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90079" w14:textId="79CFD4C7" w:rsidR="00BA77BC" w:rsidRDefault="00BA77BC" w:rsidP="009738AA">
      <w:pPr>
        <w:jc w:val="both"/>
        <w:rPr>
          <w:rFonts w:ascii="Segoe UI" w:hAnsi="Segoe UI" w:cs="Segoe UI"/>
          <w:b/>
          <w:sz w:val="28"/>
          <w:szCs w:val="28"/>
          <w:u w:val="single"/>
        </w:rPr>
      </w:pPr>
      <w:r>
        <w:rPr>
          <w:noProof/>
        </w:rPr>
        <w:drawing>
          <wp:inline distT="0" distB="0" distL="0" distR="0" wp14:anchorId="27C04EDA" wp14:editId="179DB918">
            <wp:extent cx="5705475" cy="1007745"/>
            <wp:effectExtent l="0" t="0" r="952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7" cstate="print">
                      <a:extLst>
                        <a:ext uri="{28A0092B-C50C-407E-A947-70E740481C1C}">
                          <a14:useLocalDpi xmlns:a14="http://schemas.microsoft.com/office/drawing/2010/main" val="0"/>
                        </a:ext>
                      </a:extLst>
                    </a:blip>
                    <a:srcRect l="9303" r="4983"/>
                    <a:stretch/>
                  </pic:blipFill>
                  <pic:spPr bwMode="auto">
                    <a:xfrm>
                      <a:off x="0" y="0"/>
                      <a:ext cx="5705475" cy="1007745"/>
                    </a:xfrm>
                    <a:prstGeom prst="rect">
                      <a:avLst/>
                    </a:prstGeom>
                    <a:noFill/>
                    <a:ln>
                      <a:noFill/>
                    </a:ln>
                    <a:extLst>
                      <a:ext uri="{53640926-AAD7-44D8-BBD7-CCE9431645EC}">
                        <a14:shadowObscured xmlns:a14="http://schemas.microsoft.com/office/drawing/2010/main"/>
                      </a:ext>
                    </a:extLst>
                  </pic:spPr>
                </pic:pic>
              </a:graphicData>
            </a:graphic>
          </wp:inline>
        </w:drawing>
      </w:r>
    </w:p>
    <w:p w14:paraId="475DEB93" w14:textId="07331A1D" w:rsidR="00C4204B" w:rsidRDefault="00472D04" w:rsidP="009738AA">
      <w:pPr>
        <w:jc w:val="both"/>
        <w:rPr>
          <w:rFonts w:ascii="Segoe UI" w:hAnsi="Segoe UI" w:cs="Segoe UI"/>
          <w:b/>
          <w:sz w:val="28"/>
          <w:szCs w:val="28"/>
        </w:rPr>
      </w:pPr>
      <w:r w:rsidRPr="00AC7F3C">
        <w:rPr>
          <w:rFonts w:ascii="Segoe UI" w:hAnsi="Segoe UI" w:cs="Segoe UI"/>
          <w:b/>
          <w:u w:val="single"/>
        </w:rPr>
        <w:t>PRESS RELEASE</w:t>
      </w:r>
      <w:r w:rsidR="00D93B57" w:rsidRPr="009738AA">
        <w:rPr>
          <w:rFonts w:ascii="Segoe UI" w:hAnsi="Segoe UI" w:cs="Segoe UI"/>
          <w:b/>
          <w:sz w:val="28"/>
          <w:szCs w:val="28"/>
        </w:rPr>
        <w:tab/>
      </w:r>
      <w:r w:rsidR="00D93B57" w:rsidRPr="009738AA">
        <w:rPr>
          <w:rFonts w:ascii="Segoe UI" w:hAnsi="Segoe UI" w:cs="Segoe UI"/>
          <w:b/>
          <w:sz w:val="28"/>
          <w:szCs w:val="28"/>
        </w:rPr>
        <w:tab/>
      </w:r>
      <w:r w:rsidR="00D93B57" w:rsidRPr="009738AA">
        <w:rPr>
          <w:rFonts w:ascii="Segoe UI" w:hAnsi="Segoe UI" w:cs="Segoe UI"/>
          <w:b/>
          <w:sz w:val="28"/>
          <w:szCs w:val="28"/>
        </w:rPr>
        <w:tab/>
      </w:r>
      <w:r w:rsidR="00AC7F3C">
        <w:rPr>
          <w:rFonts w:ascii="Segoe UI" w:hAnsi="Segoe UI" w:cs="Segoe UI"/>
          <w:b/>
          <w:sz w:val="28"/>
          <w:szCs w:val="28"/>
        </w:rPr>
        <w:tab/>
      </w:r>
      <w:r w:rsidR="00AC7F3C">
        <w:rPr>
          <w:rFonts w:ascii="Segoe UI" w:hAnsi="Segoe UI" w:cs="Segoe UI"/>
          <w:b/>
          <w:sz w:val="28"/>
          <w:szCs w:val="28"/>
        </w:rPr>
        <w:tab/>
      </w:r>
      <w:r w:rsidR="00D93B57" w:rsidRPr="009738AA">
        <w:rPr>
          <w:rFonts w:ascii="Segoe UI" w:hAnsi="Segoe UI" w:cs="Segoe UI"/>
          <w:b/>
          <w:sz w:val="28"/>
          <w:szCs w:val="28"/>
        </w:rPr>
        <w:tab/>
      </w:r>
      <w:r w:rsidR="00D93B57" w:rsidRPr="009738AA">
        <w:rPr>
          <w:rFonts w:ascii="Segoe UI" w:hAnsi="Segoe UI" w:cs="Segoe UI"/>
          <w:b/>
          <w:sz w:val="28"/>
          <w:szCs w:val="28"/>
        </w:rPr>
        <w:tab/>
      </w:r>
      <w:r w:rsidR="00D93B57" w:rsidRPr="009738AA">
        <w:rPr>
          <w:rFonts w:ascii="Segoe UI" w:hAnsi="Segoe UI" w:cs="Segoe UI"/>
          <w:b/>
          <w:sz w:val="28"/>
          <w:szCs w:val="28"/>
        </w:rPr>
        <w:tab/>
      </w:r>
      <w:r w:rsidRPr="00AC7F3C">
        <w:rPr>
          <w:rFonts w:ascii="Segoe UI" w:hAnsi="Segoe UI" w:cs="Segoe UI"/>
          <w:b/>
        </w:rPr>
        <w:t>2</w:t>
      </w:r>
      <w:r w:rsidR="00802B37" w:rsidRPr="00AC7F3C">
        <w:rPr>
          <w:rFonts w:ascii="Segoe UI" w:hAnsi="Segoe UI" w:cs="Segoe UI"/>
          <w:b/>
        </w:rPr>
        <w:t>5</w:t>
      </w:r>
      <w:r w:rsidRPr="00AC7F3C">
        <w:rPr>
          <w:rFonts w:ascii="Segoe UI" w:hAnsi="Segoe UI" w:cs="Segoe UI"/>
          <w:b/>
        </w:rPr>
        <w:t xml:space="preserve"> March 2024</w:t>
      </w:r>
    </w:p>
    <w:p w14:paraId="343402DF" w14:textId="77777777" w:rsidR="009738AA" w:rsidRPr="00733A29" w:rsidRDefault="009738AA" w:rsidP="009738AA">
      <w:pPr>
        <w:jc w:val="both"/>
        <w:rPr>
          <w:rFonts w:ascii="Segoe UI" w:hAnsi="Segoe UI" w:cs="Segoe UI"/>
          <w:b/>
          <w:sz w:val="36"/>
          <w:szCs w:val="36"/>
        </w:rPr>
      </w:pPr>
    </w:p>
    <w:p w14:paraId="0E044F14" w14:textId="77777777" w:rsidR="005E23F9" w:rsidRPr="00733A29" w:rsidRDefault="00472D04" w:rsidP="009738AA">
      <w:pPr>
        <w:widowControl w:val="0"/>
        <w:autoSpaceDE w:val="0"/>
        <w:autoSpaceDN w:val="0"/>
        <w:adjustRightInd w:val="0"/>
        <w:jc w:val="center"/>
        <w:rPr>
          <w:rFonts w:ascii="Segoe UI" w:hAnsi="Segoe UI" w:cs="Segoe UI"/>
          <w:b/>
          <w:bCs/>
          <w:sz w:val="36"/>
          <w:szCs w:val="36"/>
        </w:rPr>
      </w:pPr>
      <w:r w:rsidRPr="00733A29">
        <w:rPr>
          <w:rFonts w:ascii="Segoe UI" w:hAnsi="Segoe UI" w:cs="Segoe UI"/>
          <w:b/>
          <w:bCs/>
          <w:sz w:val="36"/>
          <w:szCs w:val="36"/>
        </w:rPr>
        <w:t xml:space="preserve">HLL CMD K. Beji George IRTS </w:t>
      </w:r>
      <w:r w:rsidR="005E23F9" w:rsidRPr="00733A29">
        <w:rPr>
          <w:rFonts w:ascii="Segoe UI" w:hAnsi="Segoe UI" w:cs="Segoe UI"/>
          <w:b/>
          <w:bCs/>
          <w:sz w:val="36"/>
          <w:szCs w:val="36"/>
        </w:rPr>
        <w:t>concludes tenure</w:t>
      </w:r>
    </w:p>
    <w:p w14:paraId="565A75A0" w14:textId="77777777" w:rsidR="00472D04" w:rsidRPr="009738AA" w:rsidRDefault="005E23F9" w:rsidP="009738AA">
      <w:pPr>
        <w:widowControl w:val="0"/>
        <w:autoSpaceDE w:val="0"/>
        <w:autoSpaceDN w:val="0"/>
        <w:adjustRightInd w:val="0"/>
        <w:jc w:val="center"/>
        <w:rPr>
          <w:rFonts w:ascii="Segoe UI" w:hAnsi="Segoe UI" w:cs="Segoe UI"/>
          <w:sz w:val="28"/>
          <w:szCs w:val="28"/>
        </w:rPr>
      </w:pPr>
      <w:r w:rsidRPr="009738AA">
        <w:rPr>
          <w:rFonts w:ascii="Segoe UI" w:hAnsi="Segoe UI" w:cs="Segoe UI"/>
          <w:sz w:val="28"/>
          <w:szCs w:val="28"/>
        </w:rPr>
        <w:t>L</w:t>
      </w:r>
      <w:r w:rsidR="00472D04" w:rsidRPr="009738AA">
        <w:rPr>
          <w:rFonts w:ascii="Segoe UI" w:hAnsi="Segoe UI" w:cs="Segoe UI"/>
          <w:sz w:val="28"/>
          <w:szCs w:val="28"/>
        </w:rPr>
        <w:t>eaves legacy of Innovation and Profit</w:t>
      </w:r>
    </w:p>
    <w:p w14:paraId="675F6047" w14:textId="77777777" w:rsidR="005E23F9" w:rsidRPr="00D93B57" w:rsidRDefault="005E23F9" w:rsidP="009738AA">
      <w:pPr>
        <w:widowControl w:val="0"/>
        <w:autoSpaceDE w:val="0"/>
        <w:autoSpaceDN w:val="0"/>
        <w:adjustRightInd w:val="0"/>
        <w:jc w:val="center"/>
        <w:rPr>
          <w:rFonts w:ascii="Arial" w:hAnsi="Arial" w:cs="Arial"/>
          <w:b/>
          <w:bCs/>
          <w:sz w:val="32"/>
          <w:szCs w:val="32"/>
        </w:rPr>
      </w:pPr>
    </w:p>
    <w:p w14:paraId="7C59EFD8" w14:textId="62BC1136" w:rsidR="00D93B57" w:rsidRPr="0006400E" w:rsidRDefault="000E30DD" w:rsidP="00DC0612">
      <w:pPr>
        <w:widowControl w:val="0"/>
        <w:autoSpaceDE w:val="0"/>
        <w:autoSpaceDN w:val="0"/>
        <w:adjustRightInd w:val="0"/>
        <w:jc w:val="both"/>
        <w:rPr>
          <w:rFonts w:ascii="Segoe UI" w:hAnsi="Segoe UI" w:cs="Segoe UI"/>
          <w:color w:val="000000" w:themeColor="text1"/>
        </w:rPr>
      </w:pPr>
      <w:r w:rsidRPr="0006400E">
        <w:rPr>
          <w:rFonts w:ascii="Segoe UI" w:hAnsi="Segoe UI" w:cs="Segoe UI"/>
          <w:color w:val="000000" w:themeColor="text1"/>
        </w:rPr>
        <w:t>Thiruvanathapuram: HLL Lifecare Limited</w:t>
      </w:r>
      <w:r w:rsidR="00443DB4" w:rsidRPr="0006400E">
        <w:rPr>
          <w:rFonts w:ascii="Segoe UI" w:hAnsi="Segoe UI" w:cs="Segoe UI"/>
          <w:color w:val="000000" w:themeColor="text1"/>
        </w:rPr>
        <w:t xml:space="preserve"> (HLL) </w:t>
      </w:r>
      <w:r w:rsidRPr="0006400E">
        <w:rPr>
          <w:rFonts w:ascii="Segoe UI" w:hAnsi="Segoe UI" w:cs="Segoe UI"/>
          <w:color w:val="000000" w:themeColor="text1"/>
        </w:rPr>
        <w:t>bids farewell to its Chairman and Managing Director K. Beji George IRTS as he completes his transformative</w:t>
      </w:r>
      <w:r w:rsidR="009738AA" w:rsidRPr="0006400E">
        <w:rPr>
          <w:rFonts w:ascii="Segoe UI" w:hAnsi="Segoe UI" w:cs="Segoe UI"/>
          <w:color w:val="000000" w:themeColor="text1"/>
        </w:rPr>
        <w:t xml:space="preserve"> five year</w:t>
      </w:r>
      <w:r w:rsidRPr="0006400E">
        <w:rPr>
          <w:rFonts w:ascii="Segoe UI" w:hAnsi="Segoe UI" w:cs="Segoe UI"/>
          <w:color w:val="000000" w:themeColor="text1"/>
        </w:rPr>
        <w:t xml:space="preserve"> tenure on 26 March 2024.</w:t>
      </w:r>
    </w:p>
    <w:p w14:paraId="0D07A34B" w14:textId="77777777" w:rsidR="00D93B57" w:rsidRPr="0006400E" w:rsidRDefault="00D93B57" w:rsidP="00DC0612">
      <w:pPr>
        <w:widowControl w:val="0"/>
        <w:autoSpaceDE w:val="0"/>
        <w:autoSpaceDN w:val="0"/>
        <w:adjustRightInd w:val="0"/>
        <w:jc w:val="both"/>
        <w:rPr>
          <w:rFonts w:ascii="Segoe UI" w:hAnsi="Segoe UI" w:cs="Segoe UI"/>
          <w:color w:val="000000" w:themeColor="text1"/>
        </w:rPr>
      </w:pPr>
    </w:p>
    <w:p w14:paraId="13CAF499" w14:textId="1114FF9D" w:rsidR="00D93B57" w:rsidRPr="0006400E" w:rsidRDefault="00EF77AB" w:rsidP="00DC0612">
      <w:pPr>
        <w:widowControl w:val="0"/>
        <w:autoSpaceDE w:val="0"/>
        <w:autoSpaceDN w:val="0"/>
        <w:adjustRightInd w:val="0"/>
        <w:jc w:val="both"/>
        <w:rPr>
          <w:rFonts w:ascii="Segoe UI" w:hAnsi="Segoe UI" w:cs="Segoe UI"/>
          <w:color w:val="000000" w:themeColor="text1"/>
        </w:rPr>
      </w:pPr>
      <w:r w:rsidRPr="0006400E">
        <w:rPr>
          <w:rFonts w:ascii="Segoe UI" w:hAnsi="Segoe UI" w:cs="Segoe UI"/>
          <w:color w:val="000000" w:themeColor="text1"/>
        </w:rPr>
        <w:t xml:space="preserve">HLL is a prominent </w:t>
      </w:r>
      <w:r w:rsidR="00D93B57" w:rsidRPr="0006400E">
        <w:rPr>
          <w:rFonts w:ascii="Segoe UI" w:hAnsi="Segoe UI" w:cs="Segoe UI"/>
          <w:color w:val="000000" w:themeColor="text1"/>
        </w:rPr>
        <w:t>Central</w:t>
      </w:r>
      <w:r w:rsidR="00D93B57" w:rsidRPr="0006400E">
        <w:rPr>
          <w:rFonts w:ascii="Segoe UI" w:hAnsi="Segoe UI" w:cs="Segoe UI"/>
          <w:b/>
          <w:bCs/>
          <w:color w:val="000000" w:themeColor="text1"/>
        </w:rPr>
        <w:t xml:space="preserve"> </w:t>
      </w:r>
      <w:r w:rsidR="00443DB4" w:rsidRPr="0006400E">
        <w:rPr>
          <w:rFonts w:ascii="Segoe UI" w:hAnsi="Segoe UI" w:cs="Segoe UI"/>
          <w:color w:val="000000" w:themeColor="text1"/>
        </w:rPr>
        <w:t>P</w:t>
      </w:r>
      <w:r w:rsidRPr="0006400E">
        <w:rPr>
          <w:rFonts w:ascii="Segoe UI" w:hAnsi="Segoe UI" w:cs="Segoe UI"/>
          <w:color w:val="000000" w:themeColor="text1"/>
        </w:rPr>
        <w:t xml:space="preserve">ublic </w:t>
      </w:r>
      <w:r w:rsidR="00443DB4" w:rsidRPr="0006400E">
        <w:rPr>
          <w:rFonts w:ascii="Segoe UI" w:hAnsi="Segoe UI" w:cs="Segoe UI"/>
          <w:color w:val="000000" w:themeColor="text1"/>
        </w:rPr>
        <w:t>S</w:t>
      </w:r>
      <w:r w:rsidRPr="0006400E">
        <w:rPr>
          <w:rFonts w:ascii="Segoe UI" w:hAnsi="Segoe UI" w:cs="Segoe UI"/>
          <w:color w:val="000000" w:themeColor="text1"/>
        </w:rPr>
        <w:t xml:space="preserve">ector </w:t>
      </w:r>
      <w:r w:rsidR="00443DB4" w:rsidRPr="0006400E">
        <w:rPr>
          <w:rFonts w:ascii="Segoe UI" w:hAnsi="Segoe UI" w:cs="Segoe UI"/>
          <w:color w:val="000000" w:themeColor="text1"/>
        </w:rPr>
        <w:t>E</w:t>
      </w:r>
      <w:r w:rsidRPr="0006400E">
        <w:rPr>
          <w:rFonts w:ascii="Segoe UI" w:hAnsi="Segoe UI" w:cs="Segoe UI"/>
          <w:color w:val="000000" w:themeColor="text1"/>
        </w:rPr>
        <w:t>nterprise under the Ministry of Health and Family Welfare, Govt of India.</w:t>
      </w:r>
      <w:r w:rsidR="00D14011" w:rsidRPr="0006400E">
        <w:rPr>
          <w:rFonts w:ascii="Segoe UI" w:hAnsi="Segoe UI" w:cs="Segoe UI"/>
          <w:color w:val="000000" w:themeColor="text1"/>
        </w:rPr>
        <w:t xml:space="preserve"> </w:t>
      </w:r>
      <w:r w:rsidRPr="0006400E">
        <w:rPr>
          <w:rFonts w:ascii="Segoe UI" w:hAnsi="Segoe UI" w:cs="Segoe UI"/>
          <w:color w:val="000000" w:themeColor="text1"/>
        </w:rPr>
        <w:t xml:space="preserve"> Beji George </w:t>
      </w:r>
      <w:r w:rsidR="00443DB4" w:rsidRPr="0006400E">
        <w:rPr>
          <w:rFonts w:ascii="Segoe UI" w:hAnsi="Segoe UI" w:cs="Segoe UI"/>
          <w:color w:val="000000" w:themeColor="text1"/>
        </w:rPr>
        <w:t xml:space="preserve">is </w:t>
      </w:r>
      <w:r w:rsidR="00D14011" w:rsidRPr="0006400E">
        <w:rPr>
          <w:rFonts w:ascii="Segoe UI" w:hAnsi="Segoe UI" w:cs="Segoe UI"/>
          <w:color w:val="000000" w:themeColor="text1"/>
        </w:rPr>
        <w:t>also the</w:t>
      </w:r>
      <w:r w:rsidRPr="0006400E">
        <w:rPr>
          <w:rFonts w:ascii="Segoe UI" w:hAnsi="Segoe UI" w:cs="Segoe UI"/>
          <w:color w:val="000000" w:themeColor="text1"/>
        </w:rPr>
        <w:t xml:space="preserve"> Chairman of HLL</w:t>
      </w:r>
      <w:r w:rsidRPr="0006400E">
        <w:rPr>
          <w:rFonts w:ascii="Arial" w:hAnsi="Arial" w:cs="Arial"/>
          <w:color w:val="000000" w:themeColor="text1"/>
        </w:rPr>
        <w:t>’</w:t>
      </w:r>
      <w:r w:rsidRPr="0006400E">
        <w:rPr>
          <w:rFonts w:ascii="Segoe UI" w:hAnsi="Segoe UI" w:cs="Segoe UI"/>
          <w:color w:val="000000" w:themeColor="text1"/>
        </w:rPr>
        <w:t>s associate companies</w:t>
      </w:r>
      <w:r w:rsidR="009738AA" w:rsidRPr="0006400E">
        <w:rPr>
          <w:rFonts w:ascii="Segoe UI" w:hAnsi="Segoe UI" w:cs="Segoe UI"/>
          <w:color w:val="000000" w:themeColor="text1"/>
        </w:rPr>
        <w:t xml:space="preserve">- </w:t>
      </w:r>
      <w:r w:rsidRPr="0006400E">
        <w:rPr>
          <w:rFonts w:ascii="Segoe UI" w:hAnsi="Segoe UI" w:cs="Segoe UI"/>
          <w:color w:val="000000" w:themeColor="text1"/>
        </w:rPr>
        <w:t xml:space="preserve">HLL Infratech Services (HITES), LifeSpring Hospitals and Goa Antibiotics and Pharmaceuticals Ltd. (GAPL). </w:t>
      </w:r>
    </w:p>
    <w:p w14:paraId="3118B772" w14:textId="77777777" w:rsidR="00D93B57" w:rsidRPr="0006400E" w:rsidRDefault="00D93B57" w:rsidP="00DC0612">
      <w:pPr>
        <w:widowControl w:val="0"/>
        <w:autoSpaceDE w:val="0"/>
        <w:autoSpaceDN w:val="0"/>
        <w:adjustRightInd w:val="0"/>
        <w:jc w:val="both"/>
        <w:rPr>
          <w:rFonts w:ascii="Segoe UI" w:hAnsi="Segoe UI" w:cs="Segoe UI"/>
          <w:color w:val="000000" w:themeColor="text1"/>
        </w:rPr>
      </w:pPr>
    </w:p>
    <w:p w14:paraId="50FD65E0" w14:textId="5EB72C86" w:rsidR="005E23F9" w:rsidRPr="0006400E" w:rsidRDefault="008C770F" w:rsidP="00DC0612">
      <w:pPr>
        <w:widowControl w:val="0"/>
        <w:autoSpaceDE w:val="0"/>
        <w:autoSpaceDN w:val="0"/>
        <w:adjustRightInd w:val="0"/>
        <w:jc w:val="both"/>
        <w:rPr>
          <w:rFonts w:ascii="Segoe UI" w:hAnsi="Segoe UI" w:cs="Segoe UI"/>
          <w:b/>
          <w:bCs/>
          <w:color w:val="000000" w:themeColor="text1"/>
        </w:rPr>
      </w:pPr>
      <w:r w:rsidRPr="0006400E">
        <w:rPr>
          <w:rFonts w:ascii="Segoe UI" w:hAnsi="Segoe UI" w:cs="Segoe UI"/>
          <w:color w:val="000000" w:themeColor="text1"/>
        </w:rPr>
        <w:t>Returning to his role as</w:t>
      </w:r>
      <w:r w:rsidR="00CD0681" w:rsidRPr="0006400E">
        <w:rPr>
          <w:rFonts w:ascii="Segoe UI" w:hAnsi="Segoe UI" w:cs="Segoe UI"/>
          <w:color w:val="000000" w:themeColor="text1"/>
        </w:rPr>
        <w:t xml:space="preserve"> Additional Secretary </w:t>
      </w:r>
      <w:r w:rsidRPr="0006400E">
        <w:rPr>
          <w:rFonts w:ascii="Segoe UI" w:hAnsi="Segoe UI" w:cs="Segoe UI"/>
          <w:color w:val="000000" w:themeColor="text1"/>
        </w:rPr>
        <w:t xml:space="preserve">at Indian Railways, </w:t>
      </w:r>
      <w:r w:rsidR="00D14011" w:rsidRPr="0006400E">
        <w:rPr>
          <w:rFonts w:ascii="Segoe UI" w:hAnsi="Segoe UI" w:cs="Segoe UI"/>
          <w:color w:val="000000" w:themeColor="text1"/>
        </w:rPr>
        <w:t xml:space="preserve"> </w:t>
      </w:r>
      <w:r w:rsidRPr="0006400E">
        <w:rPr>
          <w:rFonts w:ascii="Segoe UI" w:hAnsi="Segoe UI" w:cs="Segoe UI"/>
          <w:color w:val="000000" w:themeColor="text1"/>
        </w:rPr>
        <w:t xml:space="preserve"> Beji George leaves behind a notable legacy of path breaking </w:t>
      </w:r>
      <w:r w:rsidR="00443DB4" w:rsidRPr="0006400E">
        <w:rPr>
          <w:rFonts w:ascii="Segoe UI" w:hAnsi="Segoe UI" w:cs="Segoe UI"/>
          <w:color w:val="000000" w:themeColor="text1"/>
        </w:rPr>
        <w:t>contributions and</w:t>
      </w:r>
      <w:r w:rsidRPr="0006400E">
        <w:rPr>
          <w:rFonts w:ascii="Segoe UI" w:hAnsi="Segoe UI" w:cs="Segoe UI"/>
          <w:color w:val="000000" w:themeColor="text1"/>
        </w:rPr>
        <w:t xml:space="preserve"> remarkable financial growth</w:t>
      </w:r>
      <w:r w:rsidR="00D93B57" w:rsidRPr="0006400E">
        <w:rPr>
          <w:rFonts w:ascii="Segoe UI" w:hAnsi="Segoe UI" w:cs="Segoe UI"/>
          <w:color w:val="000000" w:themeColor="text1"/>
        </w:rPr>
        <w:t xml:space="preserve"> during his </w:t>
      </w:r>
      <w:r w:rsidR="009738AA" w:rsidRPr="0006400E">
        <w:rPr>
          <w:rFonts w:ascii="Segoe UI" w:hAnsi="Segoe UI" w:cs="Segoe UI"/>
          <w:color w:val="000000" w:themeColor="text1"/>
        </w:rPr>
        <w:t xml:space="preserve">tenure from 2019-2024 with </w:t>
      </w:r>
      <w:r w:rsidR="00D93B57" w:rsidRPr="0006400E">
        <w:rPr>
          <w:rFonts w:ascii="Segoe UI" w:hAnsi="Segoe UI" w:cs="Segoe UI"/>
          <w:color w:val="000000" w:themeColor="text1"/>
        </w:rPr>
        <w:t>HLL</w:t>
      </w:r>
      <w:r w:rsidR="00CD0681" w:rsidRPr="0006400E">
        <w:rPr>
          <w:rFonts w:ascii="Segoe UI" w:hAnsi="Segoe UI" w:cs="Segoe UI"/>
          <w:color w:val="000000" w:themeColor="text1"/>
        </w:rPr>
        <w:t>.</w:t>
      </w:r>
      <w:r w:rsidR="00D93B57" w:rsidRPr="0006400E">
        <w:rPr>
          <w:rFonts w:ascii="Segoe UI" w:hAnsi="Segoe UI" w:cs="Segoe UI"/>
          <w:b/>
          <w:bCs/>
          <w:color w:val="000000" w:themeColor="text1"/>
        </w:rPr>
        <w:t xml:space="preserve"> </w:t>
      </w:r>
    </w:p>
    <w:p w14:paraId="40678206" w14:textId="77777777" w:rsidR="00601C5F" w:rsidRPr="0006400E" w:rsidRDefault="00601C5F" w:rsidP="00DC0612">
      <w:pPr>
        <w:widowControl w:val="0"/>
        <w:autoSpaceDE w:val="0"/>
        <w:autoSpaceDN w:val="0"/>
        <w:adjustRightInd w:val="0"/>
        <w:jc w:val="both"/>
        <w:rPr>
          <w:rFonts w:ascii="Segoe UI" w:hAnsi="Segoe UI" w:cs="Segoe UI"/>
          <w:color w:val="000000" w:themeColor="text1"/>
          <w:shd w:val="clear" w:color="auto" w:fill="FFFFFF"/>
        </w:rPr>
      </w:pPr>
    </w:p>
    <w:p w14:paraId="59A6D6C6" w14:textId="531649B5" w:rsidR="008C25C7" w:rsidRPr="0006400E" w:rsidRDefault="008C25C7" w:rsidP="00DC0612">
      <w:pPr>
        <w:widowControl w:val="0"/>
        <w:autoSpaceDE w:val="0"/>
        <w:autoSpaceDN w:val="0"/>
        <w:adjustRightInd w:val="0"/>
        <w:jc w:val="both"/>
        <w:rPr>
          <w:rFonts w:ascii="Segoe UI" w:hAnsi="Segoe UI" w:cs="Segoe UI"/>
          <w:b/>
          <w:bCs/>
          <w:color w:val="000000" w:themeColor="text1"/>
          <w:shd w:val="clear" w:color="auto" w:fill="FFFFFF"/>
        </w:rPr>
      </w:pPr>
      <w:r w:rsidRPr="0006400E">
        <w:rPr>
          <w:rFonts w:ascii="Segoe UI" w:hAnsi="Segoe UI" w:cs="Segoe UI"/>
          <w:b/>
          <w:bCs/>
          <w:color w:val="000000" w:themeColor="text1"/>
          <w:shd w:val="clear" w:color="auto" w:fill="FFFFFF"/>
        </w:rPr>
        <w:t>Most significant achievements</w:t>
      </w:r>
      <w:r w:rsidR="00601C5F" w:rsidRPr="0006400E">
        <w:rPr>
          <w:rFonts w:ascii="Segoe UI" w:hAnsi="Segoe UI" w:cs="Segoe UI"/>
          <w:b/>
          <w:bCs/>
          <w:color w:val="000000" w:themeColor="text1"/>
          <w:shd w:val="clear" w:color="auto" w:fill="FFFFFF"/>
        </w:rPr>
        <w:t xml:space="preserve"> </w:t>
      </w:r>
    </w:p>
    <w:p w14:paraId="023F33BD" w14:textId="77777777" w:rsidR="008C25C7" w:rsidRPr="0006400E" w:rsidRDefault="008C25C7" w:rsidP="00DC0612">
      <w:pPr>
        <w:widowControl w:val="0"/>
        <w:autoSpaceDE w:val="0"/>
        <w:autoSpaceDN w:val="0"/>
        <w:adjustRightInd w:val="0"/>
        <w:jc w:val="both"/>
        <w:rPr>
          <w:rFonts w:ascii="Segoe UI" w:hAnsi="Segoe UI" w:cs="Segoe UI"/>
          <w:color w:val="000000" w:themeColor="text1"/>
          <w:shd w:val="clear" w:color="auto" w:fill="FFFFFF"/>
        </w:rPr>
      </w:pPr>
    </w:p>
    <w:p w14:paraId="6140A6FF" w14:textId="77777777" w:rsidR="00C4204B" w:rsidRPr="0006400E" w:rsidRDefault="00C4204B" w:rsidP="00C4204B">
      <w:pPr>
        <w:pStyle w:val="ListParagraph"/>
        <w:widowControl w:val="0"/>
        <w:numPr>
          <w:ilvl w:val="0"/>
          <w:numId w:val="10"/>
        </w:numPr>
        <w:autoSpaceDE w:val="0"/>
        <w:autoSpaceDN w:val="0"/>
        <w:adjustRightInd w:val="0"/>
        <w:jc w:val="both"/>
        <w:rPr>
          <w:rFonts w:ascii="Segoe UI" w:hAnsi="Segoe UI" w:cs="Segoe UI"/>
          <w:b/>
          <w:bCs/>
          <w:color w:val="000000" w:themeColor="text1"/>
        </w:rPr>
      </w:pPr>
      <w:r w:rsidRPr="0006400E">
        <w:rPr>
          <w:rFonts w:ascii="Segoe UI" w:hAnsi="Segoe UI" w:cs="Segoe UI"/>
          <w:b/>
          <w:bCs/>
          <w:color w:val="000000" w:themeColor="text1"/>
          <w:shd w:val="clear" w:color="auto" w:fill="FFFFFF"/>
        </w:rPr>
        <w:t>Record Turnover</w:t>
      </w:r>
    </w:p>
    <w:p w14:paraId="42368877" w14:textId="77777777" w:rsidR="00C4204B" w:rsidRPr="0006400E" w:rsidRDefault="00C4204B" w:rsidP="00C4204B">
      <w:pPr>
        <w:widowControl w:val="0"/>
        <w:autoSpaceDE w:val="0"/>
        <w:autoSpaceDN w:val="0"/>
        <w:adjustRightInd w:val="0"/>
        <w:jc w:val="both"/>
        <w:rPr>
          <w:rFonts w:ascii="Segoe UI" w:hAnsi="Segoe UI" w:cs="Segoe UI"/>
          <w:color w:val="000000" w:themeColor="text1"/>
          <w:shd w:val="clear" w:color="auto" w:fill="FFFFFF"/>
        </w:rPr>
      </w:pPr>
    </w:p>
    <w:p w14:paraId="44AA1D4C" w14:textId="5DC0CDBD" w:rsidR="00D14011" w:rsidRPr="0006400E" w:rsidRDefault="00601C5F" w:rsidP="00C4204B">
      <w:pPr>
        <w:widowControl w:val="0"/>
        <w:autoSpaceDE w:val="0"/>
        <w:autoSpaceDN w:val="0"/>
        <w:adjustRightInd w:val="0"/>
        <w:jc w:val="both"/>
        <w:rPr>
          <w:rFonts w:ascii="Segoe UI" w:hAnsi="Segoe UI" w:cs="Segoe UI"/>
          <w:color w:val="000000" w:themeColor="text1"/>
        </w:rPr>
      </w:pPr>
      <w:r w:rsidRPr="0006400E">
        <w:rPr>
          <w:rFonts w:ascii="Segoe UI" w:hAnsi="Segoe UI" w:cs="Segoe UI"/>
          <w:color w:val="000000" w:themeColor="text1"/>
          <w:shd w:val="clear" w:color="auto" w:fill="FFFFFF"/>
        </w:rPr>
        <w:t>Beji George played an important role in the company's turnaround, leading to f</w:t>
      </w:r>
      <w:r w:rsidR="00D14011" w:rsidRPr="0006400E">
        <w:rPr>
          <w:rFonts w:ascii="Segoe UI" w:hAnsi="Segoe UI" w:cs="Segoe UI"/>
          <w:color w:val="000000" w:themeColor="text1"/>
          <w:shd w:val="clear" w:color="auto" w:fill="FFFFFF"/>
        </w:rPr>
        <w:t xml:space="preserve">ive </w:t>
      </w:r>
      <w:r w:rsidRPr="0006400E">
        <w:rPr>
          <w:rFonts w:ascii="Segoe UI" w:hAnsi="Segoe UI" w:cs="Segoe UI"/>
          <w:color w:val="000000" w:themeColor="text1"/>
          <w:shd w:val="clear" w:color="auto" w:fill="FFFFFF"/>
        </w:rPr>
        <w:t xml:space="preserve">consecutive years of profit thereafter through </w:t>
      </w:r>
      <w:r w:rsidR="00D0573F" w:rsidRPr="0006400E">
        <w:rPr>
          <w:rFonts w:ascii="Segoe UI" w:hAnsi="Segoe UI" w:cs="Segoe UI"/>
          <w:color w:val="000000" w:themeColor="text1"/>
          <w:shd w:val="clear" w:color="auto" w:fill="FFFFFF"/>
        </w:rPr>
        <w:t>careful planning</w:t>
      </w:r>
      <w:r w:rsidR="00DA1480">
        <w:rPr>
          <w:rFonts w:ascii="Segoe UI" w:hAnsi="Segoe UI" w:cs="Segoe UI"/>
          <w:color w:val="000000" w:themeColor="text1"/>
          <w:shd w:val="clear" w:color="auto" w:fill="FFFFFF"/>
        </w:rPr>
        <w:t>,</w:t>
      </w:r>
      <w:r w:rsidRPr="0006400E">
        <w:rPr>
          <w:rFonts w:ascii="Segoe UI" w:hAnsi="Segoe UI" w:cs="Segoe UI"/>
          <w:color w:val="000000" w:themeColor="text1"/>
          <w:shd w:val="clear" w:color="auto" w:fill="FFFFFF"/>
        </w:rPr>
        <w:t xml:space="preserve"> implementation of professional and innovative </w:t>
      </w:r>
      <w:r w:rsidR="00D0573F" w:rsidRPr="0006400E">
        <w:rPr>
          <w:rFonts w:ascii="Segoe UI" w:hAnsi="Segoe UI" w:cs="Segoe UI"/>
          <w:color w:val="000000" w:themeColor="text1"/>
          <w:shd w:val="clear" w:color="auto" w:fill="FFFFFF"/>
        </w:rPr>
        <w:t xml:space="preserve">ideas, cost reduction of products and expansion of services.  </w:t>
      </w:r>
      <w:r w:rsidRPr="0006400E">
        <w:rPr>
          <w:rFonts w:ascii="Segoe UI" w:hAnsi="Segoe UI" w:cs="Segoe UI"/>
          <w:color w:val="000000" w:themeColor="text1"/>
          <w:shd w:val="clear" w:color="auto" w:fill="FFFFFF"/>
        </w:rPr>
        <w:t xml:space="preserve"> </w:t>
      </w:r>
      <w:r w:rsidRPr="0006400E">
        <w:rPr>
          <w:rFonts w:ascii="Segoe UI" w:hAnsi="Segoe UI" w:cs="Segoe UI"/>
          <w:color w:val="000000" w:themeColor="text1"/>
        </w:rPr>
        <w:t>It was during the fiscal year 2021-</w:t>
      </w:r>
      <w:r w:rsidR="006C56CC" w:rsidRPr="0006400E">
        <w:rPr>
          <w:rFonts w:ascii="Segoe UI" w:hAnsi="Segoe UI" w:cs="Segoe UI"/>
          <w:color w:val="000000" w:themeColor="text1"/>
        </w:rPr>
        <w:t>2022; HLL</w:t>
      </w:r>
      <w:r w:rsidRPr="0006400E">
        <w:rPr>
          <w:rFonts w:ascii="Segoe UI" w:hAnsi="Segoe UI" w:cs="Segoe UI"/>
          <w:color w:val="000000" w:themeColor="text1"/>
        </w:rPr>
        <w:t xml:space="preserve"> achieved a record turnover or Rs 35,668.67 crores and an overall profit before tax of 551.81 crores, the highest in the history of HLL</w:t>
      </w:r>
      <w:r w:rsidR="00255A31" w:rsidRPr="0006400E">
        <w:rPr>
          <w:rFonts w:ascii="Segoe UI" w:hAnsi="Segoe UI" w:cs="Segoe UI"/>
          <w:color w:val="000000" w:themeColor="text1"/>
        </w:rPr>
        <w:t xml:space="preserve">.  HLL recorded a turnover of around </w:t>
      </w:r>
      <w:r w:rsidR="009A0D36" w:rsidRPr="0006400E">
        <w:rPr>
          <w:rFonts w:ascii="Segoe UI" w:hAnsi="Segoe UI" w:cs="Segoe UI"/>
          <w:color w:val="000000" w:themeColor="text1"/>
        </w:rPr>
        <w:t xml:space="preserve">Rs. </w:t>
      </w:r>
      <w:r w:rsidR="00255A31" w:rsidRPr="0006400E">
        <w:rPr>
          <w:rFonts w:ascii="Segoe UI" w:hAnsi="Segoe UI" w:cs="Segoe UI"/>
          <w:color w:val="000000" w:themeColor="text1"/>
        </w:rPr>
        <w:t xml:space="preserve">3400 </w:t>
      </w:r>
      <w:r w:rsidR="00D14011" w:rsidRPr="0006400E">
        <w:rPr>
          <w:rFonts w:ascii="Segoe UI" w:hAnsi="Segoe UI" w:cs="Segoe UI"/>
          <w:color w:val="000000" w:themeColor="text1"/>
        </w:rPr>
        <w:t>Crores in</w:t>
      </w:r>
      <w:r w:rsidRPr="0006400E">
        <w:rPr>
          <w:rFonts w:ascii="Segoe UI" w:hAnsi="Segoe UI" w:cs="Segoe UI"/>
          <w:color w:val="000000" w:themeColor="text1"/>
        </w:rPr>
        <w:t xml:space="preserve"> the last fiscal. </w:t>
      </w:r>
    </w:p>
    <w:p w14:paraId="1715F905" w14:textId="77777777" w:rsidR="0006400E" w:rsidRPr="0006400E" w:rsidRDefault="0006400E" w:rsidP="00DC0612">
      <w:pPr>
        <w:widowControl w:val="0"/>
        <w:autoSpaceDE w:val="0"/>
        <w:autoSpaceDN w:val="0"/>
        <w:adjustRightInd w:val="0"/>
        <w:jc w:val="both"/>
        <w:rPr>
          <w:rFonts w:ascii="Segoe UI" w:hAnsi="Segoe UI" w:cs="Segoe UI"/>
          <w:color w:val="000000" w:themeColor="text1"/>
          <w:shd w:val="clear" w:color="auto" w:fill="FFFFFF"/>
        </w:rPr>
      </w:pPr>
    </w:p>
    <w:p w14:paraId="286B08F7" w14:textId="5198E8E7" w:rsidR="002961C1" w:rsidRPr="0006400E" w:rsidRDefault="002961C1" w:rsidP="00DC0612">
      <w:pPr>
        <w:pStyle w:val="ListParagraph"/>
        <w:numPr>
          <w:ilvl w:val="0"/>
          <w:numId w:val="10"/>
        </w:numPr>
        <w:jc w:val="both"/>
        <w:rPr>
          <w:rFonts w:ascii="Segoe UI" w:hAnsi="Segoe UI" w:cs="Segoe UI"/>
          <w:b/>
          <w:color w:val="000000" w:themeColor="text1"/>
        </w:rPr>
      </w:pPr>
      <w:r w:rsidRPr="0006400E">
        <w:rPr>
          <w:rFonts w:ascii="Segoe UI" w:hAnsi="Segoe UI" w:cs="Segoe UI"/>
          <w:b/>
          <w:color w:val="000000" w:themeColor="text1"/>
        </w:rPr>
        <w:t xml:space="preserve">Nodal agency for the procurement and supply of emergency medical items for COVID -19 pandemic management </w:t>
      </w:r>
    </w:p>
    <w:p w14:paraId="19E5E151" w14:textId="77777777" w:rsidR="009738AA" w:rsidRPr="0006400E" w:rsidRDefault="009738AA" w:rsidP="00DC0612">
      <w:pPr>
        <w:pStyle w:val="ListParagraph"/>
        <w:jc w:val="both"/>
        <w:rPr>
          <w:rFonts w:ascii="Segoe UI" w:hAnsi="Segoe UI" w:cs="Segoe UI"/>
          <w:b/>
          <w:color w:val="000000" w:themeColor="text1"/>
        </w:rPr>
      </w:pPr>
    </w:p>
    <w:p w14:paraId="792341F6" w14:textId="4B8BD119" w:rsidR="00C4204B" w:rsidRPr="0006400E" w:rsidRDefault="002961C1" w:rsidP="00DC0612">
      <w:pPr>
        <w:jc w:val="both"/>
        <w:rPr>
          <w:rFonts w:ascii="Segoe UI" w:hAnsi="Segoe UI" w:cs="Segoe UI"/>
          <w:color w:val="000000" w:themeColor="text1"/>
        </w:rPr>
      </w:pPr>
      <w:r w:rsidRPr="0006400E">
        <w:rPr>
          <w:rFonts w:ascii="Segoe UI" w:hAnsi="Segoe UI" w:cs="Segoe UI"/>
          <w:color w:val="000000" w:themeColor="text1"/>
        </w:rPr>
        <w:t xml:space="preserve">MoHFW </w:t>
      </w:r>
      <w:r w:rsidR="00E91763" w:rsidRPr="0006400E">
        <w:rPr>
          <w:rFonts w:ascii="Segoe UI" w:hAnsi="Segoe UI" w:cs="Segoe UI"/>
          <w:color w:val="000000" w:themeColor="text1"/>
        </w:rPr>
        <w:t>in 2020</w:t>
      </w:r>
      <w:r w:rsidRPr="0006400E">
        <w:rPr>
          <w:rFonts w:ascii="Segoe UI" w:hAnsi="Segoe UI" w:cs="Segoe UI"/>
          <w:color w:val="000000" w:themeColor="text1"/>
        </w:rPr>
        <w:t xml:space="preserve"> nominated HLL as the nodal agency for procurement of emergency medical supplies for combat</w:t>
      </w:r>
      <w:r w:rsidR="00E91763" w:rsidRPr="0006400E">
        <w:rPr>
          <w:rFonts w:ascii="Segoe UI" w:hAnsi="Segoe UI" w:cs="Segoe UI"/>
          <w:color w:val="000000" w:themeColor="text1"/>
        </w:rPr>
        <w:t>ting</w:t>
      </w:r>
      <w:r w:rsidR="009434D1" w:rsidRPr="0006400E">
        <w:rPr>
          <w:rFonts w:ascii="Segoe UI" w:hAnsi="Segoe UI" w:cs="Segoe UI"/>
          <w:color w:val="000000" w:themeColor="text1"/>
        </w:rPr>
        <w:t xml:space="preserve"> COVID-19</w:t>
      </w:r>
      <w:r w:rsidRPr="0006400E">
        <w:rPr>
          <w:rFonts w:ascii="Segoe UI" w:hAnsi="Segoe UI" w:cs="Segoe UI"/>
          <w:color w:val="000000" w:themeColor="text1"/>
        </w:rPr>
        <w:t xml:space="preserve">. </w:t>
      </w:r>
      <w:r w:rsidR="00D14011" w:rsidRPr="0006400E">
        <w:rPr>
          <w:rFonts w:ascii="Segoe UI" w:hAnsi="Segoe UI" w:cs="Segoe UI"/>
          <w:color w:val="000000" w:themeColor="text1"/>
        </w:rPr>
        <w:t xml:space="preserve"> </w:t>
      </w:r>
      <w:r w:rsidRPr="0006400E">
        <w:rPr>
          <w:rFonts w:ascii="Segoe UI" w:hAnsi="Segoe UI" w:cs="Segoe UI"/>
          <w:color w:val="000000" w:themeColor="text1"/>
        </w:rPr>
        <w:t xml:space="preserve">HLL procured a total of 18.6 million coveralls, 43.6 million N95 masks, 17.3 million goggles, 27 million pieces of gloves and </w:t>
      </w:r>
      <w:r w:rsidRPr="0006400E">
        <w:rPr>
          <w:rFonts w:ascii="Segoe UI" w:hAnsi="Segoe UI" w:cs="Segoe UI"/>
          <w:color w:val="000000" w:themeColor="text1"/>
        </w:rPr>
        <w:lastRenderedPageBreak/>
        <w:t>22,268 Ventilators as on 31</w:t>
      </w:r>
      <w:r w:rsidRPr="0006400E">
        <w:rPr>
          <w:rFonts w:ascii="Segoe UI" w:hAnsi="Segoe UI" w:cs="Segoe UI"/>
          <w:color w:val="000000" w:themeColor="text1"/>
          <w:vertAlign w:val="superscript"/>
        </w:rPr>
        <w:t>st</w:t>
      </w:r>
      <w:r w:rsidRPr="0006400E">
        <w:rPr>
          <w:rFonts w:ascii="Segoe UI" w:hAnsi="Segoe UI" w:cs="Segoe UI"/>
          <w:color w:val="000000" w:themeColor="text1"/>
        </w:rPr>
        <w:t xml:space="preserve"> April 2022 and supplies were made to approximately 185 medical institutions </w:t>
      </w:r>
      <w:r w:rsidR="009434D1" w:rsidRPr="0006400E">
        <w:rPr>
          <w:rFonts w:ascii="Segoe UI" w:hAnsi="Segoe UI" w:cs="Segoe UI"/>
          <w:color w:val="000000" w:themeColor="text1"/>
        </w:rPr>
        <w:t>across</w:t>
      </w:r>
      <w:r w:rsidRPr="0006400E">
        <w:rPr>
          <w:rFonts w:ascii="Segoe UI" w:hAnsi="Segoe UI" w:cs="Segoe UI"/>
          <w:color w:val="000000" w:themeColor="text1"/>
        </w:rPr>
        <w:t xml:space="preserve"> India. </w:t>
      </w:r>
      <w:r w:rsidR="00D14011" w:rsidRPr="0006400E">
        <w:rPr>
          <w:rFonts w:ascii="Segoe UI" w:hAnsi="Segoe UI" w:cs="Segoe UI"/>
          <w:color w:val="000000" w:themeColor="text1"/>
        </w:rPr>
        <w:t xml:space="preserve"> </w:t>
      </w:r>
    </w:p>
    <w:p w14:paraId="0585471E" w14:textId="77777777" w:rsidR="00C4204B" w:rsidRPr="0006400E" w:rsidRDefault="00C4204B" w:rsidP="00DC0612">
      <w:pPr>
        <w:jc w:val="both"/>
        <w:rPr>
          <w:rFonts w:ascii="Segoe UI" w:hAnsi="Segoe UI" w:cs="Segoe UI"/>
          <w:color w:val="000000" w:themeColor="text1"/>
        </w:rPr>
      </w:pPr>
    </w:p>
    <w:p w14:paraId="651D5B7C" w14:textId="106085E4" w:rsidR="00E91763" w:rsidRPr="0006400E" w:rsidRDefault="002961C1" w:rsidP="00DC0612">
      <w:pPr>
        <w:jc w:val="both"/>
        <w:rPr>
          <w:rFonts w:ascii="Segoe UI" w:hAnsi="Segoe UI" w:cs="Segoe UI"/>
          <w:color w:val="000000" w:themeColor="text1"/>
        </w:rPr>
      </w:pPr>
      <w:r w:rsidRPr="0006400E">
        <w:rPr>
          <w:rFonts w:ascii="Segoe UI" w:hAnsi="Segoe UI" w:cs="Segoe UI"/>
          <w:color w:val="000000" w:themeColor="text1"/>
        </w:rPr>
        <w:t>During the second wave</w:t>
      </w:r>
      <w:r w:rsidR="00DA1480">
        <w:rPr>
          <w:rFonts w:ascii="Segoe UI" w:hAnsi="Segoe UI" w:cs="Segoe UI"/>
          <w:color w:val="000000" w:themeColor="text1"/>
        </w:rPr>
        <w:t>,</w:t>
      </w:r>
      <w:r w:rsidRPr="0006400E">
        <w:rPr>
          <w:rFonts w:ascii="Segoe UI" w:hAnsi="Segoe UI" w:cs="Segoe UI"/>
          <w:b/>
          <w:bCs/>
          <w:color w:val="000000" w:themeColor="text1"/>
        </w:rPr>
        <w:t xml:space="preserve"> </w:t>
      </w:r>
      <w:r w:rsidRPr="0006400E">
        <w:rPr>
          <w:rFonts w:ascii="Segoe UI" w:hAnsi="Segoe UI" w:cs="Segoe UI"/>
          <w:color w:val="000000" w:themeColor="text1"/>
        </w:rPr>
        <w:t>HLL handled the</w:t>
      </w:r>
      <w:r w:rsidRPr="0006400E">
        <w:rPr>
          <w:rFonts w:ascii="Segoe UI" w:hAnsi="Segoe UI" w:cs="Segoe UI"/>
          <w:b/>
          <w:bCs/>
          <w:color w:val="000000" w:themeColor="text1"/>
        </w:rPr>
        <w:t xml:space="preserve"> </w:t>
      </w:r>
      <w:r w:rsidRPr="0006400E">
        <w:rPr>
          <w:rFonts w:ascii="Segoe UI" w:hAnsi="Segoe UI" w:cs="Segoe UI"/>
          <w:color w:val="000000" w:themeColor="text1"/>
        </w:rPr>
        <w:t>donations and aid received from different countries and organizations world over to more than 500 destinations by air, road or rail.</w:t>
      </w:r>
      <w:r w:rsidR="00E91763" w:rsidRPr="0006400E">
        <w:rPr>
          <w:rFonts w:ascii="Segoe UI" w:hAnsi="Segoe UI" w:cs="Segoe UI"/>
          <w:color w:val="000000" w:themeColor="text1"/>
        </w:rPr>
        <w:t xml:space="preserve"> </w:t>
      </w:r>
      <w:r w:rsidR="00EF77AB" w:rsidRPr="0006400E">
        <w:rPr>
          <w:rFonts w:ascii="Segoe UI" w:hAnsi="Segoe UI" w:cs="Segoe UI"/>
          <w:color w:val="000000" w:themeColor="text1"/>
        </w:rPr>
        <w:t>Beji George</w:t>
      </w:r>
      <w:r w:rsidR="00EF77AB" w:rsidRPr="0006400E">
        <w:rPr>
          <w:rFonts w:ascii="Arial" w:hAnsi="Arial" w:cs="Arial"/>
          <w:color w:val="000000" w:themeColor="text1"/>
        </w:rPr>
        <w:t>’</w:t>
      </w:r>
      <w:r w:rsidR="00EF77AB" w:rsidRPr="0006400E">
        <w:rPr>
          <w:rFonts w:ascii="Segoe UI" w:hAnsi="Segoe UI" w:cs="Segoe UI"/>
          <w:color w:val="000000" w:themeColor="text1"/>
        </w:rPr>
        <w:t>s proactive approach and implementation of systems significantly strengthened the Ministry</w:t>
      </w:r>
      <w:r w:rsidR="00EF77AB" w:rsidRPr="0006400E">
        <w:rPr>
          <w:rFonts w:ascii="Arial" w:hAnsi="Arial" w:cs="Arial"/>
          <w:color w:val="000000" w:themeColor="text1"/>
        </w:rPr>
        <w:t>’</w:t>
      </w:r>
      <w:r w:rsidR="00EF77AB" w:rsidRPr="0006400E">
        <w:rPr>
          <w:rFonts w:ascii="Segoe UI" w:hAnsi="Segoe UI" w:cs="Segoe UI"/>
          <w:color w:val="000000" w:themeColor="text1"/>
        </w:rPr>
        <w:t>s efforts in addressin</w:t>
      </w:r>
      <w:r w:rsidR="00443DB4" w:rsidRPr="0006400E">
        <w:rPr>
          <w:rFonts w:ascii="Segoe UI" w:hAnsi="Segoe UI" w:cs="Segoe UI"/>
          <w:color w:val="000000" w:themeColor="text1"/>
        </w:rPr>
        <w:t xml:space="preserve">g the aftermath of the pandemic. </w:t>
      </w:r>
      <w:r w:rsidR="00E91763" w:rsidRPr="0006400E">
        <w:rPr>
          <w:rFonts w:ascii="Segoe UI" w:hAnsi="Segoe UI" w:cs="Segoe UI"/>
          <w:color w:val="000000" w:themeColor="text1"/>
        </w:rPr>
        <w:t xml:space="preserve"> </w:t>
      </w:r>
    </w:p>
    <w:p w14:paraId="0AB93587" w14:textId="77777777" w:rsidR="00E91763" w:rsidRPr="0006400E" w:rsidRDefault="00E91763" w:rsidP="00DC0612">
      <w:pPr>
        <w:widowControl w:val="0"/>
        <w:autoSpaceDE w:val="0"/>
        <w:autoSpaceDN w:val="0"/>
        <w:adjustRightInd w:val="0"/>
        <w:jc w:val="both"/>
        <w:rPr>
          <w:rFonts w:ascii="Segoe UI" w:hAnsi="Segoe UI" w:cs="Segoe UI"/>
          <w:color w:val="000000" w:themeColor="text1"/>
        </w:rPr>
      </w:pPr>
    </w:p>
    <w:p w14:paraId="200CE7D1" w14:textId="52396014" w:rsidR="002961C1" w:rsidRPr="0006400E" w:rsidRDefault="002961C1" w:rsidP="00DC0612">
      <w:pPr>
        <w:pStyle w:val="ListParagraph"/>
        <w:widowControl w:val="0"/>
        <w:numPr>
          <w:ilvl w:val="0"/>
          <w:numId w:val="10"/>
        </w:numPr>
        <w:autoSpaceDE w:val="0"/>
        <w:autoSpaceDN w:val="0"/>
        <w:adjustRightInd w:val="0"/>
        <w:jc w:val="both"/>
        <w:rPr>
          <w:rFonts w:ascii="Segoe UI" w:hAnsi="Segoe UI" w:cs="Segoe UI"/>
          <w:b/>
          <w:bCs/>
          <w:color w:val="000000" w:themeColor="text1"/>
        </w:rPr>
      </w:pPr>
      <w:r w:rsidRPr="0006400E">
        <w:rPr>
          <w:rFonts w:ascii="Segoe UI" w:hAnsi="Segoe UI" w:cs="Segoe UI"/>
          <w:b/>
          <w:bCs/>
          <w:color w:val="000000" w:themeColor="text1"/>
        </w:rPr>
        <w:t>Implementation of pay revision</w:t>
      </w:r>
    </w:p>
    <w:p w14:paraId="230198A0" w14:textId="77777777" w:rsidR="009738AA" w:rsidRPr="0006400E" w:rsidRDefault="009738AA" w:rsidP="00DC0612">
      <w:pPr>
        <w:pStyle w:val="ListParagraph"/>
        <w:widowControl w:val="0"/>
        <w:autoSpaceDE w:val="0"/>
        <w:autoSpaceDN w:val="0"/>
        <w:adjustRightInd w:val="0"/>
        <w:jc w:val="both"/>
        <w:rPr>
          <w:rFonts w:ascii="Segoe UI" w:hAnsi="Segoe UI" w:cs="Segoe UI"/>
          <w:b/>
          <w:bCs/>
          <w:color w:val="000000" w:themeColor="text1"/>
        </w:rPr>
      </w:pPr>
    </w:p>
    <w:p w14:paraId="3A2106C1" w14:textId="6CA0D2DD" w:rsidR="002961C1" w:rsidRPr="0006400E" w:rsidRDefault="009738AA" w:rsidP="00DC0612">
      <w:pPr>
        <w:pStyle w:val="NormalWeb"/>
        <w:spacing w:before="0" w:beforeAutospacing="0" w:after="0" w:afterAutospacing="0"/>
        <w:jc w:val="both"/>
        <w:rPr>
          <w:rFonts w:ascii="Segoe UI" w:hAnsi="Segoe UI" w:cs="Segoe UI"/>
          <w:color w:val="000000" w:themeColor="text1"/>
        </w:rPr>
      </w:pPr>
      <w:r w:rsidRPr="0006400E">
        <w:rPr>
          <w:rFonts w:ascii="Segoe UI" w:hAnsi="Segoe UI" w:cs="Segoe UI"/>
          <w:color w:val="000000" w:themeColor="text1"/>
        </w:rPr>
        <w:t xml:space="preserve">Wage revision of HLL employees was implemented </w:t>
      </w:r>
      <w:r w:rsidR="00E91763" w:rsidRPr="0006400E">
        <w:rPr>
          <w:rFonts w:ascii="Segoe UI" w:hAnsi="Segoe UI" w:cs="Segoe UI"/>
          <w:color w:val="000000" w:themeColor="text1"/>
        </w:rPr>
        <w:t>in</w:t>
      </w:r>
      <w:r w:rsidRPr="0006400E">
        <w:rPr>
          <w:rFonts w:ascii="Segoe UI" w:hAnsi="Segoe UI" w:cs="Segoe UI"/>
          <w:color w:val="000000" w:themeColor="text1"/>
        </w:rPr>
        <w:t xml:space="preserve"> 2022 after a period of 14 years. </w:t>
      </w:r>
    </w:p>
    <w:p w14:paraId="70C660FE" w14:textId="77777777" w:rsidR="00E91763" w:rsidRPr="0006400E" w:rsidRDefault="00E91763" w:rsidP="00DC0612">
      <w:pPr>
        <w:pStyle w:val="NormalWeb"/>
        <w:spacing w:before="0" w:beforeAutospacing="0" w:after="0" w:afterAutospacing="0"/>
        <w:jc w:val="both"/>
        <w:rPr>
          <w:rFonts w:ascii="Segoe UI" w:hAnsi="Segoe UI" w:cs="Segoe UI"/>
          <w:color w:val="000000" w:themeColor="text1"/>
        </w:rPr>
      </w:pPr>
    </w:p>
    <w:p w14:paraId="1D1D551E" w14:textId="7B3CABB3" w:rsidR="008C25C7" w:rsidRPr="0006400E" w:rsidRDefault="008C25C7" w:rsidP="00C4204B">
      <w:pPr>
        <w:pStyle w:val="ListParagraph"/>
        <w:widowControl w:val="0"/>
        <w:numPr>
          <w:ilvl w:val="0"/>
          <w:numId w:val="10"/>
        </w:numPr>
        <w:autoSpaceDE w:val="0"/>
        <w:autoSpaceDN w:val="0"/>
        <w:adjustRightInd w:val="0"/>
        <w:jc w:val="both"/>
        <w:rPr>
          <w:rFonts w:ascii="Segoe UI" w:hAnsi="Segoe UI" w:cs="Segoe UI"/>
          <w:b/>
          <w:bCs/>
          <w:color w:val="000000" w:themeColor="text1"/>
        </w:rPr>
      </w:pPr>
      <w:r w:rsidRPr="0006400E">
        <w:rPr>
          <w:rFonts w:ascii="Segoe UI" w:hAnsi="Segoe UI" w:cs="Segoe UI"/>
          <w:b/>
          <w:bCs/>
          <w:color w:val="000000" w:themeColor="text1"/>
        </w:rPr>
        <w:t xml:space="preserve">Focus on international business while strengthening domestic marketing </w:t>
      </w:r>
    </w:p>
    <w:p w14:paraId="1F3DB4BC" w14:textId="77777777" w:rsidR="008C25C7" w:rsidRPr="0006400E" w:rsidRDefault="008C25C7" w:rsidP="00DC0612">
      <w:pPr>
        <w:widowControl w:val="0"/>
        <w:autoSpaceDE w:val="0"/>
        <w:autoSpaceDN w:val="0"/>
        <w:adjustRightInd w:val="0"/>
        <w:jc w:val="both"/>
        <w:rPr>
          <w:rFonts w:ascii="Segoe UI" w:hAnsi="Segoe UI" w:cs="Segoe UI"/>
          <w:color w:val="000000" w:themeColor="text1"/>
        </w:rPr>
      </w:pPr>
    </w:p>
    <w:p w14:paraId="4ABB5BB0" w14:textId="4600D492" w:rsidR="00EF77AB" w:rsidRPr="0006400E" w:rsidRDefault="00EF77AB" w:rsidP="00DC0612">
      <w:pPr>
        <w:widowControl w:val="0"/>
        <w:autoSpaceDE w:val="0"/>
        <w:autoSpaceDN w:val="0"/>
        <w:adjustRightInd w:val="0"/>
        <w:jc w:val="both"/>
        <w:rPr>
          <w:rFonts w:ascii="Segoe UI" w:hAnsi="Segoe UI" w:cs="Segoe UI"/>
          <w:color w:val="000000" w:themeColor="text1"/>
        </w:rPr>
      </w:pPr>
      <w:r w:rsidRPr="0006400E">
        <w:rPr>
          <w:rFonts w:ascii="Segoe UI" w:hAnsi="Segoe UI" w:cs="Segoe UI"/>
          <w:color w:val="000000" w:themeColor="text1"/>
        </w:rPr>
        <w:t xml:space="preserve">His efforts also led to the expansion of the </w:t>
      </w:r>
      <w:r w:rsidR="002961C1" w:rsidRPr="0006400E">
        <w:rPr>
          <w:rFonts w:ascii="Segoe UI" w:hAnsi="Segoe UI" w:cs="Segoe UI"/>
          <w:color w:val="000000" w:themeColor="text1"/>
        </w:rPr>
        <w:t xml:space="preserve">international </w:t>
      </w:r>
      <w:r w:rsidRPr="0006400E">
        <w:rPr>
          <w:rFonts w:ascii="Segoe UI" w:hAnsi="Segoe UI" w:cs="Segoe UI"/>
          <w:color w:val="000000" w:themeColor="text1"/>
        </w:rPr>
        <w:t xml:space="preserve">market to newer regions and also could sign a long term agreement with UNFPA for the supply of essential healthcare products. </w:t>
      </w:r>
    </w:p>
    <w:p w14:paraId="325A273D" w14:textId="4E6D62A7" w:rsidR="00443DB4" w:rsidRPr="0006400E" w:rsidRDefault="00443DB4" w:rsidP="00DC0612">
      <w:pPr>
        <w:widowControl w:val="0"/>
        <w:autoSpaceDE w:val="0"/>
        <w:autoSpaceDN w:val="0"/>
        <w:adjustRightInd w:val="0"/>
        <w:jc w:val="both"/>
        <w:rPr>
          <w:rFonts w:ascii="Segoe UI" w:hAnsi="Segoe UI" w:cs="Segoe UI"/>
          <w:color w:val="000000" w:themeColor="text1"/>
        </w:rPr>
      </w:pPr>
    </w:p>
    <w:p w14:paraId="0B41CBB0" w14:textId="5624CB88" w:rsidR="008C25C7" w:rsidRPr="0006400E" w:rsidRDefault="002961C1" w:rsidP="00C4204B">
      <w:pPr>
        <w:pStyle w:val="ListParagraph"/>
        <w:widowControl w:val="0"/>
        <w:numPr>
          <w:ilvl w:val="0"/>
          <w:numId w:val="10"/>
        </w:numPr>
        <w:autoSpaceDE w:val="0"/>
        <w:autoSpaceDN w:val="0"/>
        <w:adjustRightInd w:val="0"/>
        <w:jc w:val="both"/>
        <w:rPr>
          <w:rFonts w:ascii="Segoe UI" w:hAnsi="Segoe UI" w:cs="Segoe UI"/>
          <w:b/>
          <w:bCs/>
          <w:color w:val="000000" w:themeColor="text1"/>
        </w:rPr>
      </w:pPr>
      <w:r w:rsidRPr="0006400E">
        <w:rPr>
          <w:rFonts w:ascii="Segoe UI" w:hAnsi="Segoe UI" w:cs="Segoe UI"/>
          <w:b/>
          <w:bCs/>
          <w:color w:val="000000" w:themeColor="text1"/>
        </w:rPr>
        <w:t>Thrust on Ser</w:t>
      </w:r>
      <w:r w:rsidR="008C25C7" w:rsidRPr="0006400E">
        <w:rPr>
          <w:rFonts w:ascii="Segoe UI" w:hAnsi="Segoe UI" w:cs="Segoe UI"/>
          <w:b/>
          <w:bCs/>
          <w:color w:val="000000" w:themeColor="text1"/>
        </w:rPr>
        <w:t>vices business</w:t>
      </w:r>
    </w:p>
    <w:p w14:paraId="42FF77AB" w14:textId="77777777" w:rsidR="008C25C7" w:rsidRPr="0006400E" w:rsidRDefault="008C25C7" w:rsidP="00DC0612">
      <w:pPr>
        <w:widowControl w:val="0"/>
        <w:autoSpaceDE w:val="0"/>
        <w:autoSpaceDN w:val="0"/>
        <w:adjustRightInd w:val="0"/>
        <w:jc w:val="both"/>
        <w:rPr>
          <w:rFonts w:ascii="Segoe UI" w:hAnsi="Segoe UI" w:cs="Segoe UI"/>
          <w:b/>
          <w:bCs/>
          <w:color w:val="000000" w:themeColor="text1"/>
        </w:rPr>
      </w:pPr>
    </w:p>
    <w:p w14:paraId="7221E754" w14:textId="063765B6" w:rsidR="002961C1" w:rsidRPr="0006400E" w:rsidRDefault="009738AA" w:rsidP="00DC0612">
      <w:pPr>
        <w:widowControl w:val="0"/>
        <w:autoSpaceDE w:val="0"/>
        <w:autoSpaceDN w:val="0"/>
        <w:adjustRightInd w:val="0"/>
        <w:jc w:val="both"/>
        <w:rPr>
          <w:rFonts w:ascii="Segoe UI" w:hAnsi="Segoe UI" w:cs="Segoe UI"/>
          <w:color w:val="000000" w:themeColor="text1"/>
        </w:rPr>
      </w:pPr>
      <w:r w:rsidRPr="0006400E">
        <w:rPr>
          <w:rFonts w:ascii="Segoe UI" w:hAnsi="Segoe UI" w:cs="Segoe UI"/>
          <w:color w:val="000000" w:themeColor="text1"/>
        </w:rPr>
        <w:t xml:space="preserve">Hindlabs, the network of state-of-the-art diagnostic centres and labs across India has significantly expanded under his leadership to encompass 285 centres, many of which have obtained the prestigious NABL accreditation. </w:t>
      </w:r>
    </w:p>
    <w:p w14:paraId="164598D6" w14:textId="77777777" w:rsidR="009738AA" w:rsidRPr="0006400E" w:rsidRDefault="009738AA" w:rsidP="00DC0612">
      <w:pPr>
        <w:widowControl w:val="0"/>
        <w:autoSpaceDE w:val="0"/>
        <w:autoSpaceDN w:val="0"/>
        <w:adjustRightInd w:val="0"/>
        <w:jc w:val="both"/>
        <w:rPr>
          <w:rFonts w:ascii="Segoe UI" w:hAnsi="Segoe UI" w:cs="Segoe UI"/>
          <w:color w:val="000000" w:themeColor="text1"/>
        </w:rPr>
      </w:pPr>
    </w:p>
    <w:p w14:paraId="70B73B68" w14:textId="72F6AC91" w:rsidR="002961C1" w:rsidRPr="0006400E" w:rsidRDefault="002961C1" w:rsidP="00DC0612">
      <w:pPr>
        <w:jc w:val="both"/>
        <w:rPr>
          <w:rFonts w:ascii="Segoe UI" w:hAnsi="Segoe UI" w:cs="Segoe UI"/>
          <w:color w:val="000000" w:themeColor="text1"/>
        </w:rPr>
      </w:pPr>
      <w:r w:rsidRPr="0006400E">
        <w:rPr>
          <w:rFonts w:ascii="Segoe UI" w:hAnsi="Segoe UI" w:cs="Segoe UI"/>
          <w:color w:val="000000" w:themeColor="text1"/>
        </w:rPr>
        <w:t>AMRIT, a novel initiative of Ministry of Health and Family Welfare (MoHFW</w:t>
      </w:r>
      <w:r w:rsidR="00DC0612" w:rsidRPr="0006400E">
        <w:rPr>
          <w:rFonts w:ascii="Segoe UI" w:hAnsi="Segoe UI" w:cs="Segoe UI"/>
          <w:color w:val="000000" w:themeColor="text1"/>
        </w:rPr>
        <w:t>),</w:t>
      </w:r>
      <w:r w:rsidR="00E91763" w:rsidRPr="0006400E">
        <w:rPr>
          <w:rFonts w:ascii="Segoe UI" w:hAnsi="Segoe UI" w:cs="Segoe UI"/>
          <w:color w:val="000000" w:themeColor="text1"/>
        </w:rPr>
        <w:t xml:space="preserve"> </w:t>
      </w:r>
      <w:r w:rsidR="009738AA" w:rsidRPr="0006400E">
        <w:rPr>
          <w:rFonts w:ascii="Segoe UI" w:hAnsi="Segoe UI" w:cs="Segoe UI"/>
          <w:color w:val="000000" w:themeColor="text1"/>
        </w:rPr>
        <w:t xml:space="preserve"> has </w:t>
      </w:r>
      <w:r w:rsidR="001045F5" w:rsidRPr="0006400E">
        <w:rPr>
          <w:rFonts w:ascii="Segoe UI" w:hAnsi="Segoe UI" w:cs="Segoe UI"/>
          <w:color w:val="000000" w:themeColor="text1"/>
        </w:rPr>
        <w:t xml:space="preserve">also </w:t>
      </w:r>
      <w:r w:rsidR="009738AA" w:rsidRPr="0006400E">
        <w:rPr>
          <w:rFonts w:ascii="Segoe UI" w:hAnsi="Segoe UI" w:cs="Segoe UI"/>
          <w:color w:val="000000" w:themeColor="text1"/>
        </w:rPr>
        <w:t>been expanded</w:t>
      </w:r>
      <w:r w:rsidR="001045F5" w:rsidRPr="0006400E">
        <w:rPr>
          <w:rFonts w:ascii="Segoe UI" w:hAnsi="Segoe UI" w:cs="Segoe UI"/>
          <w:color w:val="000000" w:themeColor="text1"/>
        </w:rPr>
        <w:t xml:space="preserve"> extensively </w:t>
      </w:r>
      <w:r w:rsidR="009738AA" w:rsidRPr="0006400E">
        <w:rPr>
          <w:rFonts w:ascii="Segoe UI" w:hAnsi="Segoe UI" w:cs="Segoe UI"/>
          <w:color w:val="000000" w:themeColor="text1"/>
        </w:rPr>
        <w:t xml:space="preserve"> to over 2</w:t>
      </w:r>
      <w:r w:rsidR="001045F5" w:rsidRPr="0006400E">
        <w:rPr>
          <w:rFonts w:ascii="Segoe UI" w:hAnsi="Segoe UI" w:cs="Segoe UI"/>
          <w:color w:val="000000" w:themeColor="text1"/>
        </w:rPr>
        <w:t>00</w:t>
      </w:r>
      <w:r w:rsidR="009738AA" w:rsidRPr="0006400E">
        <w:rPr>
          <w:rFonts w:ascii="Segoe UI" w:hAnsi="Segoe UI" w:cs="Segoe UI"/>
          <w:color w:val="000000" w:themeColor="text1"/>
        </w:rPr>
        <w:t xml:space="preserve"> centres </w:t>
      </w:r>
      <w:r w:rsidRPr="0006400E">
        <w:rPr>
          <w:rFonts w:ascii="Segoe UI" w:hAnsi="Segoe UI" w:cs="Segoe UI"/>
          <w:color w:val="000000" w:themeColor="text1"/>
        </w:rPr>
        <w:t xml:space="preserve"> spread</w:t>
      </w:r>
      <w:r w:rsidR="009738AA" w:rsidRPr="0006400E">
        <w:rPr>
          <w:rFonts w:ascii="Segoe UI" w:hAnsi="Segoe UI" w:cs="Segoe UI"/>
          <w:color w:val="000000" w:themeColor="text1"/>
        </w:rPr>
        <w:t xml:space="preserve">ing </w:t>
      </w:r>
      <w:r w:rsidRPr="0006400E">
        <w:rPr>
          <w:rFonts w:ascii="Segoe UI" w:hAnsi="Segoe UI" w:cs="Segoe UI"/>
          <w:color w:val="000000" w:themeColor="text1"/>
        </w:rPr>
        <w:t xml:space="preserve"> across </w:t>
      </w:r>
      <w:r w:rsidR="00E91763" w:rsidRPr="0006400E">
        <w:rPr>
          <w:rFonts w:ascii="Segoe UI" w:hAnsi="Segoe UI" w:cs="Segoe UI"/>
          <w:color w:val="000000" w:themeColor="text1"/>
        </w:rPr>
        <w:t xml:space="preserve">the country </w:t>
      </w:r>
      <w:r w:rsidR="00715FE4" w:rsidRPr="0006400E">
        <w:rPr>
          <w:rFonts w:ascii="Segoe UI" w:hAnsi="Segoe UI" w:cs="Segoe UI"/>
          <w:color w:val="000000" w:themeColor="text1"/>
        </w:rPr>
        <w:t xml:space="preserve"> benefitting over </w:t>
      </w:r>
      <w:r w:rsidR="001045F5" w:rsidRPr="0006400E">
        <w:rPr>
          <w:rFonts w:ascii="Segoe UI" w:hAnsi="Segoe UI" w:cs="Segoe UI"/>
          <w:color w:val="000000" w:themeColor="text1"/>
        </w:rPr>
        <w:t xml:space="preserve">468.65 </w:t>
      </w:r>
      <w:r w:rsidRPr="0006400E">
        <w:rPr>
          <w:rFonts w:ascii="Segoe UI" w:hAnsi="Segoe UI" w:cs="Segoe UI"/>
          <w:color w:val="000000" w:themeColor="text1"/>
        </w:rPr>
        <w:t xml:space="preserve">lakh patients until now. </w:t>
      </w:r>
      <w:r w:rsidR="009738AA" w:rsidRPr="0006400E">
        <w:rPr>
          <w:rFonts w:ascii="Segoe UI" w:hAnsi="Segoe UI" w:cs="Segoe UI"/>
          <w:color w:val="000000" w:themeColor="text1"/>
        </w:rPr>
        <w:t xml:space="preserve"> </w:t>
      </w:r>
      <w:r w:rsidRPr="0006400E">
        <w:rPr>
          <w:rFonts w:ascii="Segoe UI" w:hAnsi="Segoe UI" w:cs="Segoe UI"/>
          <w:color w:val="000000" w:themeColor="text1"/>
        </w:rPr>
        <w:t xml:space="preserve"> </w:t>
      </w:r>
    </w:p>
    <w:p w14:paraId="5880EB90" w14:textId="77777777" w:rsidR="008C25C7" w:rsidRPr="0006400E" w:rsidRDefault="008C25C7" w:rsidP="00DC0612">
      <w:pPr>
        <w:widowControl w:val="0"/>
        <w:autoSpaceDE w:val="0"/>
        <w:autoSpaceDN w:val="0"/>
        <w:adjustRightInd w:val="0"/>
        <w:jc w:val="both"/>
        <w:rPr>
          <w:rFonts w:ascii="Segoe UI" w:hAnsi="Segoe UI" w:cs="Segoe UI"/>
          <w:b/>
          <w:bCs/>
          <w:color w:val="000000" w:themeColor="text1"/>
        </w:rPr>
      </w:pPr>
    </w:p>
    <w:p w14:paraId="63551912" w14:textId="5E0768C7" w:rsidR="00EF77AB" w:rsidRPr="0006400E" w:rsidRDefault="00252096" w:rsidP="00C4204B">
      <w:pPr>
        <w:pStyle w:val="ListParagraph"/>
        <w:widowControl w:val="0"/>
        <w:numPr>
          <w:ilvl w:val="0"/>
          <w:numId w:val="10"/>
        </w:numPr>
        <w:autoSpaceDE w:val="0"/>
        <w:autoSpaceDN w:val="0"/>
        <w:adjustRightInd w:val="0"/>
        <w:jc w:val="both"/>
        <w:rPr>
          <w:rFonts w:ascii="Segoe UI" w:hAnsi="Segoe UI" w:cs="Segoe UI"/>
          <w:b/>
          <w:bCs/>
          <w:color w:val="000000" w:themeColor="text1"/>
        </w:rPr>
      </w:pPr>
      <w:r w:rsidRPr="0006400E">
        <w:rPr>
          <w:rFonts w:ascii="Segoe UI" w:hAnsi="Segoe UI" w:cs="Segoe UI"/>
          <w:b/>
          <w:bCs/>
          <w:color w:val="000000" w:themeColor="text1"/>
        </w:rPr>
        <w:t xml:space="preserve">Introduction of </w:t>
      </w:r>
      <w:r w:rsidR="009738AA" w:rsidRPr="0006400E">
        <w:rPr>
          <w:rFonts w:ascii="Segoe UI" w:hAnsi="Segoe UI" w:cs="Segoe UI"/>
          <w:b/>
          <w:bCs/>
          <w:color w:val="000000" w:themeColor="text1"/>
        </w:rPr>
        <w:t xml:space="preserve">New products </w:t>
      </w:r>
    </w:p>
    <w:p w14:paraId="6E7C64E4" w14:textId="77777777" w:rsidR="00EF77AB" w:rsidRPr="0006400E" w:rsidRDefault="00EF77AB" w:rsidP="00DC0612">
      <w:pPr>
        <w:widowControl w:val="0"/>
        <w:autoSpaceDE w:val="0"/>
        <w:autoSpaceDN w:val="0"/>
        <w:adjustRightInd w:val="0"/>
        <w:jc w:val="both"/>
        <w:rPr>
          <w:rFonts w:ascii="Segoe UI" w:hAnsi="Segoe UI" w:cs="Segoe UI"/>
          <w:color w:val="000000" w:themeColor="text1"/>
        </w:rPr>
      </w:pPr>
    </w:p>
    <w:p w14:paraId="35376029" w14:textId="7220D513" w:rsidR="004363BA" w:rsidRPr="0006400E" w:rsidRDefault="00EF77AB" w:rsidP="00DC0612">
      <w:pPr>
        <w:widowControl w:val="0"/>
        <w:autoSpaceDE w:val="0"/>
        <w:autoSpaceDN w:val="0"/>
        <w:adjustRightInd w:val="0"/>
        <w:jc w:val="both"/>
        <w:rPr>
          <w:rFonts w:ascii="Segoe UI" w:hAnsi="Segoe UI" w:cs="Segoe UI"/>
          <w:color w:val="000000" w:themeColor="text1"/>
        </w:rPr>
      </w:pPr>
      <w:r w:rsidRPr="0006400E">
        <w:rPr>
          <w:rFonts w:ascii="Segoe UI" w:hAnsi="Segoe UI" w:cs="Segoe UI"/>
          <w:color w:val="000000" w:themeColor="text1"/>
        </w:rPr>
        <w:t xml:space="preserve">He also facilitated the launch of new products including </w:t>
      </w:r>
      <w:r w:rsidR="00443DB4" w:rsidRPr="0006400E">
        <w:rPr>
          <w:rFonts w:ascii="Segoe UI" w:hAnsi="Segoe UI" w:cs="Segoe UI"/>
          <w:color w:val="000000" w:themeColor="text1"/>
        </w:rPr>
        <w:t>M</w:t>
      </w:r>
      <w:r w:rsidRPr="0006400E">
        <w:rPr>
          <w:rFonts w:ascii="Segoe UI" w:hAnsi="Segoe UI" w:cs="Segoe UI"/>
          <w:color w:val="000000" w:themeColor="text1"/>
        </w:rPr>
        <w:t xml:space="preserve">enstrual </w:t>
      </w:r>
      <w:r w:rsidR="008F76E8" w:rsidRPr="0006400E">
        <w:rPr>
          <w:rFonts w:ascii="Segoe UI" w:hAnsi="Segoe UI" w:cs="Segoe UI"/>
          <w:color w:val="000000" w:themeColor="text1"/>
        </w:rPr>
        <w:t>Cups,</w:t>
      </w:r>
      <w:r w:rsidR="002961C1" w:rsidRPr="0006400E">
        <w:rPr>
          <w:rFonts w:ascii="Segoe UI" w:hAnsi="Segoe UI" w:cs="Segoe UI"/>
          <w:color w:val="000000" w:themeColor="text1"/>
        </w:rPr>
        <w:t xml:space="preserve"> which was a</w:t>
      </w:r>
      <w:r w:rsidR="00330EA9" w:rsidRPr="0006400E">
        <w:rPr>
          <w:rFonts w:ascii="Segoe UI" w:hAnsi="Segoe UI" w:cs="Segoe UI"/>
          <w:color w:val="000000" w:themeColor="text1"/>
        </w:rPr>
        <w:t xml:space="preserve"> game changer in the menstrual </w:t>
      </w:r>
      <w:r w:rsidR="00DC0612" w:rsidRPr="0006400E">
        <w:rPr>
          <w:rFonts w:ascii="Segoe UI" w:hAnsi="Segoe UI" w:cs="Segoe UI"/>
          <w:color w:val="000000" w:themeColor="text1"/>
        </w:rPr>
        <w:t>hygiene arena</w:t>
      </w:r>
      <w:r w:rsidR="002961C1" w:rsidRPr="0006400E">
        <w:rPr>
          <w:rFonts w:ascii="Segoe UI" w:hAnsi="Segoe UI" w:cs="Segoe UI"/>
          <w:color w:val="000000" w:themeColor="text1"/>
        </w:rPr>
        <w:t xml:space="preserve"> </w:t>
      </w:r>
      <w:r w:rsidRPr="0006400E">
        <w:rPr>
          <w:rFonts w:ascii="Segoe UI" w:hAnsi="Segoe UI" w:cs="Segoe UI"/>
          <w:color w:val="000000" w:themeColor="text1"/>
        </w:rPr>
        <w:t>and Graphene condoms</w:t>
      </w:r>
      <w:r w:rsidR="00D0573F" w:rsidRPr="0006400E">
        <w:rPr>
          <w:rFonts w:ascii="Segoe UI" w:hAnsi="Segoe UI" w:cs="Segoe UI"/>
          <w:color w:val="000000" w:themeColor="text1"/>
        </w:rPr>
        <w:t>, indigenously</w:t>
      </w:r>
      <w:r w:rsidR="002961C1" w:rsidRPr="0006400E">
        <w:rPr>
          <w:rFonts w:ascii="Segoe UI" w:hAnsi="Segoe UI" w:cs="Segoe UI"/>
          <w:color w:val="000000" w:themeColor="text1"/>
        </w:rPr>
        <w:t xml:space="preserve"> developed by HLL</w:t>
      </w:r>
      <w:r w:rsidR="002961C1" w:rsidRPr="0006400E">
        <w:rPr>
          <w:rFonts w:ascii="Arial" w:hAnsi="Arial" w:cs="Arial"/>
          <w:color w:val="000000" w:themeColor="text1"/>
        </w:rPr>
        <w:t>’</w:t>
      </w:r>
      <w:r w:rsidR="002961C1" w:rsidRPr="0006400E">
        <w:rPr>
          <w:rFonts w:ascii="Segoe UI" w:hAnsi="Segoe UI" w:cs="Segoe UI"/>
          <w:color w:val="000000" w:themeColor="text1"/>
        </w:rPr>
        <w:t xml:space="preserve">s Corporate R&amp;D </w:t>
      </w:r>
      <w:r w:rsidR="00D0573F" w:rsidRPr="0006400E">
        <w:rPr>
          <w:rFonts w:ascii="Segoe UI" w:hAnsi="Segoe UI" w:cs="Segoe UI"/>
          <w:color w:val="000000" w:themeColor="text1"/>
        </w:rPr>
        <w:t xml:space="preserve">Centre. </w:t>
      </w:r>
      <w:r w:rsidR="00783395" w:rsidRPr="0006400E">
        <w:rPr>
          <w:rFonts w:ascii="Segoe UI" w:hAnsi="Segoe UI" w:cs="Segoe UI"/>
          <w:color w:val="000000" w:themeColor="text1"/>
          <w:shd w:val="clear" w:color="auto" w:fill="FFFFFF"/>
        </w:rPr>
        <w:t xml:space="preserve"> </w:t>
      </w:r>
      <w:r w:rsidR="00D0573F" w:rsidRPr="0006400E">
        <w:rPr>
          <w:rFonts w:ascii="Segoe UI" w:hAnsi="Segoe UI" w:cs="Segoe UI"/>
          <w:color w:val="000000" w:themeColor="text1"/>
          <w:shd w:val="clear" w:color="auto" w:fill="FFFFFF"/>
        </w:rPr>
        <w:t xml:space="preserve"> Beji George also played a key role in identifying 19 innovative healthcare technologies from various Indian startups with commercialization potential.</w:t>
      </w:r>
    </w:p>
    <w:p w14:paraId="41B0DCF8" w14:textId="77777777" w:rsidR="008F76E8" w:rsidRPr="0006400E" w:rsidRDefault="008F76E8" w:rsidP="00DC0612">
      <w:pPr>
        <w:widowControl w:val="0"/>
        <w:autoSpaceDE w:val="0"/>
        <w:autoSpaceDN w:val="0"/>
        <w:adjustRightInd w:val="0"/>
        <w:jc w:val="both"/>
        <w:rPr>
          <w:rFonts w:ascii="Segoe UI" w:hAnsi="Segoe UI" w:cs="Segoe UI"/>
          <w:color w:val="000000" w:themeColor="text1"/>
        </w:rPr>
      </w:pPr>
    </w:p>
    <w:p w14:paraId="3919EF2F" w14:textId="438A0BCB" w:rsidR="008F76E8" w:rsidRPr="0006400E" w:rsidRDefault="00034C00" w:rsidP="00C4204B">
      <w:pPr>
        <w:pStyle w:val="ListParagraph"/>
        <w:widowControl w:val="0"/>
        <w:numPr>
          <w:ilvl w:val="0"/>
          <w:numId w:val="10"/>
        </w:numPr>
        <w:autoSpaceDE w:val="0"/>
        <w:autoSpaceDN w:val="0"/>
        <w:adjustRightInd w:val="0"/>
        <w:jc w:val="both"/>
        <w:rPr>
          <w:rFonts w:ascii="Segoe UI" w:hAnsi="Segoe UI" w:cs="Segoe UI"/>
          <w:b/>
          <w:bCs/>
          <w:color w:val="000000" w:themeColor="text1"/>
        </w:rPr>
      </w:pPr>
      <w:r w:rsidRPr="0006400E">
        <w:rPr>
          <w:rFonts w:ascii="Segoe UI" w:hAnsi="Segoe UI" w:cs="Segoe UI"/>
          <w:b/>
          <w:bCs/>
          <w:color w:val="000000" w:themeColor="text1"/>
        </w:rPr>
        <w:t xml:space="preserve">Green Initiatives </w:t>
      </w:r>
    </w:p>
    <w:p w14:paraId="2870DCF0" w14:textId="77777777" w:rsidR="00EF77AB" w:rsidRPr="0006400E" w:rsidRDefault="00EF77AB" w:rsidP="00DC0612">
      <w:pPr>
        <w:widowControl w:val="0"/>
        <w:autoSpaceDE w:val="0"/>
        <w:autoSpaceDN w:val="0"/>
        <w:adjustRightInd w:val="0"/>
        <w:jc w:val="both"/>
        <w:rPr>
          <w:rFonts w:ascii="Segoe UI" w:hAnsi="Segoe UI" w:cs="Segoe UI"/>
          <w:color w:val="000000" w:themeColor="text1"/>
        </w:rPr>
      </w:pPr>
    </w:p>
    <w:p w14:paraId="65060158" w14:textId="77777777" w:rsidR="00C4204B" w:rsidRPr="0006400E" w:rsidRDefault="00034C00" w:rsidP="00DC0612">
      <w:pPr>
        <w:jc w:val="both"/>
        <w:rPr>
          <w:rFonts w:ascii="Segoe UI" w:hAnsi="Segoe UI" w:cs="Segoe UI"/>
          <w:color w:val="0D0D0D"/>
          <w:shd w:val="clear" w:color="auto" w:fill="FFFFFF"/>
        </w:rPr>
      </w:pPr>
      <w:r w:rsidRPr="0006400E">
        <w:rPr>
          <w:rFonts w:ascii="Segoe UI" w:hAnsi="Segoe UI" w:cs="Segoe UI"/>
          <w:color w:val="0D0D0D"/>
          <w:shd w:val="clear" w:color="auto" w:fill="FFFFFF"/>
        </w:rPr>
        <w:t xml:space="preserve">Under Beji George's leadership, HLL achieved remarkable milestones in green initiatives. The conversion to LNG fuel in boilers resulted in a significant reduction of carbon emissions, with specific fuel consumption decreasing from 2891 Liters per MPCS to 2269 KG per MPCS. </w:t>
      </w:r>
    </w:p>
    <w:p w14:paraId="022AC93A" w14:textId="77777777" w:rsidR="00C4204B" w:rsidRPr="0006400E" w:rsidRDefault="00C4204B" w:rsidP="00DC0612">
      <w:pPr>
        <w:jc w:val="both"/>
        <w:rPr>
          <w:rFonts w:ascii="Segoe UI" w:hAnsi="Segoe UI" w:cs="Segoe UI"/>
          <w:color w:val="0D0D0D"/>
          <w:shd w:val="clear" w:color="auto" w:fill="FFFFFF"/>
        </w:rPr>
      </w:pPr>
    </w:p>
    <w:p w14:paraId="0D25B282" w14:textId="326E76B2" w:rsidR="008C25C7" w:rsidRPr="0006400E" w:rsidRDefault="00034C00" w:rsidP="00DC0612">
      <w:pPr>
        <w:jc w:val="both"/>
        <w:rPr>
          <w:rFonts w:ascii="Segoe UI" w:hAnsi="Segoe UI" w:cs="Segoe UI"/>
          <w:color w:val="0D0D0D"/>
          <w:shd w:val="clear" w:color="auto" w:fill="FFFFFF"/>
        </w:rPr>
      </w:pPr>
      <w:r w:rsidRPr="0006400E">
        <w:rPr>
          <w:rFonts w:ascii="Segoe UI" w:hAnsi="Segoe UI" w:cs="Segoe UI"/>
          <w:color w:val="0D0D0D"/>
          <w:shd w:val="clear" w:color="auto" w:fill="FFFFFF"/>
        </w:rPr>
        <w:t>Further,  the implementation of solar systems led to the generation of 123,294 electrical units, reducing approximately 128 tonnes of carbon dioxide emissions and averting an average monthly expense of 8.4 Lakhs on electricity from KSEB. Beji George also played a pivotal role in environmental conservation campaigns, overseeing the planting of numerous saplings and advocating for a plastic-free environment, demonstrating his commitment to sustainability.</w:t>
      </w:r>
    </w:p>
    <w:p w14:paraId="60B54903" w14:textId="77777777" w:rsidR="00034C00" w:rsidRPr="0006400E" w:rsidRDefault="00034C00" w:rsidP="00DC0612">
      <w:pPr>
        <w:jc w:val="both"/>
        <w:rPr>
          <w:rFonts w:ascii="Segoe UI" w:hAnsi="Segoe UI" w:cs="Segoe UI"/>
          <w:color w:val="000000" w:themeColor="text1"/>
        </w:rPr>
      </w:pPr>
    </w:p>
    <w:p w14:paraId="6B6933AF" w14:textId="64CC78A3" w:rsidR="00034C00" w:rsidRPr="0006400E" w:rsidRDefault="00034C00" w:rsidP="00DC0612">
      <w:pPr>
        <w:jc w:val="both"/>
        <w:rPr>
          <w:rFonts w:ascii="Segoe UI" w:hAnsi="Segoe UI" w:cs="Segoe UI"/>
          <w:color w:val="0D0D0D"/>
          <w:shd w:val="clear" w:color="auto" w:fill="FFFFFF"/>
        </w:rPr>
      </w:pPr>
      <w:r w:rsidRPr="0006400E">
        <w:rPr>
          <w:rFonts w:ascii="Segoe UI" w:hAnsi="Segoe UI" w:cs="Segoe UI"/>
          <w:color w:val="0D0D0D"/>
          <w:shd w:val="clear" w:color="auto" w:fill="FFFFFF"/>
        </w:rPr>
        <w:t xml:space="preserve">Beji George is an Additional Secretary level officer of the 1990 batch of Indian Railway Traffic Service and has over 30 years of managerial experience. Prior to joining HLL , he has worked as Chief Traffic Planning Manager (CTPM), South Central Railways, Director (Planning) Railway Board, Senior General Manager Container Corporation of India (CONCOR), General Manager and CVO Centre for Railway Information Systems (CRIS) New Delhi and various other posts </w:t>
      </w:r>
      <w:r w:rsidR="00DA1480">
        <w:rPr>
          <w:rFonts w:ascii="Segoe UI" w:hAnsi="Segoe UI" w:cs="Segoe UI"/>
          <w:color w:val="0D0D0D"/>
          <w:shd w:val="clear" w:color="auto" w:fill="FFFFFF"/>
        </w:rPr>
        <w:t>in</w:t>
      </w:r>
      <w:r w:rsidRPr="0006400E">
        <w:rPr>
          <w:rFonts w:ascii="Segoe UI" w:hAnsi="Segoe UI" w:cs="Segoe UI"/>
          <w:color w:val="0D0D0D"/>
          <w:shd w:val="clear" w:color="auto" w:fill="FFFFFF"/>
        </w:rPr>
        <w:t xml:space="preserve"> the Railways. He has made significant contributions in all these organisations and has also received the prestigious Railway Minister</w:t>
      </w:r>
      <w:r w:rsidRPr="0006400E">
        <w:rPr>
          <w:rFonts w:ascii="Arial" w:hAnsi="Arial" w:cs="Arial"/>
          <w:color w:val="0D0D0D"/>
          <w:shd w:val="clear" w:color="auto" w:fill="FFFFFF"/>
        </w:rPr>
        <w:t>’</w:t>
      </w:r>
      <w:r w:rsidRPr="0006400E">
        <w:rPr>
          <w:rFonts w:ascii="Segoe UI" w:hAnsi="Segoe UI" w:cs="Segoe UI"/>
          <w:color w:val="0D0D0D"/>
          <w:shd w:val="clear" w:color="auto" w:fill="FFFFFF"/>
        </w:rPr>
        <w:t>s award in 2011 in addition to various awards in his career; he is also a recipient of the prestigious Chevening Scholarship from British Council for his Masters in Transport at Imperial College, London. He has done his MBA from the Faculty of Management Studies, New Delhi. He</w:t>
      </w:r>
      <w:r w:rsidR="00DA1480">
        <w:rPr>
          <w:rFonts w:ascii="Segoe UI" w:hAnsi="Segoe UI" w:cs="Segoe UI"/>
          <w:color w:val="0D0D0D"/>
          <w:shd w:val="clear" w:color="auto" w:fill="FFFFFF"/>
        </w:rPr>
        <w:t xml:space="preserve"> had</w:t>
      </w:r>
      <w:r w:rsidRPr="0006400E">
        <w:rPr>
          <w:rFonts w:ascii="Segoe UI" w:hAnsi="Segoe UI" w:cs="Segoe UI"/>
          <w:color w:val="0D0D0D"/>
          <w:shd w:val="clear" w:color="auto" w:fill="FFFFFF"/>
        </w:rPr>
        <w:t xml:space="preserve"> completed his Agricultural Engineering from Allahabad University and also has a Masters in Soil and water conservation Engineering from IARI, New Delhi. He is currently pursuing his PhD in Health Sciences from Sree Chitra Tirunal Institute for Medical Sciences and Technology, Trivandrum. Dr. Sheena</w:t>
      </w:r>
      <w:r w:rsidR="00CA1CD3">
        <w:rPr>
          <w:rFonts w:ascii="Segoe UI" w:hAnsi="Segoe UI" w:cs="Segoe UI"/>
          <w:color w:val="0D0D0D"/>
          <w:shd w:val="clear" w:color="auto" w:fill="FFFFFF"/>
        </w:rPr>
        <w:t xml:space="preserve"> George</w:t>
      </w:r>
      <w:r w:rsidRPr="0006400E">
        <w:rPr>
          <w:rFonts w:ascii="Segoe UI" w:hAnsi="Segoe UI" w:cs="Segoe UI"/>
          <w:color w:val="0D0D0D"/>
          <w:shd w:val="clear" w:color="auto" w:fill="FFFFFF"/>
        </w:rPr>
        <w:t xml:space="preserve"> </w:t>
      </w:r>
      <w:r w:rsidR="00CA1CD3">
        <w:rPr>
          <w:rFonts w:ascii="Segoe UI" w:hAnsi="Segoe UI" w:cs="Segoe UI"/>
          <w:color w:val="0D0D0D"/>
          <w:shd w:val="clear" w:color="auto" w:fill="FFFFFF"/>
        </w:rPr>
        <w:t xml:space="preserve">an ENT specialist </w:t>
      </w:r>
      <w:r w:rsidR="00DA1480" w:rsidRPr="0006400E">
        <w:rPr>
          <w:rFonts w:ascii="Segoe UI" w:hAnsi="Segoe UI" w:cs="Segoe UI"/>
          <w:color w:val="0D0D0D"/>
          <w:shd w:val="clear" w:color="auto" w:fill="FFFFFF"/>
        </w:rPr>
        <w:t>is his wife</w:t>
      </w:r>
      <w:r w:rsidR="00DA1480">
        <w:rPr>
          <w:rFonts w:ascii="Segoe UI" w:hAnsi="Segoe UI" w:cs="Segoe UI"/>
          <w:color w:val="0D0D0D"/>
          <w:shd w:val="clear" w:color="auto" w:fill="FFFFFF"/>
        </w:rPr>
        <w:t xml:space="preserve"> </w:t>
      </w:r>
      <w:r w:rsidR="00CA1CD3">
        <w:rPr>
          <w:rFonts w:ascii="Segoe UI" w:hAnsi="Segoe UI" w:cs="Segoe UI"/>
          <w:color w:val="0D0D0D"/>
          <w:shd w:val="clear" w:color="auto" w:fill="FFFFFF"/>
        </w:rPr>
        <w:t>and</w:t>
      </w:r>
      <w:r w:rsidRPr="0006400E">
        <w:rPr>
          <w:rFonts w:ascii="Segoe UI" w:hAnsi="Segoe UI" w:cs="Segoe UI"/>
          <w:color w:val="0D0D0D"/>
          <w:shd w:val="clear" w:color="auto" w:fill="FFFFFF"/>
        </w:rPr>
        <w:t xml:space="preserve"> they have a daughter named Pallavi</w:t>
      </w:r>
      <w:r w:rsidR="00CA1CD3">
        <w:rPr>
          <w:rFonts w:ascii="Segoe UI" w:hAnsi="Segoe UI" w:cs="Segoe UI"/>
          <w:color w:val="0D0D0D"/>
          <w:shd w:val="clear" w:color="auto" w:fill="FFFFFF"/>
        </w:rPr>
        <w:t>,</w:t>
      </w:r>
      <w:r w:rsidR="00DA1480">
        <w:rPr>
          <w:rFonts w:ascii="Segoe UI" w:hAnsi="Segoe UI" w:cs="Segoe UI"/>
          <w:color w:val="0D0D0D"/>
          <w:shd w:val="clear" w:color="auto" w:fill="FFFFFF"/>
        </w:rPr>
        <w:t xml:space="preserve"> who</w:t>
      </w:r>
      <w:r w:rsidR="00CA1CD3">
        <w:rPr>
          <w:rFonts w:ascii="Segoe UI" w:hAnsi="Segoe UI" w:cs="Segoe UI"/>
          <w:color w:val="0D0D0D"/>
          <w:shd w:val="clear" w:color="auto" w:fill="FFFFFF"/>
        </w:rPr>
        <w:t xml:space="preserve"> currently pursuing PhD from IIM Ahmedabad, </w:t>
      </w:r>
      <w:r w:rsidR="00DA1480">
        <w:rPr>
          <w:rFonts w:ascii="Segoe UI" w:hAnsi="Segoe UI" w:cs="Segoe UI"/>
          <w:color w:val="0D0D0D"/>
          <w:shd w:val="clear" w:color="auto" w:fill="FFFFFF"/>
        </w:rPr>
        <w:t xml:space="preserve">His </w:t>
      </w:r>
      <w:r w:rsidR="00CA1CD3" w:rsidRPr="00CA1CD3">
        <w:rPr>
          <w:rFonts w:ascii="Segoe UI" w:hAnsi="Segoe UI" w:cs="Segoe UI"/>
          <w:color w:val="0D0D0D"/>
          <w:shd w:val="clear" w:color="auto" w:fill="FFFFFF"/>
        </w:rPr>
        <w:t xml:space="preserve">Son-in-law </w:t>
      </w:r>
      <w:r w:rsidR="00CA1CD3">
        <w:rPr>
          <w:rFonts w:ascii="Segoe UI" w:hAnsi="Segoe UI" w:cs="Segoe UI"/>
          <w:color w:val="0D0D0D"/>
          <w:shd w:val="clear" w:color="auto" w:fill="FFFFFF"/>
        </w:rPr>
        <w:t>Vinay Verghese</w:t>
      </w:r>
      <w:r w:rsidR="00CA1CD3" w:rsidRPr="00CA1CD3">
        <w:rPr>
          <w:rFonts w:ascii="Segoe UI" w:hAnsi="Segoe UI" w:cs="Segoe UI"/>
          <w:color w:val="0D0D0D"/>
          <w:shd w:val="clear" w:color="auto" w:fill="FFFFFF"/>
        </w:rPr>
        <w:t xml:space="preserve"> is a </w:t>
      </w:r>
      <w:r w:rsidR="00DA1480">
        <w:rPr>
          <w:rFonts w:ascii="Segoe UI" w:hAnsi="Segoe UI" w:cs="Segoe UI"/>
          <w:color w:val="0D0D0D"/>
          <w:shd w:val="clear" w:color="auto" w:fill="FFFFFF"/>
        </w:rPr>
        <w:t>S</w:t>
      </w:r>
      <w:r w:rsidR="00CA1CD3" w:rsidRPr="00CA1CD3">
        <w:rPr>
          <w:rFonts w:ascii="Segoe UI" w:hAnsi="Segoe UI" w:cs="Segoe UI"/>
          <w:color w:val="0D0D0D"/>
          <w:shd w:val="clear" w:color="auto" w:fill="FFFFFF"/>
        </w:rPr>
        <w:t xml:space="preserve">oftware </w:t>
      </w:r>
      <w:r w:rsidR="00DA1480">
        <w:rPr>
          <w:rFonts w:ascii="Segoe UI" w:hAnsi="Segoe UI" w:cs="Segoe UI"/>
          <w:color w:val="0D0D0D"/>
          <w:shd w:val="clear" w:color="auto" w:fill="FFFFFF"/>
        </w:rPr>
        <w:t>E</w:t>
      </w:r>
      <w:r w:rsidR="00CA1CD3" w:rsidRPr="00CA1CD3">
        <w:rPr>
          <w:rFonts w:ascii="Segoe UI" w:hAnsi="Segoe UI" w:cs="Segoe UI"/>
          <w:color w:val="0D0D0D"/>
          <w:shd w:val="clear" w:color="auto" w:fill="FFFFFF"/>
        </w:rPr>
        <w:t>ngineer</w:t>
      </w:r>
      <w:r w:rsidR="00CA1CD3">
        <w:rPr>
          <w:rFonts w:ascii="Segoe UI" w:hAnsi="Segoe UI" w:cs="Segoe UI"/>
          <w:color w:val="0D0D0D"/>
          <w:shd w:val="clear" w:color="auto" w:fill="FFFFFF"/>
        </w:rPr>
        <w:t>.</w:t>
      </w:r>
    </w:p>
    <w:p w14:paraId="56D8B2C8" w14:textId="77777777" w:rsidR="00034C00" w:rsidRPr="0006400E" w:rsidRDefault="00034C00" w:rsidP="00DC0612">
      <w:pPr>
        <w:jc w:val="both"/>
        <w:rPr>
          <w:rFonts w:ascii="Segoe UI" w:hAnsi="Segoe UI" w:cs="Segoe UI"/>
          <w:color w:val="0D0D0D"/>
          <w:shd w:val="clear" w:color="auto" w:fill="FFFFFF"/>
        </w:rPr>
      </w:pPr>
    </w:p>
    <w:p w14:paraId="707640AC" w14:textId="747274B0" w:rsidR="003379DD" w:rsidRPr="0006400E" w:rsidRDefault="003379DD" w:rsidP="00C4204B">
      <w:pPr>
        <w:jc w:val="both"/>
        <w:rPr>
          <w:rFonts w:ascii="Segoe UI" w:hAnsi="Segoe UI" w:cs="Segoe UI"/>
          <w:color w:val="000000" w:themeColor="text1"/>
        </w:rPr>
      </w:pPr>
    </w:p>
    <w:sectPr w:rsidR="003379DD" w:rsidRPr="0006400E" w:rsidSect="00744587">
      <w:footerReference w:type="default" r:id="rId8"/>
      <w:pgSz w:w="12240" w:h="15840"/>
      <w:pgMar w:top="993" w:right="1440" w:bottom="113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DFD92" w14:textId="77777777" w:rsidR="00744587" w:rsidRDefault="00744587" w:rsidP="00C4204B">
      <w:r>
        <w:separator/>
      </w:r>
    </w:p>
  </w:endnote>
  <w:endnote w:type="continuationSeparator" w:id="0">
    <w:p w14:paraId="128C5497" w14:textId="77777777" w:rsidR="00744587" w:rsidRDefault="00744587" w:rsidP="00C42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0083898"/>
      <w:docPartObj>
        <w:docPartGallery w:val="Page Numbers (Bottom of Page)"/>
        <w:docPartUnique/>
      </w:docPartObj>
    </w:sdtPr>
    <w:sdtEndPr>
      <w:rPr>
        <w:noProof/>
      </w:rPr>
    </w:sdtEndPr>
    <w:sdtContent>
      <w:p w14:paraId="12887B1C" w14:textId="0AD0A3DC" w:rsidR="00C4204B" w:rsidRDefault="00C4204B">
        <w:pPr>
          <w:pStyle w:val="Footer"/>
        </w:pPr>
        <w:r>
          <w:fldChar w:fldCharType="begin"/>
        </w:r>
        <w:r>
          <w:instrText xml:space="preserve"> PAGE   \* MERGEFORMAT </w:instrText>
        </w:r>
        <w:r>
          <w:fldChar w:fldCharType="separate"/>
        </w:r>
        <w:r w:rsidR="00783395">
          <w:rPr>
            <w:noProof/>
          </w:rPr>
          <w:t>2</w:t>
        </w:r>
        <w:r>
          <w:rPr>
            <w:noProof/>
          </w:rPr>
          <w:fldChar w:fldCharType="end"/>
        </w:r>
      </w:p>
    </w:sdtContent>
  </w:sdt>
  <w:p w14:paraId="1A6D04C4" w14:textId="77777777" w:rsidR="00C4204B" w:rsidRDefault="00C420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812FF" w14:textId="77777777" w:rsidR="00744587" w:rsidRDefault="00744587" w:rsidP="00C4204B">
      <w:r>
        <w:separator/>
      </w:r>
    </w:p>
  </w:footnote>
  <w:footnote w:type="continuationSeparator" w:id="0">
    <w:p w14:paraId="5ADACEAB" w14:textId="77777777" w:rsidR="00744587" w:rsidRDefault="00744587" w:rsidP="00C420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47BE1"/>
    <w:multiLevelType w:val="hybridMultilevel"/>
    <w:tmpl w:val="A6CA095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FA0088"/>
    <w:multiLevelType w:val="hybridMultilevel"/>
    <w:tmpl w:val="353A4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271F28"/>
    <w:multiLevelType w:val="hybridMultilevel"/>
    <w:tmpl w:val="E24C1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12793E"/>
    <w:multiLevelType w:val="hybridMultilevel"/>
    <w:tmpl w:val="68F276C2"/>
    <w:lvl w:ilvl="0" w:tplc="5AF004EE">
      <w:start w:val="1"/>
      <w:numFmt w:val="decimal"/>
      <w:lvlText w:val="%1."/>
      <w:lvlJc w:val="left"/>
      <w:pPr>
        <w:ind w:left="720" w:hanging="360"/>
      </w:pPr>
      <w:rPr>
        <w:rFonts w:ascii="Arial" w:hAnsi="Arial" w:cs="Arial"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D337CE"/>
    <w:multiLevelType w:val="hybridMultilevel"/>
    <w:tmpl w:val="1E3063A8"/>
    <w:lvl w:ilvl="0" w:tplc="A9F253B0">
      <w:start w:val="2023"/>
      <w:numFmt w:val="decimal"/>
      <w:lvlText w:val="%1"/>
      <w:lvlJc w:val="left"/>
      <w:pPr>
        <w:ind w:left="880" w:hanging="5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6E70A8"/>
    <w:multiLevelType w:val="hybridMultilevel"/>
    <w:tmpl w:val="B2BAF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463443"/>
    <w:multiLevelType w:val="hybridMultilevel"/>
    <w:tmpl w:val="58D8D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C45C3E"/>
    <w:multiLevelType w:val="hybridMultilevel"/>
    <w:tmpl w:val="E6643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FB2882"/>
    <w:multiLevelType w:val="hybridMultilevel"/>
    <w:tmpl w:val="E690D70A"/>
    <w:lvl w:ilvl="0" w:tplc="0E1A63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187D24"/>
    <w:multiLevelType w:val="hybridMultilevel"/>
    <w:tmpl w:val="D6B46D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2A1633"/>
    <w:multiLevelType w:val="hybridMultilevel"/>
    <w:tmpl w:val="C67C1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6892018">
    <w:abstractNumId w:val="3"/>
  </w:num>
  <w:num w:numId="2" w16cid:durableId="1888832703">
    <w:abstractNumId w:val="7"/>
  </w:num>
  <w:num w:numId="3" w16cid:durableId="1181041847">
    <w:abstractNumId w:val="2"/>
  </w:num>
  <w:num w:numId="4" w16cid:durableId="1364015082">
    <w:abstractNumId w:val="6"/>
  </w:num>
  <w:num w:numId="5" w16cid:durableId="967904475">
    <w:abstractNumId w:val="5"/>
  </w:num>
  <w:num w:numId="6" w16cid:durableId="938223056">
    <w:abstractNumId w:val="1"/>
  </w:num>
  <w:num w:numId="7" w16cid:durableId="643898694">
    <w:abstractNumId w:val="4"/>
  </w:num>
  <w:num w:numId="8" w16cid:durableId="1111441232">
    <w:abstractNumId w:val="9"/>
  </w:num>
  <w:num w:numId="9" w16cid:durableId="2015182504">
    <w:abstractNumId w:val="8"/>
  </w:num>
  <w:num w:numId="10" w16cid:durableId="532770716">
    <w:abstractNumId w:val="10"/>
  </w:num>
  <w:num w:numId="11" w16cid:durableId="1589734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5111"/>
    <w:rsid w:val="00034C00"/>
    <w:rsid w:val="0006400E"/>
    <w:rsid w:val="000B2416"/>
    <w:rsid w:val="000B3A80"/>
    <w:rsid w:val="000B5BBD"/>
    <w:rsid w:val="000D0D69"/>
    <w:rsid w:val="000E30DD"/>
    <w:rsid w:val="001045F5"/>
    <w:rsid w:val="00252096"/>
    <w:rsid w:val="00255A31"/>
    <w:rsid w:val="002961C1"/>
    <w:rsid w:val="002C4CB2"/>
    <w:rsid w:val="00330EA9"/>
    <w:rsid w:val="003379DD"/>
    <w:rsid w:val="003D0A8B"/>
    <w:rsid w:val="004363BA"/>
    <w:rsid w:val="00443DB4"/>
    <w:rsid w:val="004462A5"/>
    <w:rsid w:val="00472D04"/>
    <w:rsid w:val="004750D0"/>
    <w:rsid w:val="00486118"/>
    <w:rsid w:val="004F0412"/>
    <w:rsid w:val="005E23F9"/>
    <w:rsid w:val="00601C5F"/>
    <w:rsid w:val="006378B5"/>
    <w:rsid w:val="00684839"/>
    <w:rsid w:val="006B4AEF"/>
    <w:rsid w:val="006C56CC"/>
    <w:rsid w:val="006E46C4"/>
    <w:rsid w:val="00715FE4"/>
    <w:rsid w:val="00733A29"/>
    <w:rsid w:val="00744587"/>
    <w:rsid w:val="00783395"/>
    <w:rsid w:val="00802B37"/>
    <w:rsid w:val="00803B70"/>
    <w:rsid w:val="008333B0"/>
    <w:rsid w:val="00896A64"/>
    <w:rsid w:val="008C25C7"/>
    <w:rsid w:val="008C770F"/>
    <w:rsid w:val="008F76E8"/>
    <w:rsid w:val="009402DE"/>
    <w:rsid w:val="009434D1"/>
    <w:rsid w:val="009738AA"/>
    <w:rsid w:val="009A0D36"/>
    <w:rsid w:val="009F0CD2"/>
    <w:rsid w:val="00AB13EA"/>
    <w:rsid w:val="00AC601A"/>
    <w:rsid w:val="00AC7F3C"/>
    <w:rsid w:val="00BA77BC"/>
    <w:rsid w:val="00BF0EAC"/>
    <w:rsid w:val="00C4204B"/>
    <w:rsid w:val="00C45111"/>
    <w:rsid w:val="00C67CC1"/>
    <w:rsid w:val="00C93928"/>
    <w:rsid w:val="00CA1CD3"/>
    <w:rsid w:val="00CD0681"/>
    <w:rsid w:val="00CF5408"/>
    <w:rsid w:val="00D0573F"/>
    <w:rsid w:val="00D14011"/>
    <w:rsid w:val="00D93B57"/>
    <w:rsid w:val="00DA1480"/>
    <w:rsid w:val="00DC0612"/>
    <w:rsid w:val="00E62715"/>
    <w:rsid w:val="00E91763"/>
    <w:rsid w:val="00ED2C15"/>
    <w:rsid w:val="00EF77AB"/>
    <w:rsid w:val="00F20063"/>
    <w:rsid w:val="00F52EEF"/>
    <w:rsid w:val="00F97911"/>
    <w:rsid w:val="00FB103E"/>
    <w:rsid w:val="00FE77EE"/>
    <w:rsid w:val="00FF2F9C"/>
    <w:rsid w:val="00FF420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2DA1AC"/>
  <w15:docId w15:val="{293D5AA3-112C-41C1-9D97-13A8EE980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BBD"/>
    <w:pPr>
      <w:spacing w:after="0" w:line="240" w:lineRule="auto"/>
    </w:pPr>
    <w:rPr>
      <w:rFonts w:eastAsiaTheme="minorEastAsia"/>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B5BBD"/>
    <w:pPr>
      <w:ind w:left="720"/>
      <w:contextualSpacing/>
    </w:pPr>
  </w:style>
  <w:style w:type="paragraph" w:styleId="NormalWeb">
    <w:name w:val="Normal (Web)"/>
    <w:basedOn w:val="Normal"/>
    <w:uiPriority w:val="99"/>
    <w:unhideWhenUsed/>
    <w:rsid w:val="00472D04"/>
    <w:pPr>
      <w:spacing w:before="100" w:beforeAutospacing="1" w:after="100" w:afterAutospacing="1"/>
    </w:pPr>
    <w:rPr>
      <w:rFonts w:ascii="Times New Roman" w:eastAsia="Times New Roman" w:hAnsi="Times New Roman" w:cs="Times New Roman"/>
      <w:lang w:bidi="hi-IN"/>
    </w:rPr>
  </w:style>
  <w:style w:type="character" w:styleId="Strong">
    <w:name w:val="Strong"/>
    <w:basedOn w:val="DefaultParagraphFont"/>
    <w:uiPriority w:val="22"/>
    <w:qFormat/>
    <w:rsid w:val="00472D04"/>
    <w:rPr>
      <w:b/>
      <w:bCs/>
    </w:rPr>
  </w:style>
  <w:style w:type="character" w:customStyle="1" w:styleId="ListParagraphChar">
    <w:name w:val="List Paragraph Char"/>
    <w:link w:val="ListParagraph"/>
    <w:uiPriority w:val="34"/>
    <w:rsid w:val="004363BA"/>
    <w:rPr>
      <w:rFonts w:eastAsiaTheme="minorEastAsia"/>
      <w:sz w:val="24"/>
      <w:szCs w:val="24"/>
      <w:lang w:bidi="ar-SA"/>
    </w:rPr>
  </w:style>
  <w:style w:type="character" w:styleId="Emphasis">
    <w:name w:val="Emphasis"/>
    <w:basedOn w:val="DefaultParagraphFont"/>
    <w:uiPriority w:val="20"/>
    <w:qFormat/>
    <w:rsid w:val="00C93928"/>
    <w:rPr>
      <w:i/>
      <w:iCs/>
    </w:rPr>
  </w:style>
  <w:style w:type="paragraph" w:styleId="NoSpacing">
    <w:name w:val="No Spacing"/>
    <w:basedOn w:val="Normal"/>
    <w:link w:val="NoSpacingChar"/>
    <w:uiPriority w:val="1"/>
    <w:qFormat/>
    <w:rsid w:val="002961C1"/>
    <w:rPr>
      <w:rFonts w:ascii="Candara" w:hAnsi="Candara"/>
      <w:sz w:val="22"/>
      <w:szCs w:val="22"/>
      <w:lang w:bidi="hi-IN"/>
    </w:rPr>
  </w:style>
  <w:style w:type="character" w:customStyle="1" w:styleId="NoSpacingChar">
    <w:name w:val="No Spacing Char"/>
    <w:basedOn w:val="DefaultParagraphFont"/>
    <w:link w:val="NoSpacing"/>
    <w:uiPriority w:val="1"/>
    <w:rsid w:val="002961C1"/>
    <w:rPr>
      <w:rFonts w:ascii="Candara" w:eastAsiaTheme="minorEastAsia" w:hAnsi="Candara"/>
      <w:szCs w:val="22"/>
    </w:rPr>
  </w:style>
  <w:style w:type="paragraph" w:styleId="Header">
    <w:name w:val="header"/>
    <w:basedOn w:val="Normal"/>
    <w:link w:val="HeaderChar"/>
    <w:uiPriority w:val="99"/>
    <w:unhideWhenUsed/>
    <w:rsid w:val="00C4204B"/>
    <w:pPr>
      <w:tabs>
        <w:tab w:val="center" w:pos="4680"/>
        <w:tab w:val="right" w:pos="9360"/>
      </w:tabs>
    </w:pPr>
  </w:style>
  <w:style w:type="character" w:customStyle="1" w:styleId="HeaderChar">
    <w:name w:val="Header Char"/>
    <w:basedOn w:val="DefaultParagraphFont"/>
    <w:link w:val="Header"/>
    <w:uiPriority w:val="99"/>
    <w:rsid w:val="00C4204B"/>
    <w:rPr>
      <w:rFonts w:eastAsiaTheme="minorEastAsia"/>
      <w:sz w:val="24"/>
      <w:szCs w:val="24"/>
      <w:lang w:bidi="ar-SA"/>
    </w:rPr>
  </w:style>
  <w:style w:type="paragraph" w:styleId="Footer">
    <w:name w:val="footer"/>
    <w:basedOn w:val="Normal"/>
    <w:link w:val="FooterChar"/>
    <w:uiPriority w:val="99"/>
    <w:unhideWhenUsed/>
    <w:rsid w:val="00C4204B"/>
    <w:pPr>
      <w:tabs>
        <w:tab w:val="center" w:pos="4680"/>
        <w:tab w:val="right" w:pos="9360"/>
      </w:tabs>
    </w:pPr>
  </w:style>
  <w:style w:type="character" w:customStyle="1" w:styleId="FooterChar">
    <w:name w:val="Footer Char"/>
    <w:basedOn w:val="DefaultParagraphFont"/>
    <w:link w:val="Footer"/>
    <w:uiPriority w:val="99"/>
    <w:rsid w:val="00C4204B"/>
    <w:rPr>
      <w:rFonts w:eastAsiaTheme="minorEastAsia"/>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9850734">
      <w:bodyDiv w:val="1"/>
      <w:marLeft w:val="0"/>
      <w:marRight w:val="0"/>
      <w:marTop w:val="0"/>
      <w:marBottom w:val="0"/>
      <w:divBdr>
        <w:top w:val="none" w:sz="0" w:space="0" w:color="auto"/>
        <w:left w:val="none" w:sz="0" w:space="0" w:color="auto"/>
        <w:bottom w:val="none" w:sz="0" w:space="0" w:color="auto"/>
        <w:right w:val="none" w:sz="0" w:space="0" w:color="auto"/>
      </w:divBdr>
    </w:div>
    <w:div w:id="1613240288">
      <w:bodyDiv w:val="1"/>
      <w:marLeft w:val="0"/>
      <w:marRight w:val="0"/>
      <w:marTop w:val="0"/>
      <w:marBottom w:val="0"/>
      <w:divBdr>
        <w:top w:val="none" w:sz="0" w:space="0" w:color="auto"/>
        <w:left w:val="none" w:sz="0" w:space="0" w:color="auto"/>
        <w:bottom w:val="none" w:sz="0" w:space="0" w:color="auto"/>
        <w:right w:val="none" w:sz="0" w:space="0" w:color="auto"/>
      </w:divBdr>
    </w:div>
    <w:div w:id="1777561150">
      <w:bodyDiv w:val="1"/>
      <w:marLeft w:val="0"/>
      <w:marRight w:val="0"/>
      <w:marTop w:val="0"/>
      <w:marBottom w:val="0"/>
      <w:divBdr>
        <w:top w:val="none" w:sz="0" w:space="0" w:color="auto"/>
        <w:left w:val="none" w:sz="0" w:space="0" w:color="auto"/>
        <w:bottom w:val="none" w:sz="0" w:space="0" w:color="auto"/>
        <w:right w:val="none" w:sz="0" w:space="0" w:color="auto"/>
      </w:divBdr>
    </w:div>
    <w:div w:id="1968319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3</Pages>
  <Words>838</Words>
  <Characters>4699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Sudha Gopinath</dc:creator>
  <cp:lastModifiedBy>Sarath</cp:lastModifiedBy>
  <cp:revision>71</cp:revision>
  <cp:lastPrinted>2024-03-25T09:37:00Z</cp:lastPrinted>
  <dcterms:created xsi:type="dcterms:W3CDTF">2024-03-20T07:11:00Z</dcterms:created>
  <dcterms:modified xsi:type="dcterms:W3CDTF">2024-03-25T09:55:00Z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537bb41dfdc1943d1adc76f6be8b0c57706bf6b23cfd05a469881c6596b71be8</vt:lpwstr>
  </property>
</Properties>
</file>