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AF08B" w14:textId="02A4F686" w:rsidR="00FA25A1" w:rsidRDefault="00FA25A1" w:rsidP="004D33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lang w:val="en-GB"/>
        </w:rPr>
        <w:drawing>
          <wp:inline distT="0" distB="0" distL="0" distR="0" wp14:anchorId="0D921779" wp14:editId="1CB806D4">
            <wp:extent cx="5731510" cy="1033145"/>
            <wp:effectExtent l="0" t="0" r="2540" b="0"/>
            <wp:docPr id="1036657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07C05" w14:textId="77777777" w:rsidR="00FA25A1" w:rsidRPr="00FA25A1" w:rsidRDefault="00FA25A1" w:rsidP="004D33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019C34C" w14:textId="7765ED2F" w:rsidR="00FA25A1" w:rsidRPr="00FA25A1" w:rsidRDefault="0072549D" w:rsidP="00FA25A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A25A1">
        <w:rPr>
          <w:rFonts w:ascii="Arial" w:hAnsi="Arial" w:cs="Arial"/>
          <w:b/>
          <w:sz w:val="28"/>
          <w:szCs w:val="28"/>
        </w:rPr>
        <w:t>Press Release</w:t>
      </w:r>
    </w:p>
    <w:p w14:paraId="50B2CC4C" w14:textId="77777777" w:rsidR="00357EEC" w:rsidRPr="00357EEC" w:rsidRDefault="00357EEC" w:rsidP="004D337A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76545327" w14:textId="77777777" w:rsidR="002F1156" w:rsidRPr="00357EEC" w:rsidRDefault="002F1156" w:rsidP="00FA25A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57EEC">
        <w:rPr>
          <w:rFonts w:ascii="Arial" w:hAnsi="Arial" w:cs="Arial"/>
          <w:b/>
          <w:sz w:val="36"/>
          <w:szCs w:val="36"/>
        </w:rPr>
        <w:t>HLL Factories observe WORLD AIDS DAY 2024</w:t>
      </w:r>
      <w:r w:rsidR="00357EEC" w:rsidRPr="00357EEC">
        <w:rPr>
          <w:rFonts w:ascii="Arial" w:hAnsi="Arial" w:cs="Arial"/>
          <w:b/>
          <w:sz w:val="36"/>
          <w:szCs w:val="36"/>
        </w:rPr>
        <w:t>;</w:t>
      </w:r>
    </w:p>
    <w:p w14:paraId="1C06ED51" w14:textId="489DC3EA" w:rsidR="00490CC1" w:rsidRDefault="002F1156" w:rsidP="00FA25A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57EEC">
        <w:rPr>
          <w:rFonts w:ascii="Arial" w:hAnsi="Arial" w:cs="Arial"/>
          <w:b/>
          <w:sz w:val="32"/>
          <w:szCs w:val="32"/>
        </w:rPr>
        <w:t>Celebrates milestone of 5</w:t>
      </w:r>
      <w:r w:rsidR="004C3E11">
        <w:rPr>
          <w:rFonts w:ascii="Arial" w:hAnsi="Arial" w:cs="Arial"/>
          <w:b/>
          <w:sz w:val="32"/>
          <w:szCs w:val="32"/>
        </w:rPr>
        <w:t>290</w:t>
      </w:r>
      <w:r w:rsidRPr="00357EEC">
        <w:rPr>
          <w:rFonts w:ascii="Arial" w:hAnsi="Arial" w:cs="Arial"/>
          <w:b/>
          <w:sz w:val="32"/>
          <w:szCs w:val="32"/>
        </w:rPr>
        <w:t xml:space="preserve"> </w:t>
      </w:r>
      <w:r w:rsidR="004C3E11">
        <w:rPr>
          <w:rFonts w:ascii="Arial" w:hAnsi="Arial" w:cs="Arial"/>
          <w:b/>
          <w:sz w:val="32"/>
          <w:szCs w:val="32"/>
        </w:rPr>
        <w:t>C</w:t>
      </w:r>
      <w:r w:rsidR="004C3E11" w:rsidRPr="004C3E11">
        <w:rPr>
          <w:rFonts w:ascii="Arial" w:hAnsi="Arial" w:cs="Arial"/>
          <w:b/>
          <w:sz w:val="32"/>
          <w:szCs w:val="32"/>
        </w:rPr>
        <w:t>rore</w:t>
      </w:r>
      <w:r w:rsidRPr="00357EEC">
        <w:rPr>
          <w:rFonts w:ascii="Arial" w:hAnsi="Arial" w:cs="Arial"/>
          <w:b/>
          <w:sz w:val="32"/>
          <w:szCs w:val="32"/>
        </w:rPr>
        <w:t xml:space="preserve"> Condoms in 58 Years</w:t>
      </w:r>
    </w:p>
    <w:p w14:paraId="50CAF080" w14:textId="77777777" w:rsidR="00490CC1" w:rsidRDefault="00490CC1" w:rsidP="004D337A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1479418F" w14:textId="33B743B0" w:rsidR="00BC0336" w:rsidRPr="00490CC1" w:rsidRDefault="004C3103" w:rsidP="004D337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90CC1">
        <w:rPr>
          <w:rFonts w:ascii="Arial" w:hAnsi="Arial" w:cs="Arial"/>
          <w:color w:val="000000" w:themeColor="text1"/>
          <w:sz w:val="24"/>
          <w:szCs w:val="24"/>
        </w:rPr>
        <w:t>Thiruvananthapuram, 01 December 2024: H</w:t>
      </w:r>
      <w:r w:rsidR="00BC0336" w:rsidRPr="00490CC1">
        <w:rPr>
          <w:rFonts w:ascii="Arial" w:hAnsi="Arial" w:cs="Arial"/>
          <w:color w:val="000000" w:themeColor="text1"/>
          <w:sz w:val="24"/>
          <w:szCs w:val="24"/>
        </w:rPr>
        <w:t>LL Lifecare Limited, a global leader in contraceptive production, commemorated World AIDS Day today by highlighting its significant contribution to global AIDS prevention efforts. With over 5</w:t>
      </w:r>
      <w:r w:rsidR="004C3E11">
        <w:rPr>
          <w:rFonts w:ascii="Arial" w:hAnsi="Arial" w:cs="Arial"/>
          <w:color w:val="000000" w:themeColor="text1"/>
          <w:sz w:val="24"/>
          <w:szCs w:val="24"/>
        </w:rPr>
        <w:t xml:space="preserve">290 </w:t>
      </w:r>
      <w:r w:rsidR="004C3E11" w:rsidRPr="004C3E11">
        <w:rPr>
          <w:rFonts w:ascii="Arial" w:hAnsi="Arial" w:cs="Arial"/>
          <w:color w:val="000000" w:themeColor="text1"/>
          <w:sz w:val="24"/>
          <w:szCs w:val="24"/>
        </w:rPr>
        <w:t>crores</w:t>
      </w:r>
      <w:r w:rsidR="004C3E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C0336" w:rsidRPr="00490CC1">
        <w:rPr>
          <w:rFonts w:ascii="Arial" w:hAnsi="Arial" w:cs="Arial"/>
          <w:color w:val="000000" w:themeColor="text1"/>
          <w:sz w:val="24"/>
          <w:szCs w:val="24"/>
        </w:rPr>
        <w:t>condoms produced in 58 years, HLL has played a pivotal role in safeguarding public health.</w:t>
      </w:r>
    </w:p>
    <w:p w14:paraId="0AD4C360" w14:textId="77777777" w:rsidR="00490CC1" w:rsidRPr="00490CC1" w:rsidRDefault="00BC0336" w:rsidP="004D337A">
      <w:pPr>
        <w:pStyle w:val="NormalWeb"/>
        <w:jc w:val="both"/>
        <w:rPr>
          <w:rFonts w:ascii="Arial" w:hAnsi="Arial" w:cs="Arial"/>
          <w:color w:val="000000" w:themeColor="text1"/>
        </w:rPr>
      </w:pPr>
      <w:proofErr w:type="spellStart"/>
      <w:r w:rsidRPr="00490CC1">
        <w:rPr>
          <w:rFonts w:ascii="Arial" w:hAnsi="Arial" w:cs="Arial"/>
          <w:color w:val="000000" w:themeColor="text1"/>
        </w:rPr>
        <w:t>Dr.</w:t>
      </w:r>
      <w:proofErr w:type="spellEnd"/>
      <w:r w:rsidRPr="00490CC1">
        <w:rPr>
          <w:rFonts w:ascii="Arial" w:hAnsi="Arial" w:cs="Arial"/>
          <w:color w:val="000000" w:themeColor="text1"/>
        </w:rPr>
        <w:t xml:space="preserve"> Anitha Thampi, C&amp;MD (</w:t>
      </w:r>
      <w:proofErr w:type="spellStart"/>
      <w:r w:rsidRPr="00490CC1">
        <w:rPr>
          <w:rFonts w:ascii="Arial" w:hAnsi="Arial" w:cs="Arial"/>
          <w:color w:val="000000" w:themeColor="text1"/>
        </w:rPr>
        <w:t>i</w:t>
      </w:r>
      <w:proofErr w:type="spellEnd"/>
      <w:r w:rsidRPr="00490CC1">
        <w:rPr>
          <w:rFonts w:ascii="Arial" w:hAnsi="Arial" w:cs="Arial"/>
          <w:color w:val="000000" w:themeColor="text1"/>
        </w:rPr>
        <w:t xml:space="preserve">/c), HLL, inaugurated the World AIDS Day programme at the company's </w:t>
      </w:r>
      <w:proofErr w:type="spellStart"/>
      <w:r w:rsidRPr="00490CC1">
        <w:rPr>
          <w:rFonts w:ascii="Arial" w:hAnsi="Arial" w:cs="Arial"/>
          <w:color w:val="000000" w:themeColor="text1"/>
        </w:rPr>
        <w:t>Peroorkada</w:t>
      </w:r>
      <w:proofErr w:type="spellEnd"/>
      <w:r w:rsidRPr="00490CC1">
        <w:rPr>
          <w:rFonts w:ascii="Arial" w:hAnsi="Arial" w:cs="Arial"/>
          <w:color w:val="000000" w:themeColor="text1"/>
        </w:rPr>
        <w:t xml:space="preserve"> factory in Thiruvananthapuram by tying a red ribbon on a tree, symbolizing solidarity in the fight against AIDS. Senior officials and employees joined in the observance. </w:t>
      </w:r>
      <w:r w:rsidR="00490CC1" w:rsidRPr="00490CC1">
        <w:rPr>
          <w:rFonts w:ascii="Arial" w:hAnsi="Arial" w:cs="Arial"/>
          <w:color w:val="000000" w:themeColor="text1"/>
        </w:rPr>
        <w:t xml:space="preserve">AIDS awareness balloons were also released during the occasion. </w:t>
      </w:r>
    </w:p>
    <w:p w14:paraId="1F57E4BC" w14:textId="77777777" w:rsidR="00BC0336" w:rsidRPr="00490CC1" w:rsidRDefault="00BC0336" w:rsidP="004D337A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490CC1">
        <w:rPr>
          <w:rFonts w:ascii="Arial" w:hAnsi="Arial" w:cs="Arial"/>
          <w:color w:val="000000" w:themeColor="text1"/>
        </w:rPr>
        <w:t xml:space="preserve">Inaugurating the programme, </w:t>
      </w:r>
      <w:proofErr w:type="spellStart"/>
      <w:r w:rsidRPr="00490CC1">
        <w:rPr>
          <w:rFonts w:ascii="Arial" w:hAnsi="Arial" w:cs="Arial"/>
          <w:color w:val="000000" w:themeColor="text1"/>
        </w:rPr>
        <w:t>Dr.</w:t>
      </w:r>
      <w:proofErr w:type="spellEnd"/>
      <w:r w:rsidRPr="00490CC1">
        <w:rPr>
          <w:rFonts w:ascii="Arial" w:hAnsi="Arial" w:cs="Arial"/>
          <w:color w:val="000000" w:themeColor="text1"/>
        </w:rPr>
        <w:t xml:space="preserve"> Anitha Thampi said, “At HLL, we are proud of our contributions to AIDS prevention and awareness. The red ribbon today symbolizes our commitment to a healthier future and our ongoing efforts to promote safe practices and reduce stigma.”</w:t>
      </w:r>
    </w:p>
    <w:p w14:paraId="09EED63E" w14:textId="77777777" w:rsidR="005A2C47" w:rsidRPr="00490CC1" w:rsidRDefault="005A2C47" w:rsidP="004D337A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490CC1">
        <w:rPr>
          <w:rFonts w:ascii="Arial" w:hAnsi="Arial" w:cs="Arial"/>
          <w:color w:val="000000" w:themeColor="text1"/>
        </w:rPr>
        <w:t xml:space="preserve">Simultaneous celebrations were held at HLL's condom factories in Kanagala, Karnataka, Kochi, and </w:t>
      </w:r>
      <w:proofErr w:type="spellStart"/>
      <w:r w:rsidRPr="00490CC1">
        <w:rPr>
          <w:rFonts w:ascii="Arial" w:hAnsi="Arial" w:cs="Arial"/>
          <w:color w:val="000000" w:themeColor="text1"/>
        </w:rPr>
        <w:t>Irapuram</w:t>
      </w:r>
      <w:proofErr w:type="spellEnd"/>
      <w:r w:rsidRPr="00490CC1">
        <w:rPr>
          <w:rFonts w:ascii="Arial" w:hAnsi="Arial" w:cs="Arial"/>
          <w:color w:val="000000" w:themeColor="text1"/>
        </w:rPr>
        <w:t xml:space="preserve">. </w:t>
      </w:r>
      <w:r w:rsidR="00490CC1" w:rsidRPr="00490CC1">
        <w:rPr>
          <w:rFonts w:ascii="Arial" w:hAnsi="Arial" w:cs="Arial"/>
          <w:color w:val="000000" w:themeColor="text1"/>
        </w:rPr>
        <w:t xml:space="preserve">Besides, </w:t>
      </w:r>
      <w:proofErr w:type="spellStart"/>
      <w:r w:rsidR="00490CC1" w:rsidRPr="00490CC1">
        <w:rPr>
          <w:rFonts w:ascii="Arial" w:hAnsi="Arial" w:cs="Arial"/>
          <w:color w:val="000000" w:themeColor="text1"/>
        </w:rPr>
        <w:t>Akkulam</w:t>
      </w:r>
      <w:proofErr w:type="spellEnd"/>
      <w:r w:rsidR="00490CC1" w:rsidRPr="00490CC1">
        <w:rPr>
          <w:rFonts w:ascii="Arial" w:hAnsi="Arial" w:cs="Arial"/>
          <w:color w:val="000000" w:themeColor="text1"/>
        </w:rPr>
        <w:t xml:space="preserve"> F</w:t>
      </w:r>
      <w:r w:rsidRPr="00490CC1">
        <w:rPr>
          <w:rFonts w:ascii="Arial" w:hAnsi="Arial" w:cs="Arial"/>
          <w:color w:val="000000" w:themeColor="text1"/>
        </w:rPr>
        <w:t>actory, which produces blood bags—a cr</w:t>
      </w:r>
      <w:r w:rsidR="00490CC1" w:rsidRPr="00490CC1">
        <w:rPr>
          <w:rFonts w:ascii="Arial" w:hAnsi="Arial" w:cs="Arial"/>
          <w:color w:val="000000" w:themeColor="text1"/>
        </w:rPr>
        <w:t>ucial component in AIDS control-</w:t>
      </w:r>
      <w:r w:rsidRPr="00490CC1">
        <w:rPr>
          <w:rFonts w:ascii="Arial" w:hAnsi="Arial" w:cs="Arial"/>
          <w:color w:val="000000" w:themeColor="text1"/>
        </w:rPr>
        <w:t>also conducted various events as part of World AIDS Day.</w:t>
      </w:r>
    </w:p>
    <w:p w14:paraId="2A9DC91D" w14:textId="77777777" w:rsidR="00BC0336" w:rsidRPr="00490CC1" w:rsidRDefault="005A2C47" w:rsidP="004D337A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490CC1">
        <w:rPr>
          <w:rFonts w:ascii="Arial" w:hAnsi="Arial" w:cs="Arial"/>
          <w:color w:val="000000" w:themeColor="text1"/>
        </w:rPr>
        <w:t xml:space="preserve">Prior to World AIDS </w:t>
      </w:r>
      <w:r w:rsidR="00490CC1" w:rsidRPr="00490CC1">
        <w:rPr>
          <w:rFonts w:ascii="Arial" w:hAnsi="Arial" w:cs="Arial"/>
          <w:color w:val="000000" w:themeColor="text1"/>
        </w:rPr>
        <w:t>Day, HLL</w:t>
      </w:r>
      <w:r w:rsidR="00BC0336" w:rsidRPr="00490CC1">
        <w:rPr>
          <w:rFonts w:ascii="Arial" w:hAnsi="Arial" w:cs="Arial"/>
          <w:color w:val="000000" w:themeColor="text1"/>
        </w:rPr>
        <w:t xml:space="preserve"> organised mega awareness campaign based on </w:t>
      </w:r>
      <w:r w:rsidRPr="00490CC1">
        <w:rPr>
          <w:rFonts w:ascii="Arial" w:hAnsi="Arial" w:cs="Arial"/>
          <w:color w:val="000000" w:themeColor="text1"/>
        </w:rPr>
        <w:t>the theme</w:t>
      </w:r>
      <w:r w:rsidR="00BC0336" w:rsidRPr="00490CC1">
        <w:rPr>
          <w:rFonts w:ascii="Arial" w:hAnsi="Arial" w:cs="Arial"/>
          <w:color w:val="000000" w:themeColor="text1"/>
        </w:rPr>
        <w:t xml:space="preserve">, “Take the Right Path: My Health, My Right” at its various factories across India through various platforms to spread knowledge about AIDS prevention and safe health practices. </w:t>
      </w:r>
    </w:p>
    <w:p w14:paraId="0239270B" w14:textId="77777777" w:rsidR="00490CC1" w:rsidRPr="00490CC1" w:rsidRDefault="00BC0336" w:rsidP="004D337A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490CC1">
        <w:rPr>
          <w:rFonts w:ascii="Arial" w:hAnsi="Arial" w:cs="Arial"/>
          <w:color w:val="000000" w:themeColor="text1"/>
        </w:rPr>
        <w:t xml:space="preserve">HLL produces over 30 condom variants and is the world's only company manufacturing a comprehensive range of reproductive health products. In addition to male condoms, HLL also produces female condoms, oral pills, intrauterine devices, and more. The company's state-of-the-art Corporate R&amp;D Centre (CRDC) is dedicated to advancing reproductive health research. A recent breakthrough is the indigenously developed Graphene condom, offering enhanced flexibility, tensile strength, and thermal conductivity. </w:t>
      </w:r>
    </w:p>
    <w:p w14:paraId="659B8BBD" w14:textId="77777777" w:rsidR="005A2C47" w:rsidRDefault="00BC0336" w:rsidP="004D337A">
      <w:pPr>
        <w:pStyle w:val="NormalWeb"/>
        <w:jc w:val="both"/>
        <w:rPr>
          <w:rFonts w:ascii="Arial" w:hAnsi="Arial" w:cs="Arial"/>
          <w:color w:val="000000" w:themeColor="text1"/>
        </w:rPr>
      </w:pPr>
      <w:proofErr w:type="spellStart"/>
      <w:r w:rsidRPr="00490CC1">
        <w:rPr>
          <w:rFonts w:ascii="Arial" w:hAnsi="Arial" w:cs="Arial"/>
          <w:color w:val="000000" w:themeColor="text1"/>
        </w:rPr>
        <w:t>Peroorkada</w:t>
      </w:r>
      <w:proofErr w:type="spellEnd"/>
      <w:r w:rsidRPr="00490CC1">
        <w:rPr>
          <w:rFonts w:ascii="Arial" w:hAnsi="Arial" w:cs="Arial"/>
          <w:color w:val="000000" w:themeColor="text1"/>
        </w:rPr>
        <w:t xml:space="preserve"> Factory is one of the largest condom factories in the world, with a production capacity of 1,246 million pieces. It supplies condoms for government programmes with brands like Ustad and Rakshak. MOODS, HLL’s commercial brand, is also produced here. The Kanagala facility in </w:t>
      </w:r>
      <w:proofErr w:type="spellStart"/>
      <w:r w:rsidRPr="00490CC1">
        <w:rPr>
          <w:rFonts w:ascii="Arial" w:hAnsi="Arial" w:cs="Arial"/>
          <w:color w:val="000000" w:themeColor="text1"/>
        </w:rPr>
        <w:t>Belgavi</w:t>
      </w:r>
      <w:proofErr w:type="spellEnd"/>
      <w:r w:rsidRPr="00490CC1">
        <w:rPr>
          <w:rFonts w:ascii="Arial" w:hAnsi="Arial" w:cs="Arial"/>
          <w:color w:val="000000" w:themeColor="text1"/>
        </w:rPr>
        <w:t xml:space="preserve"> district is HLL’s second-largest, and HLL also manufactures male and female condoms at its </w:t>
      </w:r>
      <w:proofErr w:type="spellStart"/>
      <w:r w:rsidRPr="00490CC1">
        <w:rPr>
          <w:rFonts w:ascii="Arial" w:hAnsi="Arial" w:cs="Arial"/>
          <w:color w:val="000000" w:themeColor="text1"/>
        </w:rPr>
        <w:t>Kakkanad</w:t>
      </w:r>
      <w:proofErr w:type="spellEnd"/>
      <w:r w:rsidRPr="00490CC1">
        <w:rPr>
          <w:rFonts w:ascii="Arial" w:hAnsi="Arial" w:cs="Arial"/>
          <w:color w:val="000000" w:themeColor="text1"/>
        </w:rPr>
        <w:t xml:space="preserve"> and </w:t>
      </w:r>
      <w:proofErr w:type="spellStart"/>
      <w:r w:rsidRPr="00490CC1">
        <w:rPr>
          <w:rFonts w:ascii="Arial" w:hAnsi="Arial" w:cs="Arial"/>
          <w:color w:val="000000" w:themeColor="text1"/>
        </w:rPr>
        <w:t>Irapuram</w:t>
      </w:r>
      <w:proofErr w:type="spellEnd"/>
      <w:r w:rsidRPr="00490CC1">
        <w:rPr>
          <w:rFonts w:ascii="Arial" w:hAnsi="Arial" w:cs="Arial"/>
          <w:color w:val="000000" w:themeColor="text1"/>
        </w:rPr>
        <w:t xml:space="preserve"> Factories. HLL products are exported to over 87 countries, and all HLL factories maintain global quality certifications. </w:t>
      </w:r>
    </w:p>
    <w:p w14:paraId="11ABDC1E" w14:textId="77777777" w:rsidR="00E4715E" w:rsidRDefault="00E4715E" w:rsidP="004D337A">
      <w:pPr>
        <w:pStyle w:val="NormalWeb"/>
        <w:jc w:val="both"/>
        <w:rPr>
          <w:rFonts w:ascii="Arial" w:hAnsi="Arial" w:cs="Arial"/>
          <w:color w:val="000000" w:themeColor="text1"/>
        </w:rPr>
      </w:pPr>
    </w:p>
    <w:p w14:paraId="6383D626" w14:textId="77777777" w:rsidR="00E4715E" w:rsidRDefault="00E4715E" w:rsidP="004D337A">
      <w:pPr>
        <w:pStyle w:val="NormalWeb"/>
        <w:jc w:val="both"/>
        <w:rPr>
          <w:rFonts w:ascii="Arial" w:hAnsi="Arial" w:cs="Arial"/>
          <w:color w:val="000000" w:themeColor="text1"/>
        </w:rPr>
      </w:pPr>
    </w:p>
    <w:p w14:paraId="54F37A5E" w14:textId="77777777" w:rsidR="00E4715E" w:rsidRPr="00490CC1" w:rsidRDefault="00E4715E" w:rsidP="004D337A">
      <w:pPr>
        <w:pStyle w:val="NormalWeb"/>
        <w:jc w:val="both"/>
        <w:rPr>
          <w:rFonts w:ascii="Arial" w:hAnsi="Arial" w:cs="Arial"/>
          <w:color w:val="000000" w:themeColor="text1"/>
        </w:rPr>
      </w:pPr>
    </w:p>
    <w:p w14:paraId="1B4CBB17" w14:textId="77777777" w:rsidR="00BC0336" w:rsidRPr="00490CC1" w:rsidRDefault="005A2C47" w:rsidP="004D337A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490CC1">
        <w:rPr>
          <w:rFonts w:ascii="Arial" w:hAnsi="Arial" w:cs="Arial"/>
          <w:color w:val="000000" w:themeColor="text1"/>
        </w:rPr>
        <w:t xml:space="preserve">Established in 1966 as part of India's National Family Planning program, HLL has evolved into a multi-location, multi-product, and multi-service organisation under the Ministry of Health and Family Welfare, Govt of India. </w:t>
      </w:r>
      <w:r w:rsidR="00BC0336" w:rsidRPr="00490CC1">
        <w:rPr>
          <w:rFonts w:ascii="Arial" w:hAnsi="Arial" w:cs="Arial"/>
          <w:color w:val="000000" w:themeColor="text1"/>
        </w:rPr>
        <w:t>HLL has eight factories across India and five subsidiary/associate companies.</w:t>
      </w:r>
    </w:p>
    <w:p w14:paraId="69B21B46" w14:textId="77777777" w:rsidR="007436BB" w:rsidRPr="00490CC1" w:rsidRDefault="007436BB" w:rsidP="004D337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IN"/>
        </w:rPr>
      </w:pPr>
    </w:p>
    <w:sectPr w:rsidR="007436BB" w:rsidRPr="00490CC1" w:rsidSect="00FA25A1">
      <w:pgSz w:w="11906" w:h="16838"/>
      <w:pgMar w:top="567" w:right="1440" w:bottom="5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2463"/>
    <w:multiLevelType w:val="multilevel"/>
    <w:tmpl w:val="5E2A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B4FC5"/>
    <w:multiLevelType w:val="multilevel"/>
    <w:tmpl w:val="1970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1B4A9A"/>
    <w:multiLevelType w:val="multilevel"/>
    <w:tmpl w:val="7292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1078588">
    <w:abstractNumId w:val="1"/>
  </w:num>
  <w:num w:numId="2" w16cid:durableId="1027752963">
    <w:abstractNumId w:val="2"/>
  </w:num>
  <w:num w:numId="3" w16cid:durableId="8527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B6"/>
    <w:rsid w:val="00106A8F"/>
    <w:rsid w:val="0011407D"/>
    <w:rsid w:val="001E4F49"/>
    <w:rsid w:val="00227EC3"/>
    <w:rsid w:val="00265940"/>
    <w:rsid w:val="002F1156"/>
    <w:rsid w:val="00343F06"/>
    <w:rsid w:val="00357EEC"/>
    <w:rsid w:val="00370B5D"/>
    <w:rsid w:val="003E29C7"/>
    <w:rsid w:val="0047276C"/>
    <w:rsid w:val="00490CC1"/>
    <w:rsid w:val="004C3103"/>
    <w:rsid w:val="004C3E11"/>
    <w:rsid w:val="004D337A"/>
    <w:rsid w:val="004F68DA"/>
    <w:rsid w:val="005A2C47"/>
    <w:rsid w:val="0072549D"/>
    <w:rsid w:val="007436BB"/>
    <w:rsid w:val="00793D05"/>
    <w:rsid w:val="007B3E1A"/>
    <w:rsid w:val="0089769B"/>
    <w:rsid w:val="009A6E8E"/>
    <w:rsid w:val="009D7FAB"/>
    <w:rsid w:val="00A01C90"/>
    <w:rsid w:val="00A42C80"/>
    <w:rsid w:val="00A4734C"/>
    <w:rsid w:val="00A94092"/>
    <w:rsid w:val="00B07260"/>
    <w:rsid w:val="00B87E2E"/>
    <w:rsid w:val="00BC0336"/>
    <w:rsid w:val="00CF49D5"/>
    <w:rsid w:val="00D70B64"/>
    <w:rsid w:val="00E044AB"/>
    <w:rsid w:val="00E4715E"/>
    <w:rsid w:val="00E82FE0"/>
    <w:rsid w:val="00F456B6"/>
    <w:rsid w:val="00FA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FFD46"/>
  <w15:chartTrackingRefBased/>
  <w15:docId w15:val="{BE59FBD2-CA9C-4DEC-9176-4EEF49FA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140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1407D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unhideWhenUsed/>
    <w:rsid w:val="0011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1140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EC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E29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Sarath</cp:lastModifiedBy>
  <cp:revision>29</cp:revision>
  <cp:lastPrinted>2024-11-29T09:32:00Z</cp:lastPrinted>
  <dcterms:created xsi:type="dcterms:W3CDTF">2024-11-26T06:59:00Z</dcterms:created>
  <dcterms:modified xsi:type="dcterms:W3CDTF">2024-11-29T11:56:00Z</dcterms:modified>
</cp:coreProperties>
</file>