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AC" w:rsidRPr="001A0A5F" w:rsidRDefault="00516AAC" w:rsidP="00516AAC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>एचएलएल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>लाइफकेयर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>लिमिटेड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 w:val="20"/>
        </w:rPr>
        <w:t>,</w:t>
      </w:r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>कणगला</w:t>
      </w:r>
      <w:proofErr w:type="spellEnd"/>
      <w:r w:rsidRPr="001A0A5F">
        <w:rPr>
          <w:rFonts w:ascii="Mangal" w:hAnsi="Mangal" w:cs="Mangal"/>
          <w:i/>
          <w:iCs/>
          <w:sz w:val="20"/>
        </w:rPr>
        <w:t xml:space="preserve"> – 591225 </w:t>
      </w:r>
      <w:r w:rsidRPr="001A0A5F">
        <w:rPr>
          <w:rFonts w:ascii="Arial" w:hAnsi="Arial" w:cs="Arial"/>
          <w:b/>
          <w:bCs/>
          <w:i/>
          <w:iCs/>
          <w:sz w:val="20"/>
        </w:rPr>
        <w:t>HLL LIFECARE LIMITED KANAGALA – 591225</w:t>
      </w:r>
    </w:p>
    <w:p w:rsidR="00516AAC" w:rsidRPr="001A0A5F" w:rsidRDefault="00516AAC" w:rsidP="00516AAC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>(भारत सरकार का उद्यम)</w:t>
      </w:r>
      <w:r w:rsidRPr="001A0A5F">
        <w:rPr>
          <w:rFonts w:ascii="Arial" w:hAnsi="Arial" w:cs="Arial"/>
          <w:b/>
          <w:bCs/>
          <w:i/>
          <w:iCs/>
          <w:sz w:val="20"/>
        </w:rPr>
        <w:t xml:space="preserve"> (A GOVT. OF INDIA ENTERPRISE)</w:t>
      </w:r>
    </w:p>
    <w:p w:rsidR="00516AAC" w:rsidRPr="001A0A5F" w:rsidRDefault="00516AAC" w:rsidP="00516AAC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 xml:space="preserve">तहसील </w:t>
      </w:r>
      <w:r w:rsidRPr="001A0A5F">
        <w:rPr>
          <w:rFonts w:ascii="Mangal" w:eastAsia="Times New Roman" w:hAnsi="Mangal" w:cs="Mangal"/>
          <w:b/>
          <w:bCs/>
          <w:i/>
          <w:iCs/>
          <w:szCs w:val="22"/>
        </w:rPr>
        <w:t>–</w:t>
      </w:r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>हुक्केरी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Cs w:val="22"/>
        </w:rPr>
        <w:t>,</w:t>
      </w:r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>जिला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>बेलगांवी</w:t>
      </w:r>
      <w:proofErr w:type="spellEnd"/>
      <w:r w:rsidRPr="001A0A5F">
        <w:rPr>
          <w:rFonts w:ascii="Arial" w:hAnsi="Arial" w:cs="Arial"/>
          <w:b/>
          <w:bCs/>
          <w:i/>
          <w:iCs/>
          <w:sz w:val="20"/>
        </w:rPr>
        <w:t xml:space="preserve">  TQ: HUKKERI, DIST: BELGAVI</w:t>
      </w:r>
    </w:p>
    <w:p w:rsidR="00516AAC" w:rsidRPr="001A0A5F" w:rsidRDefault="00516AAC" w:rsidP="00516AAC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r w:rsidRPr="001A0A5F">
        <w:rPr>
          <w:rFonts w:ascii="Arial" w:hAnsi="Arial" w:cs="Arial"/>
          <w:b/>
          <w:bCs/>
          <w:i/>
          <w:iCs/>
          <w:sz w:val="20"/>
        </w:rPr>
        <w:t>08333-279244, 279682</w:t>
      </w:r>
    </w:p>
    <w:p w:rsidR="00516AAC" w:rsidRPr="001A0A5F" w:rsidRDefault="00516AAC" w:rsidP="00516AAC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proofErr w:type="gramStart"/>
      <w:r w:rsidRPr="001A0A5F">
        <w:rPr>
          <w:rFonts w:ascii="Arial" w:hAnsi="Arial" w:cs="Arial"/>
          <w:b/>
          <w:bCs/>
          <w:i/>
          <w:iCs/>
          <w:sz w:val="20"/>
        </w:rPr>
        <w:t>EMAIL :</w:t>
      </w:r>
      <w:proofErr w:type="gramEnd"/>
      <w:r w:rsidRPr="001A0A5F">
        <w:rPr>
          <w:rFonts w:ascii="Arial" w:hAnsi="Arial" w:cs="Arial"/>
          <w:b/>
          <w:bCs/>
          <w:i/>
          <w:iCs/>
          <w:sz w:val="20"/>
        </w:rPr>
        <w:t xml:space="preserve"> </w:t>
      </w:r>
      <w:hyperlink r:id="rId5" w:history="1">
        <w:r w:rsidRPr="001A0A5F">
          <w:rPr>
            <w:rStyle w:val="Hyperlink"/>
            <w:rFonts w:ascii="Arial" w:hAnsi="Arial" w:cs="Arial"/>
            <w:b/>
            <w:bCs/>
            <w:i/>
            <w:iCs/>
            <w:sz w:val="20"/>
          </w:rPr>
          <w:t>salesnfk2@gmail.com</w:t>
        </w:r>
      </w:hyperlink>
    </w:p>
    <w:p w:rsidR="00516AAC" w:rsidRPr="001A0A5F" w:rsidRDefault="00516AAC" w:rsidP="00516AAC">
      <w:pPr>
        <w:spacing w:after="0"/>
        <w:jc w:val="center"/>
        <w:rPr>
          <w:rFonts w:ascii="Arial" w:hAnsi="Arial" w:cs="Arial"/>
          <w:i/>
          <w:iCs/>
          <w:sz w:val="20"/>
        </w:rPr>
      </w:pPr>
      <w:proofErr w:type="gramStart"/>
      <w:r w:rsidRPr="001A0A5F">
        <w:rPr>
          <w:rFonts w:ascii="Arial" w:hAnsi="Arial" w:cs="Arial"/>
          <w:b/>
          <w:bCs/>
          <w:i/>
          <w:iCs/>
          <w:sz w:val="20"/>
        </w:rPr>
        <w:t>Web :</w:t>
      </w:r>
      <w:proofErr w:type="gramEnd"/>
      <w:r w:rsidRPr="001A0A5F">
        <w:rPr>
          <w:rFonts w:ascii="Arial" w:hAnsi="Arial" w:cs="Arial"/>
          <w:b/>
          <w:bCs/>
          <w:i/>
          <w:iCs/>
          <w:sz w:val="20"/>
        </w:rPr>
        <w:t xml:space="preserve"> </w:t>
      </w:r>
      <w:hyperlink r:id="rId6" w:history="1">
        <w:r w:rsidRPr="001A0A5F">
          <w:rPr>
            <w:rStyle w:val="Hyperlink"/>
            <w:rFonts w:ascii="Arial" w:hAnsi="Arial" w:cs="Arial"/>
            <w:b/>
            <w:bCs/>
            <w:i/>
            <w:iCs/>
            <w:sz w:val="20"/>
          </w:rPr>
          <w:t>www.lifecarehll.com</w:t>
        </w:r>
      </w:hyperlink>
    </w:p>
    <w:p w:rsidR="00516AAC" w:rsidRPr="001A0A5F" w:rsidRDefault="00516AAC" w:rsidP="00516AAC">
      <w:pPr>
        <w:spacing w:after="0"/>
        <w:jc w:val="center"/>
        <w:rPr>
          <w:rFonts w:ascii="Arial" w:hAnsi="Arial" w:cs="Arial"/>
          <w:b/>
          <w:bCs/>
          <w:i/>
          <w:iCs/>
        </w:rPr>
      </w:pPr>
    </w:p>
    <w:p w:rsidR="00516AAC" w:rsidRPr="001A0A5F" w:rsidRDefault="00516AAC" w:rsidP="00516AAC">
      <w:pPr>
        <w:spacing w:after="0"/>
        <w:jc w:val="center"/>
        <w:rPr>
          <w:rFonts w:ascii="Arial" w:hAnsi="Arial" w:cs="Arial"/>
          <w:b/>
          <w:bCs/>
          <w:i/>
          <w:iCs/>
        </w:rPr>
      </w:pPr>
      <w:r w:rsidRPr="001A0A5F">
        <w:rPr>
          <w:rFonts w:ascii="Arial" w:hAnsi="Arial" w:cs="Arial"/>
          <w:b/>
          <w:bCs/>
          <w:i/>
          <w:iCs/>
        </w:rPr>
        <w:t>TENDER NO. HLL/BGM/SL/TRANSPORT/2018-19</w:t>
      </w:r>
    </w:p>
    <w:p w:rsidR="00516AAC" w:rsidRPr="001A0A5F" w:rsidRDefault="00516AAC" w:rsidP="00516AAC">
      <w:pPr>
        <w:pStyle w:val="Header"/>
        <w:tabs>
          <w:tab w:val="clear" w:pos="4680"/>
          <w:tab w:val="clear" w:pos="9360"/>
          <w:tab w:val="left" w:pos="3540"/>
        </w:tabs>
        <w:jc w:val="center"/>
        <w:rPr>
          <w:i/>
          <w:iCs/>
        </w:rPr>
      </w:pPr>
      <w:r>
        <w:rPr>
          <w:rFonts w:ascii="Arial" w:hAnsi="Arial" w:cs="Arial"/>
          <w:b/>
          <w:bCs/>
          <w:i/>
          <w:iCs/>
        </w:rPr>
        <w:t>DATED : 1</w:t>
      </w:r>
      <w:r w:rsidR="009863C6">
        <w:rPr>
          <w:rFonts w:ascii="Arial" w:hAnsi="Arial" w:cs="Arial"/>
          <w:b/>
          <w:bCs/>
          <w:i/>
          <w:iCs/>
        </w:rPr>
        <w:t>2</w:t>
      </w:r>
      <w:r w:rsidRPr="001A0A5F">
        <w:rPr>
          <w:rFonts w:ascii="Arial" w:hAnsi="Arial" w:cs="Arial"/>
          <w:b/>
          <w:bCs/>
          <w:i/>
          <w:iCs/>
        </w:rPr>
        <w:t>.03.2019</w:t>
      </w:r>
    </w:p>
    <w:p w:rsidR="00516AAC" w:rsidRPr="001A0A5F" w:rsidRDefault="00516AAC" w:rsidP="00DD40E3">
      <w:pPr>
        <w:spacing w:after="0"/>
        <w:rPr>
          <w:rFonts w:ascii="Arial" w:hAnsi="Arial" w:cs="Arial"/>
          <w:i/>
          <w:iCs/>
        </w:rPr>
      </w:pPr>
    </w:p>
    <w:p w:rsidR="00516AAC" w:rsidRDefault="00516AAC" w:rsidP="00446636">
      <w:pPr>
        <w:spacing w:after="0"/>
        <w:jc w:val="center"/>
        <w:rPr>
          <w:rFonts w:ascii="Arial" w:hAnsi="Arial" w:cs="Arial"/>
          <w:b/>
          <w:bCs/>
          <w:i/>
          <w:iCs/>
          <w:u w:val="single"/>
        </w:rPr>
      </w:pPr>
      <w:proofErr w:type="gramStart"/>
      <w:r w:rsidRPr="001A0A5F">
        <w:rPr>
          <w:rFonts w:ascii="Arial" w:hAnsi="Arial" w:cs="Arial"/>
          <w:b/>
          <w:bCs/>
          <w:i/>
          <w:iCs/>
          <w:u w:val="single"/>
        </w:rPr>
        <w:t>Sub :</w:t>
      </w:r>
      <w:proofErr w:type="gramEnd"/>
      <w:r w:rsidRPr="001A0A5F">
        <w:rPr>
          <w:rFonts w:ascii="Arial" w:hAnsi="Arial" w:cs="Arial"/>
          <w:b/>
          <w:bCs/>
          <w:i/>
          <w:iCs/>
          <w:u w:val="single"/>
        </w:rPr>
        <w:t xml:space="preserve"> Tender Amendment – </w:t>
      </w:r>
      <w:proofErr w:type="spellStart"/>
      <w:r w:rsidRPr="001A0A5F">
        <w:rPr>
          <w:rFonts w:ascii="Arial" w:hAnsi="Arial" w:cs="Arial"/>
          <w:b/>
          <w:bCs/>
          <w:i/>
          <w:iCs/>
          <w:u w:val="single"/>
        </w:rPr>
        <w:t>reg</w:t>
      </w:r>
      <w:proofErr w:type="spellEnd"/>
    </w:p>
    <w:p w:rsidR="00446636" w:rsidRPr="001A0A5F" w:rsidRDefault="00446636" w:rsidP="00446636">
      <w:pPr>
        <w:spacing w:after="0"/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516AAC" w:rsidRPr="000F6A43" w:rsidRDefault="00516AAC" w:rsidP="00516AAC">
      <w:pPr>
        <w:spacing w:after="0"/>
        <w:jc w:val="both"/>
        <w:rPr>
          <w:rFonts w:ascii="Arial" w:hAnsi="Arial" w:cs="Arial"/>
          <w:i/>
          <w:iCs/>
        </w:rPr>
      </w:pPr>
      <w:r w:rsidRPr="001A0A5F">
        <w:rPr>
          <w:rFonts w:ascii="Arial" w:hAnsi="Arial" w:cs="Arial"/>
          <w:i/>
          <w:iCs/>
        </w:rPr>
        <w:t>Following amendment is made against our tender notification No</w:t>
      </w:r>
      <w:r w:rsidRPr="000F6A43">
        <w:rPr>
          <w:rFonts w:ascii="Arial" w:hAnsi="Arial" w:cs="Arial"/>
          <w:i/>
          <w:iCs/>
        </w:rPr>
        <w:t xml:space="preserve"> HLL/</w:t>
      </w:r>
      <w:r>
        <w:rPr>
          <w:rFonts w:ascii="Arial" w:hAnsi="Arial" w:cs="Arial"/>
          <w:i/>
          <w:iCs/>
        </w:rPr>
        <w:t>BGM/SL/TRANSPORT/2018-19 dt.01.02</w:t>
      </w:r>
      <w:r w:rsidRPr="000F6A43">
        <w:rPr>
          <w:rFonts w:ascii="Arial" w:hAnsi="Arial" w:cs="Arial"/>
          <w:i/>
          <w:iCs/>
        </w:rPr>
        <w:t xml:space="preserve">.2019 </w:t>
      </w:r>
      <w:r>
        <w:rPr>
          <w:rFonts w:ascii="Arial" w:hAnsi="Arial" w:cs="Arial"/>
          <w:i/>
          <w:iCs/>
        </w:rPr>
        <w:t xml:space="preserve">and subsequent tender amendment </w:t>
      </w:r>
      <w:proofErr w:type="spellStart"/>
      <w:proofErr w:type="gramStart"/>
      <w:r>
        <w:rPr>
          <w:rFonts w:ascii="Arial" w:hAnsi="Arial" w:cs="Arial"/>
          <w:i/>
          <w:iCs/>
        </w:rPr>
        <w:t>dt</w:t>
      </w:r>
      <w:proofErr w:type="spellEnd"/>
      <w:proofErr w:type="gramEnd"/>
      <w:r>
        <w:rPr>
          <w:rFonts w:ascii="Arial" w:hAnsi="Arial" w:cs="Arial"/>
          <w:i/>
          <w:iCs/>
        </w:rPr>
        <w:t xml:space="preserve">. 6.3.2019 </w:t>
      </w:r>
      <w:r w:rsidRPr="000F6A43">
        <w:rPr>
          <w:rFonts w:ascii="Arial" w:hAnsi="Arial" w:cs="Arial"/>
          <w:i/>
          <w:iCs/>
        </w:rPr>
        <w:t>for transportation of finished goods from HLL Kanagala, Ex-Mumbai/Delhi/</w:t>
      </w:r>
      <w:proofErr w:type="spellStart"/>
      <w:r w:rsidRPr="000F6A43">
        <w:rPr>
          <w:rFonts w:ascii="Arial" w:hAnsi="Arial" w:cs="Arial"/>
          <w:i/>
          <w:iCs/>
        </w:rPr>
        <w:t>Kolkatta</w:t>
      </w:r>
      <w:proofErr w:type="spellEnd"/>
      <w:r w:rsidRPr="000F6A43">
        <w:rPr>
          <w:rFonts w:ascii="Arial" w:hAnsi="Arial" w:cs="Arial"/>
          <w:i/>
          <w:iCs/>
        </w:rPr>
        <w:t>/Hyderabad to all over India for a period o</w:t>
      </w:r>
      <w:r>
        <w:rPr>
          <w:rFonts w:ascii="Arial" w:hAnsi="Arial" w:cs="Arial"/>
          <w:i/>
          <w:iCs/>
        </w:rPr>
        <w:t>f one year 1.5.2019 to 30.4.2020</w:t>
      </w:r>
    </w:p>
    <w:p w:rsidR="00516AAC" w:rsidRDefault="00516AAC" w:rsidP="00516AAC">
      <w:pPr>
        <w:spacing w:after="0"/>
        <w:jc w:val="both"/>
        <w:rPr>
          <w:rFonts w:ascii="Arial" w:hAnsi="Arial" w:cs="Arial"/>
          <w:b/>
          <w:bCs/>
        </w:rPr>
      </w:pPr>
    </w:p>
    <w:p w:rsidR="00516AAC" w:rsidRDefault="00516AAC" w:rsidP="004E5C54">
      <w:pPr>
        <w:pStyle w:val="ListParagraph"/>
        <w:spacing w:after="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Following amendment is made in clause No. 5 of specific terms &amp; conditions forming part of bid</w:t>
      </w:r>
    </w:p>
    <w:p w:rsidR="00516AAC" w:rsidRDefault="00516AAC" w:rsidP="00516AAC">
      <w:pPr>
        <w:pStyle w:val="ListParagraph"/>
        <w:spacing w:after="0"/>
        <w:jc w:val="both"/>
        <w:rPr>
          <w:rFonts w:ascii="Arial" w:hAnsi="Arial"/>
          <w:i/>
          <w:iCs/>
        </w:rPr>
      </w:pPr>
    </w:p>
    <w:tbl>
      <w:tblPr>
        <w:tblStyle w:val="TableGrid"/>
        <w:tblW w:w="9743" w:type="dxa"/>
        <w:jc w:val="center"/>
        <w:tblInd w:w="-34" w:type="dxa"/>
        <w:tblLook w:val="04A0"/>
      </w:tblPr>
      <w:tblGrid>
        <w:gridCol w:w="4781"/>
        <w:gridCol w:w="4962"/>
      </w:tblGrid>
      <w:tr w:rsidR="00516AAC" w:rsidTr="007A08AA">
        <w:trPr>
          <w:jc w:val="center"/>
        </w:trPr>
        <w:tc>
          <w:tcPr>
            <w:tcW w:w="4781" w:type="dxa"/>
          </w:tcPr>
          <w:p w:rsidR="00516AAC" w:rsidRPr="00DD283E" w:rsidRDefault="00516AAC" w:rsidP="007A08AA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AS PER THE TENDER</w:t>
            </w:r>
          </w:p>
        </w:tc>
        <w:tc>
          <w:tcPr>
            <w:tcW w:w="4962" w:type="dxa"/>
          </w:tcPr>
          <w:p w:rsidR="00516AAC" w:rsidRPr="00DD283E" w:rsidRDefault="00516AAC" w:rsidP="007A08AA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READ AS </w:t>
            </w:r>
          </w:p>
        </w:tc>
      </w:tr>
      <w:tr w:rsidR="005B0FA9" w:rsidTr="007A08AA">
        <w:trPr>
          <w:jc w:val="center"/>
        </w:trPr>
        <w:tc>
          <w:tcPr>
            <w:tcW w:w="4781" w:type="dxa"/>
          </w:tcPr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>Whenever there is an increase in the price of Diesel. The revision in rate shall be given as per the formula given below: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>Current rate of Diesel     =   A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>Increase/Decrease rate</w:t>
            </w:r>
            <w:r>
              <w:rPr>
                <w:rFonts w:ascii="Arial" w:hAnsi="Arial"/>
                <w:i/>
                <w:iCs/>
                <w:sz w:val="20"/>
              </w:rPr>
              <w:t xml:space="preserve"> </w:t>
            </w:r>
            <w:r w:rsidRPr="00DD283E">
              <w:rPr>
                <w:rFonts w:ascii="Arial" w:hAnsi="Arial"/>
                <w:i/>
                <w:iCs/>
                <w:sz w:val="20"/>
              </w:rPr>
              <w:t xml:space="preserve"> =  B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>Difference    (B-A)          =  C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>% of increase/decrease =</w:t>
            </w:r>
            <w:r>
              <w:rPr>
                <w:rFonts w:ascii="Arial" w:hAnsi="Arial"/>
                <w:i/>
                <w:iCs/>
                <w:sz w:val="20"/>
                <w:u w:val="single"/>
              </w:rPr>
              <w:t xml:space="preserve"> </w:t>
            </w:r>
            <w:r w:rsidRPr="00DD283E">
              <w:rPr>
                <w:rFonts w:ascii="Arial" w:hAnsi="Arial"/>
                <w:i/>
                <w:iCs/>
                <w:sz w:val="20"/>
                <w:u w:val="single"/>
              </w:rPr>
              <w:t xml:space="preserve"> C </w:t>
            </w:r>
            <w:r w:rsidRPr="00DD283E">
              <w:rPr>
                <w:rFonts w:ascii="Arial" w:hAnsi="Arial"/>
                <w:i/>
                <w:iCs/>
                <w:sz w:val="20"/>
              </w:rPr>
              <w:t xml:space="preserve"> X 100 = X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 xml:space="preserve">    </w:t>
            </w:r>
            <w:r>
              <w:rPr>
                <w:rFonts w:ascii="Arial" w:hAnsi="Arial"/>
                <w:i/>
                <w:iCs/>
                <w:sz w:val="20"/>
              </w:rPr>
              <w:t xml:space="preserve">                             </w:t>
            </w:r>
            <w:r w:rsidRPr="00DD283E">
              <w:rPr>
                <w:rFonts w:ascii="Arial" w:hAnsi="Arial"/>
                <w:i/>
                <w:iCs/>
                <w:sz w:val="20"/>
              </w:rPr>
              <w:t xml:space="preserve">      A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 xml:space="preserve">Rate increase/Decrease from current rate 60% of  </w:t>
            </w:r>
            <w:r>
              <w:rPr>
                <w:rFonts w:ascii="Arial" w:hAnsi="Arial"/>
                <w:i/>
                <w:iCs/>
                <w:sz w:val="20"/>
              </w:rPr>
              <w:t xml:space="preserve">  </w:t>
            </w:r>
            <w:r w:rsidRPr="00DD283E">
              <w:rPr>
                <w:rFonts w:ascii="Arial" w:hAnsi="Arial"/>
                <w:i/>
                <w:iCs/>
                <w:sz w:val="20"/>
              </w:rPr>
              <w:t>X = Y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 xml:space="preserve">Increase/Decrease in Rate Existing Rate X </w:t>
            </w:r>
            <w:r w:rsidRPr="00DD283E">
              <w:rPr>
                <w:rFonts w:ascii="Arial" w:hAnsi="Arial"/>
                <w:i/>
                <w:iCs/>
                <w:sz w:val="20"/>
                <w:u w:val="single"/>
              </w:rPr>
              <w:t>(1+Y)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 xml:space="preserve">                                                                 100</w:t>
            </w:r>
          </w:p>
          <w:p w:rsidR="005B0FA9" w:rsidRPr="00DD283E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>The revision of rat</w:t>
            </w:r>
            <w:r>
              <w:rPr>
                <w:rFonts w:ascii="Arial" w:hAnsi="Arial"/>
                <w:i/>
                <w:iCs/>
                <w:sz w:val="20"/>
              </w:rPr>
              <w:t>e</w:t>
            </w:r>
            <w:r w:rsidRPr="00DD283E">
              <w:rPr>
                <w:rFonts w:ascii="Arial" w:hAnsi="Arial"/>
                <w:i/>
                <w:iCs/>
                <w:sz w:val="20"/>
              </w:rPr>
              <w:t xml:space="preserve"> will be calculated in once in 6 months</w:t>
            </w:r>
          </w:p>
          <w:p w:rsidR="005B0FA9" w:rsidRPr="001F0F92" w:rsidRDefault="005B0FA9" w:rsidP="007A08AA">
            <w:pPr>
              <w:pStyle w:val="ListParagraph"/>
              <w:ind w:left="0"/>
              <w:jc w:val="both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1F0F92">
              <w:rPr>
                <w:rFonts w:ascii="Arial" w:hAnsi="Arial"/>
                <w:b/>
                <w:bCs/>
                <w:i/>
                <w:iCs/>
                <w:sz w:val="20"/>
              </w:rPr>
              <w:t>Cumulative amount will be considered</w:t>
            </w:r>
          </w:p>
        </w:tc>
        <w:tc>
          <w:tcPr>
            <w:tcW w:w="4962" w:type="dxa"/>
          </w:tcPr>
          <w:p w:rsidR="005B0FA9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>Whenever there is an increase</w:t>
            </w:r>
            <w:r>
              <w:rPr>
                <w:rFonts w:ascii="Arial" w:hAnsi="Arial"/>
                <w:i/>
                <w:iCs/>
                <w:sz w:val="20"/>
              </w:rPr>
              <w:t>/decrease</w:t>
            </w:r>
            <w:r w:rsidRPr="00DD283E">
              <w:rPr>
                <w:rFonts w:ascii="Arial" w:hAnsi="Arial"/>
                <w:i/>
                <w:iCs/>
                <w:sz w:val="20"/>
              </w:rPr>
              <w:t xml:space="preserve"> in the price</w:t>
            </w:r>
            <w:r>
              <w:rPr>
                <w:rFonts w:ascii="Arial" w:hAnsi="Arial"/>
                <w:i/>
                <w:iCs/>
                <w:sz w:val="20"/>
              </w:rPr>
              <w:t xml:space="preserve"> by </w:t>
            </w:r>
            <w:r w:rsidRPr="00DD283E">
              <w:rPr>
                <w:rFonts w:ascii="Arial" w:hAnsi="Arial"/>
                <w:i/>
                <w:iCs/>
                <w:sz w:val="20"/>
              </w:rPr>
              <w:t>of Diesel</w:t>
            </w:r>
            <w:r>
              <w:rPr>
                <w:rFonts w:ascii="Arial" w:hAnsi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0"/>
              </w:rPr>
              <w:t>(More than one Rupee)</w:t>
            </w:r>
            <w:r w:rsidRPr="00DD283E">
              <w:rPr>
                <w:rFonts w:ascii="Arial" w:hAnsi="Arial"/>
                <w:i/>
                <w:iCs/>
                <w:sz w:val="20"/>
              </w:rPr>
              <w:t>. The revision in rate shall be given as per the formula given below:</w:t>
            </w:r>
          </w:p>
          <w:p w:rsidR="005B0FA9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</w:p>
          <w:p w:rsidR="005B0FA9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Current Rate  =  A</w:t>
            </w:r>
          </w:p>
          <w:p w:rsidR="005B0FA9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Increased/decreased Rate  =  B</w:t>
            </w:r>
          </w:p>
          <w:p w:rsidR="005B0FA9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Difference   =  B – A</w:t>
            </w:r>
          </w:p>
          <w:p w:rsidR="005B0FA9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% of Increase/Decrease rate  =  B – A X (100/A) = X</w:t>
            </w:r>
          </w:p>
          <w:p w:rsidR="005B0FA9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60% of X  = Y</w:t>
            </w:r>
          </w:p>
          <w:p w:rsidR="005B0FA9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Increase/Decrease in Rate = Existing Rate X (1+Y/100)</w:t>
            </w:r>
          </w:p>
          <w:p w:rsidR="005B0FA9" w:rsidRPr="00DD283E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</w:p>
          <w:p w:rsidR="005B0FA9" w:rsidRPr="00DD283E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  <w:r w:rsidRPr="00DD283E">
              <w:rPr>
                <w:rFonts w:ascii="Arial" w:hAnsi="Arial"/>
                <w:i/>
                <w:iCs/>
                <w:sz w:val="20"/>
              </w:rPr>
              <w:t>The revision of rat</w:t>
            </w:r>
            <w:r>
              <w:rPr>
                <w:rFonts w:ascii="Arial" w:hAnsi="Arial"/>
                <w:i/>
                <w:iCs/>
                <w:sz w:val="20"/>
              </w:rPr>
              <w:t>e</w:t>
            </w:r>
            <w:r w:rsidRPr="00DD283E">
              <w:rPr>
                <w:rFonts w:ascii="Arial" w:hAnsi="Arial"/>
                <w:i/>
                <w:iCs/>
                <w:sz w:val="20"/>
              </w:rPr>
              <w:t xml:space="preserve"> will b</w:t>
            </w:r>
            <w:r>
              <w:rPr>
                <w:rFonts w:ascii="Arial" w:hAnsi="Arial"/>
                <w:i/>
                <w:iCs/>
                <w:sz w:val="20"/>
              </w:rPr>
              <w:t>e calculated in once in 6/5 months as detailed below:</w:t>
            </w:r>
          </w:p>
          <w:p w:rsidR="005B0FA9" w:rsidRPr="00DD283E" w:rsidRDefault="005B0FA9" w:rsidP="00D41135">
            <w:pPr>
              <w:pStyle w:val="ListParagraph"/>
              <w:ind w:left="0"/>
              <w:jc w:val="both"/>
              <w:rPr>
                <w:rFonts w:ascii="Arial" w:hAnsi="Arial"/>
                <w:i/>
                <w:iCs/>
                <w:sz w:val="20"/>
              </w:rPr>
            </w:pPr>
          </w:p>
        </w:tc>
      </w:tr>
    </w:tbl>
    <w:p w:rsidR="00516AAC" w:rsidRDefault="00516AAC" w:rsidP="00516AAC">
      <w:pPr>
        <w:spacing w:after="0"/>
        <w:jc w:val="both"/>
        <w:rPr>
          <w:rFonts w:ascii="Arial" w:hAnsi="Arial" w:cs="Arial"/>
          <w:b/>
          <w:bCs/>
        </w:rPr>
      </w:pPr>
    </w:p>
    <w:p w:rsidR="00CC0CA0" w:rsidRDefault="00516AAC" w:rsidP="00516AAC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transporters have to calculate and submit their bill</w:t>
      </w:r>
      <w:r w:rsidR="00CC0CA0">
        <w:rPr>
          <w:rFonts w:ascii="Arial" w:hAnsi="Arial" w:cs="Arial"/>
          <w:i/>
          <w:iCs/>
        </w:rPr>
        <w:t xml:space="preserve"> with proof</w:t>
      </w:r>
      <w:r>
        <w:rPr>
          <w:rFonts w:ascii="Arial" w:hAnsi="Arial" w:cs="Arial"/>
          <w:i/>
          <w:iCs/>
        </w:rPr>
        <w:t xml:space="preserve"> along with calculation sheet before 30.11.2019 </w:t>
      </w:r>
      <w:r w:rsidR="004E5C54">
        <w:rPr>
          <w:rFonts w:ascii="Arial" w:hAnsi="Arial" w:cs="Arial"/>
          <w:i/>
          <w:iCs/>
        </w:rPr>
        <w:t xml:space="preserve">(Period 1.5.2019 to 31.10.2019) </w:t>
      </w:r>
      <w:r>
        <w:rPr>
          <w:rFonts w:ascii="Arial" w:hAnsi="Arial" w:cs="Arial"/>
          <w:i/>
          <w:iCs/>
        </w:rPr>
        <w:t>&amp;</w:t>
      </w:r>
      <w:r w:rsidR="004E5C54">
        <w:rPr>
          <w:rFonts w:ascii="Arial" w:hAnsi="Arial" w:cs="Arial"/>
          <w:i/>
          <w:iCs/>
        </w:rPr>
        <w:t xml:space="preserve"> 31.3</w:t>
      </w:r>
      <w:r>
        <w:rPr>
          <w:rFonts w:ascii="Arial" w:hAnsi="Arial" w:cs="Arial"/>
          <w:i/>
          <w:iCs/>
        </w:rPr>
        <w:t>.2020</w:t>
      </w:r>
      <w:r w:rsidR="004E5C54">
        <w:rPr>
          <w:rFonts w:ascii="Arial" w:hAnsi="Arial" w:cs="Arial"/>
          <w:i/>
          <w:iCs/>
        </w:rPr>
        <w:t xml:space="preserve"> (Period from 1.11.2019 to 15.3.2020)</w:t>
      </w:r>
      <w:r>
        <w:rPr>
          <w:rFonts w:ascii="Arial" w:hAnsi="Arial" w:cs="Arial"/>
          <w:i/>
          <w:iCs/>
        </w:rPr>
        <w:t>. Delay in submitting their claims will not be entertained.</w:t>
      </w:r>
      <w:r w:rsidR="00CC0CA0">
        <w:rPr>
          <w:rFonts w:ascii="Arial" w:hAnsi="Arial" w:cs="Arial"/>
          <w:i/>
          <w:iCs/>
        </w:rPr>
        <w:t xml:space="preserve"> </w:t>
      </w:r>
    </w:p>
    <w:p w:rsidR="00CC0CA0" w:rsidRDefault="00CC0CA0" w:rsidP="00516AAC">
      <w:pPr>
        <w:spacing w:after="0"/>
        <w:jc w:val="both"/>
        <w:rPr>
          <w:rFonts w:ascii="Arial" w:hAnsi="Arial" w:cs="Arial"/>
          <w:i/>
          <w:iCs/>
        </w:rPr>
      </w:pPr>
    </w:p>
    <w:p w:rsidR="00516AAC" w:rsidRDefault="00CC0CA0" w:rsidP="00516AAC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The calculations should </w:t>
      </w:r>
      <w:r w:rsidR="004E5C54">
        <w:rPr>
          <w:rFonts w:ascii="Arial" w:hAnsi="Arial" w:cs="Arial"/>
          <w:i/>
          <w:iCs/>
        </w:rPr>
        <w:t>be based on the rate of Diesel a</w:t>
      </w:r>
      <w:r>
        <w:rPr>
          <w:rFonts w:ascii="Arial" w:hAnsi="Arial" w:cs="Arial"/>
          <w:i/>
          <w:iCs/>
        </w:rPr>
        <w:t>s applicable at Kanagala</w:t>
      </w:r>
      <w:r w:rsidR="004E5C54">
        <w:rPr>
          <w:rFonts w:ascii="Arial" w:hAnsi="Arial" w:cs="Arial"/>
          <w:i/>
          <w:iCs/>
        </w:rPr>
        <w:t xml:space="preserve"> as on 1.5.2019</w:t>
      </w:r>
      <w:r>
        <w:rPr>
          <w:rFonts w:ascii="Arial" w:hAnsi="Arial" w:cs="Arial"/>
          <w:i/>
          <w:iCs/>
        </w:rPr>
        <w:t xml:space="preserve">. </w:t>
      </w:r>
    </w:p>
    <w:p w:rsidR="004E5C54" w:rsidRPr="00CE0097" w:rsidRDefault="004E5C54" w:rsidP="00516AAC">
      <w:pPr>
        <w:spacing w:after="0"/>
        <w:jc w:val="both"/>
        <w:rPr>
          <w:rFonts w:ascii="Arial" w:hAnsi="Arial" w:cs="Arial"/>
          <w:i/>
          <w:iCs/>
        </w:rPr>
      </w:pPr>
    </w:p>
    <w:p w:rsidR="00516AAC" w:rsidRDefault="00516AAC" w:rsidP="00516AAC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However, all other terms and conditions stipulated in the above tender </w:t>
      </w:r>
      <w:proofErr w:type="gramStart"/>
      <w:r>
        <w:rPr>
          <w:rFonts w:ascii="Arial" w:hAnsi="Arial" w:cs="Arial"/>
          <w:i/>
          <w:iCs/>
        </w:rPr>
        <w:t>remains</w:t>
      </w:r>
      <w:proofErr w:type="gramEnd"/>
      <w:r>
        <w:rPr>
          <w:rFonts w:ascii="Arial" w:hAnsi="Arial" w:cs="Arial"/>
          <w:i/>
          <w:iCs/>
        </w:rPr>
        <w:t xml:space="preserve"> unchanged.</w:t>
      </w:r>
    </w:p>
    <w:p w:rsidR="00516AAC" w:rsidRDefault="00516AAC" w:rsidP="00516AAC">
      <w:pPr>
        <w:spacing w:after="0"/>
        <w:jc w:val="both"/>
        <w:rPr>
          <w:rFonts w:ascii="Arial" w:hAnsi="Arial" w:cs="Arial"/>
          <w:i/>
          <w:iCs/>
        </w:rPr>
      </w:pPr>
    </w:p>
    <w:p w:rsidR="00516AAC" w:rsidRDefault="00516AAC" w:rsidP="00516AAC">
      <w:pPr>
        <w:spacing w:after="0"/>
        <w:jc w:val="both"/>
        <w:rPr>
          <w:rFonts w:ascii="Arial" w:hAnsi="Arial" w:cs="Arial"/>
          <w:i/>
          <w:iCs/>
        </w:rPr>
      </w:pPr>
    </w:p>
    <w:p w:rsidR="00516AAC" w:rsidRDefault="00516AAC" w:rsidP="00516AAC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>Dy. General Manager (Sales)</w:t>
      </w:r>
    </w:p>
    <w:p w:rsidR="00516AAC" w:rsidRPr="00737F87" w:rsidRDefault="00516AAC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To:</w:t>
      </w:r>
      <w:r w:rsidR="00A96632" w:rsidRPr="00737F87">
        <w:rPr>
          <w:rFonts w:ascii="Arial" w:hAnsi="Arial" w:cs="Arial"/>
          <w:b/>
          <w:bCs/>
          <w:i/>
          <w:iCs/>
        </w:rPr>
        <w:t xml:space="preserve"> </w:t>
      </w:r>
    </w:p>
    <w:sectPr w:rsidR="00516AAC" w:rsidRPr="00737F87" w:rsidSect="00221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4B2"/>
    <w:multiLevelType w:val="hybridMultilevel"/>
    <w:tmpl w:val="2A98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2FDB"/>
    <w:multiLevelType w:val="hybridMultilevel"/>
    <w:tmpl w:val="2A98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5A7E"/>
    <w:multiLevelType w:val="hybridMultilevel"/>
    <w:tmpl w:val="2A98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6CF"/>
    <w:rsid w:val="000140C3"/>
    <w:rsid w:val="000F6A43"/>
    <w:rsid w:val="001416AE"/>
    <w:rsid w:val="001A0A5F"/>
    <w:rsid w:val="00207DDA"/>
    <w:rsid w:val="002213FE"/>
    <w:rsid w:val="00446636"/>
    <w:rsid w:val="004E2A5A"/>
    <w:rsid w:val="004E5C54"/>
    <w:rsid w:val="00516AAC"/>
    <w:rsid w:val="005626CF"/>
    <w:rsid w:val="005822A6"/>
    <w:rsid w:val="005B0FA9"/>
    <w:rsid w:val="005C56BA"/>
    <w:rsid w:val="006F61E6"/>
    <w:rsid w:val="00737F87"/>
    <w:rsid w:val="00756E8D"/>
    <w:rsid w:val="00891350"/>
    <w:rsid w:val="00974B62"/>
    <w:rsid w:val="009863C6"/>
    <w:rsid w:val="009D37FC"/>
    <w:rsid w:val="00A62716"/>
    <w:rsid w:val="00A96632"/>
    <w:rsid w:val="00AF69B3"/>
    <w:rsid w:val="00B62CBD"/>
    <w:rsid w:val="00B9341C"/>
    <w:rsid w:val="00C16AC4"/>
    <w:rsid w:val="00CC0CA0"/>
    <w:rsid w:val="00CE0097"/>
    <w:rsid w:val="00DD40E3"/>
    <w:rsid w:val="00F3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F8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37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87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3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carehll.com" TargetMode="External"/><Relationship Id="rId5" Type="http://schemas.openxmlformats.org/officeDocument/2006/relationships/hyperlink" Target="mailto:salesnfk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33</cp:revision>
  <cp:lastPrinted>2019-03-13T04:11:00Z</cp:lastPrinted>
  <dcterms:created xsi:type="dcterms:W3CDTF">2019-03-06T06:38:00Z</dcterms:created>
  <dcterms:modified xsi:type="dcterms:W3CDTF">2019-03-13T04:12:00Z</dcterms:modified>
</cp:coreProperties>
</file>