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324569310"/>
    <w:bookmarkStart w:id="1" w:name="ITB1TOC"/>
    <w:bookmarkStart w:id="2" w:name="_Toc384449971"/>
    <w:bookmarkStart w:id="3" w:name="_Toc384450258"/>
    <w:bookmarkStart w:id="4" w:name="_Toc384450311"/>
    <w:bookmarkStart w:id="5" w:name="_Toc495523756"/>
    <w:bookmarkStart w:id="6" w:name="_Toc125893789"/>
    <w:p w:rsidR="00DE4167" w:rsidRPr="00DE4167" w:rsidRDefault="00DE4167" w:rsidP="00DE4167">
      <w:pPr>
        <w:pStyle w:val="BodyText"/>
        <w:spacing w:line="480" w:lineRule="auto"/>
        <w:ind w:left="2880" w:firstLine="720"/>
        <w:rPr>
          <w:rFonts w:ascii="Century Gothic" w:hAnsi="Century Gothic" w:cs="Arial"/>
          <w:u w:val="single"/>
        </w:rPr>
      </w:pPr>
      <w:r w:rsidRPr="00DE4167">
        <w:rPr>
          <w:rFonts w:ascii="Century Gothic" w:hAnsi="Century Gothic" w:cs="Arial"/>
          <w:noProof/>
          <w:u w:val="single"/>
          <w:lang w:val="en-IN" w:eastAsia="en-IN" w:bidi="hi-IN"/>
        </w:rPr>
        <mc:AlternateContent>
          <mc:Choice Requires="wps">
            <w:drawing>
              <wp:anchor distT="0" distB="0" distL="114300" distR="114300" simplePos="0" relativeHeight="251659264" behindDoc="0" locked="0" layoutInCell="1" allowOverlap="1" wp14:anchorId="1DFD06B1" wp14:editId="0EF68826">
                <wp:simplePos x="0" y="0"/>
                <wp:positionH relativeFrom="column">
                  <wp:posOffset>-457200</wp:posOffset>
                </wp:positionH>
                <wp:positionV relativeFrom="paragraph">
                  <wp:posOffset>108585</wp:posOffset>
                </wp:positionV>
                <wp:extent cx="6286500" cy="8915400"/>
                <wp:effectExtent l="30480" t="28575" r="3619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154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5F6D41" id="Rectangle 1" o:spid="_x0000_s1026" style="position:absolute;margin-left:-36pt;margin-top:8.55pt;width:49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" filled="f" strokeweight="4.5pt">
                <v:stroke linestyle="thickThin"/>
              </v:rect>
            </w:pict>
          </mc:Fallback>
        </mc:AlternateContent>
      </w:r>
    </w:p>
    <w:p w:rsidR="00DE4167" w:rsidRPr="00DE4167" w:rsidRDefault="00DE4167" w:rsidP="00DE4167">
      <w:pPr>
        <w:pStyle w:val="Heading5"/>
        <w:rPr>
          <w:rFonts w:ascii="Arial" w:hAnsi="Arial" w:cs="Arial"/>
          <w:szCs w:val="24"/>
        </w:rPr>
      </w:pPr>
      <w:r w:rsidRPr="00DE4167">
        <w:rPr>
          <w:rFonts w:ascii="Arial" w:hAnsi="Arial" w:cs="Arial"/>
          <w:b w:val="0"/>
          <w:szCs w:val="24"/>
        </w:rPr>
        <w:t xml:space="preserve">     </w:t>
      </w:r>
      <w:r w:rsidRPr="00DE4167">
        <w:rPr>
          <w:rFonts w:ascii="Arial" w:hAnsi="Arial" w:cs="Arial"/>
          <w:szCs w:val="24"/>
        </w:rPr>
        <w:object w:dxaOrig="8639" w:dyaOrig="6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7.5pt" o:ole="">
            <v:imagedata r:id="rId9" o:title=""/>
          </v:shape>
          <o:OLEObject Type="Embed" ProgID="MSPhotoEd.3" ShapeID="_x0000_i1025" DrawAspect="Content" ObjectID="_1644069910" r:id="rId10"/>
        </w:object>
      </w:r>
      <w:r w:rsidRPr="00DE4167">
        <w:rPr>
          <w:rFonts w:ascii="Arial" w:hAnsi="Arial" w:cs="Arial"/>
          <w:b w:val="0"/>
          <w:szCs w:val="24"/>
        </w:rPr>
        <w:t xml:space="preserve">   </w:t>
      </w:r>
    </w:p>
    <w:p w:rsidR="00DE4167" w:rsidRPr="00DE4167" w:rsidRDefault="00DE4167" w:rsidP="00DE4167">
      <w:pPr>
        <w:pStyle w:val="Heading5"/>
        <w:rPr>
          <w:rFonts w:ascii="Arial" w:hAnsi="Arial" w:cs="Arial"/>
          <w:szCs w:val="24"/>
        </w:rPr>
      </w:pPr>
    </w:p>
    <w:p w:rsidR="00DE4167" w:rsidRPr="00DE4167" w:rsidRDefault="00DE4167" w:rsidP="00DE4167">
      <w:pPr>
        <w:pStyle w:val="Heading5"/>
        <w:rPr>
          <w:rFonts w:ascii="Arial" w:hAnsi="Arial" w:cs="Arial"/>
          <w:szCs w:val="24"/>
        </w:rPr>
      </w:pPr>
      <w:r w:rsidRPr="00DE4167">
        <w:rPr>
          <w:rFonts w:ascii="Arial" w:hAnsi="Arial" w:cs="Arial"/>
          <w:szCs w:val="24"/>
        </w:rPr>
        <w:t>HLL LIFECARE LIMITED</w:t>
      </w:r>
    </w:p>
    <w:p w:rsidR="00DE4167" w:rsidRPr="00DE4167" w:rsidRDefault="00DE4167" w:rsidP="00DE4167">
      <w:pPr>
        <w:pStyle w:val="Heading5"/>
        <w:rPr>
          <w:rFonts w:ascii="Arial" w:hAnsi="Arial" w:cs="Arial"/>
          <w:szCs w:val="24"/>
        </w:rPr>
      </w:pPr>
      <w:r w:rsidRPr="00DE4167">
        <w:rPr>
          <w:rFonts w:ascii="Arial" w:hAnsi="Arial" w:cs="Arial"/>
          <w:szCs w:val="24"/>
        </w:rPr>
        <w:t>(A Government of India Enterprise)</w:t>
      </w:r>
    </w:p>
    <w:p w:rsidR="00DE4167" w:rsidRPr="00DE4167" w:rsidRDefault="00DE4167" w:rsidP="00DE4167">
      <w:pPr>
        <w:pStyle w:val="Heading5"/>
        <w:rPr>
          <w:rFonts w:ascii="Arial" w:hAnsi="Arial" w:cs="Arial"/>
          <w:szCs w:val="24"/>
        </w:rPr>
      </w:pPr>
      <w:r w:rsidRPr="00DE4167">
        <w:rPr>
          <w:rFonts w:ascii="Arial" w:hAnsi="Arial" w:cs="Arial"/>
          <w:szCs w:val="24"/>
        </w:rPr>
        <w:t xml:space="preserve">  HLL BHAVAN </w:t>
      </w:r>
    </w:p>
    <w:p w:rsidR="00DE4167" w:rsidRPr="00DE4167" w:rsidRDefault="00DE4167" w:rsidP="00DE4167">
      <w:pPr>
        <w:pStyle w:val="Heading4"/>
        <w:jc w:val="center"/>
        <w:rPr>
          <w:rFonts w:ascii="Arial" w:hAnsi="Arial" w:cs="Arial"/>
          <w:b/>
          <w:bCs/>
        </w:rPr>
      </w:pPr>
      <w:r w:rsidRPr="00DE4167">
        <w:rPr>
          <w:rFonts w:ascii="Arial" w:hAnsi="Arial" w:cs="Arial"/>
          <w:b/>
          <w:bCs/>
        </w:rPr>
        <w:t>26/4 TAMBARAM VELACHERRY MAIN ROAD</w:t>
      </w:r>
    </w:p>
    <w:p w:rsidR="00DE4167" w:rsidRPr="00DE4167" w:rsidRDefault="00DE4167" w:rsidP="00DE4167">
      <w:pPr>
        <w:jc w:val="center"/>
        <w:rPr>
          <w:rFonts w:ascii="Arial" w:hAnsi="Arial" w:cs="Arial"/>
          <w:b/>
          <w:lang w:val="en-AU"/>
        </w:rPr>
      </w:pPr>
      <w:r w:rsidRPr="00DE4167">
        <w:rPr>
          <w:rFonts w:ascii="Arial" w:hAnsi="Arial" w:cs="Arial"/>
          <w:b/>
          <w:lang w:val="en-AU"/>
        </w:rPr>
        <w:t>PALLIKKARANAI, CHENNAI 600 100</w:t>
      </w:r>
    </w:p>
    <w:p w:rsidR="00DE4167" w:rsidRPr="00DE4167" w:rsidRDefault="00DE4167" w:rsidP="00DE4167">
      <w:pPr>
        <w:jc w:val="center"/>
        <w:rPr>
          <w:rFonts w:ascii="Arial" w:hAnsi="Arial" w:cs="Arial"/>
          <w:lang w:val="en-AU"/>
        </w:rPr>
      </w:pPr>
      <w:r w:rsidRPr="00DE4167">
        <w:rPr>
          <w:rFonts w:ascii="Arial" w:hAnsi="Arial" w:cs="Arial"/>
          <w:lang w:val="en-AU"/>
        </w:rPr>
        <w:t xml:space="preserve">Website: </w:t>
      </w:r>
      <w:r w:rsidRPr="00DE4167">
        <w:rPr>
          <w:rFonts w:ascii="Arial" w:hAnsi="Arial" w:cs="Arial"/>
          <w:b/>
          <w:bCs/>
          <w:lang w:val="en-AU"/>
        </w:rPr>
        <w:t>www.lifecarehll.com</w:t>
      </w:r>
    </w:p>
    <w:p w:rsidR="00DE4167" w:rsidRPr="00DE4167" w:rsidRDefault="00DE4167" w:rsidP="00DE4167">
      <w:pPr>
        <w:jc w:val="center"/>
        <w:rPr>
          <w:rFonts w:ascii="Arial" w:hAnsi="Arial" w:cs="Arial"/>
          <w:lang w:val="en-AU"/>
        </w:rPr>
      </w:pPr>
    </w:p>
    <w:p w:rsidR="00DE4167" w:rsidRPr="00DE4167" w:rsidRDefault="00DE4167" w:rsidP="00DE4167">
      <w:pPr>
        <w:pStyle w:val="Heading4"/>
        <w:jc w:val="center"/>
        <w:rPr>
          <w:rFonts w:ascii="Arial" w:hAnsi="Arial" w:cs="Arial"/>
        </w:rPr>
      </w:pPr>
    </w:p>
    <w:p w:rsidR="00DE4167" w:rsidRPr="00DE4167" w:rsidRDefault="00DE4167" w:rsidP="00DE4167">
      <w:pPr>
        <w:pStyle w:val="Heading4"/>
        <w:ind w:left="1440"/>
        <w:rPr>
          <w:rFonts w:ascii="Arial" w:hAnsi="Arial" w:cs="Arial"/>
          <w:b/>
        </w:rPr>
      </w:pPr>
      <w:r w:rsidRPr="00DE4167">
        <w:rPr>
          <w:rFonts w:ascii="Arial" w:hAnsi="Arial" w:cs="Arial"/>
          <w:b/>
        </w:rPr>
        <w:t xml:space="preserve">       </w:t>
      </w:r>
    </w:p>
    <w:p w:rsidR="00DE4167" w:rsidRPr="00DE4167" w:rsidRDefault="00DE4167" w:rsidP="00DE4167">
      <w:pPr>
        <w:pStyle w:val="Heading4"/>
        <w:ind w:left="720"/>
        <w:jc w:val="center"/>
        <w:rPr>
          <w:rFonts w:ascii="Arial" w:hAnsi="Arial" w:cs="Arial"/>
          <w:b/>
        </w:rPr>
      </w:pPr>
      <w:r w:rsidRPr="00DE4167">
        <w:rPr>
          <w:rFonts w:ascii="Arial" w:hAnsi="Arial" w:cs="Arial"/>
          <w:b/>
        </w:rPr>
        <w:t>TENDER No. HLL</w:t>
      </w:r>
      <w:proofErr w:type="gramStart"/>
      <w:r w:rsidRPr="00DE4167">
        <w:rPr>
          <w:rFonts w:ascii="Arial" w:hAnsi="Arial" w:cs="Arial"/>
          <w:b/>
        </w:rPr>
        <w:t>:CMO:PS:SNP:AP:SE:2019</w:t>
      </w:r>
      <w:proofErr w:type="gramEnd"/>
      <w:r w:rsidRPr="00DE4167">
        <w:rPr>
          <w:rFonts w:ascii="Arial" w:hAnsi="Arial" w:cs="Arial"/>
          <w:b/>
        </w:rPr>
        <w:t xml:space="preserve">-20 </w:t>
      </w:r>
    </w:p>
    <w:p w:rsidR="00DE4167" w:rsidRPr="00DE4167" w:rsidRDefault="00DE4167" w:rsidP="00DE4167">
      <w:pPr>
        <w:pStyle w:val="Heading4"/>
        <w:ind w:left="720"/>
        <w:jc w:val="center"/>
        <w:rPr>
          <w:rFonts w:ascii="Arial" w:hAnsi="Arial" w:cs="Arial"/>
        </w:rPr>
      </w:pPr>
      <w:r w:rsidRPr="00DE4167">
        <w:rPr>
          <w:rFonts w:ascii="Arial" w:hAnsi="Arial" w:cs="Arial"/>
          <w:b/>
        </w:rPr>
        <w:t xml:space="preserve">DT. 24.02.2020   </w:t>
      </w:r>
    </w:p>
    <w:p w:rsidR="00DE4167" w:rsidRPr="00DE4167" w:rsidRDefault="00DE4167" w:rsidP="00DE4167">
      <w:pPr>
        <w:pStyle w:val="Heading4"/>
        <w:ind w:left="0"/>
        <w:rPr>
          <w:rFonts w:ascii="Arial" w:hAnsi="Arial" w:cs="Arial"/>
        </w:rPr>
      </w:pPr>
    </w:p>
    <w:p w:rsidR="00DE4167" w:rsidRPr="00DE4167" w:rsidRDefault="00DE4167" w:rsidP="00DE4167">
      <w:pPr>
        <w:pStyle w:val="Heading4"/>
        <w:rPr>
          <w:rFonts w:ascii="Arial" w:hAnsi="Arial" w:cs="Arial"/>
        </w:rPr>
      </w:pPr>
    </w:p>
    <w:p w:rsidR="00DE4167" w:rsidRPr="00DE4167" w:rsidRDefault="00DE4167" w:rsidP="00DE4167">
      <w:pPr>
        <w:pStyle w:val="Heading4"/>
        <w:ind w:left="2916" w:firstLine="252"/>
        <w:rPr>
          <w:rFonts w:ascii="Arial" w:hAnsi="Arial" w:cs="Arial"/>
          <w:b/>
          <w:bCs/>
        </w:rPr>
      </w:pPr>
    </w:p>
    <w:p w:rsidR="00DE4167" w:rsidRPr="00DE4167" w:rsidRDefault="00DE4167" w:rsidP="00DE4167">
      <w:pPr>
        <w:pStyle w:val="Heading4"/>
        <w:ind w:left="2916"/>
        <w:rPr>
          <w:rFonts w:ascii="Arial" w:hAnsi="Arial" w:cs="Arial"/>
          <w:b/>
          <w:bCs/>
        </w:rPr>
      </w:pPr>
      <w:r w:rsidRPr="00DE4167">
        <w:rPr>
          <w:rFonts w:ascii="Arial" w:hAnsi="Arial" w:cs="Arial"/>
          <w:b/>
          <w:bCs/>
        </w:rPr>
        <w:t xml:space="preserve">TENDER DOCUMENT </w:t>
      </w:r>
    </w:p>
    <w:p w:rsidR="00DE4167" w:rsidRPr="00DE4167" w:rsidRDefault="00DE4167" w:rsidP="00DE4167">
      <w:pPr>
        <w:pStyle w:val="Heading4"/>
        <w:ind w:left="2916" w:firstLine="252"/>
        <w:rPr>
          <w:rFonts w:ascii="Arial" w:hAnsi="Arial" w:cs="Arial"/>
          <w:b/>
          <w:bCs/>
        </w:rPr>
      </w:pPr>
      <w:r w:rsidRPr="00DE4167">
        <w:rPr>
          <w:rFonts w:ascii="Arial" w:hAnsi="Arial" w:cs="Arial"/>
          <w:b/>
          <w:bCs/>
        </w:rPr>
        <w:t xml:space="preserve">                 </w:t>
      </w:r>
    </w:p>
    <w:p w:rsidR="00DE4167" w:rsidRPr="00DE4167" w:rsidRDefault="00DE4167" w:rsidP="00DE4167">
      <w:pPr>
        <w:pStyle w:val="Heading4"/>
        <w:rPr>
          <w:rFonts w:ascii="Arial" w:hAnsi="Arial" w:cs="Arial"/>
          <w:b/>
          <w:bCs/>
        </w:rPr>
      </w:pPr>
      <w:r w:rsidRPr="00DE4167">
        <w:rPr>
          <w:rFonts w:ascii="Arial" w:hAnsi="Arial" w:cs="Arial"/>
          <w:b/>
          <w:bCs/>
        </w:rPr>
        <w:t xml:space="preserve">                                          FOR</w:t>
      </w:r>
    </w:p>
    <w:p w:rsidR="00DE4167" w:rsidRPr="00DE4167" w:rsidRDefault="00DE4167" w:rsidP="00DE4167">
      <w:pPr>
        <w:pStyle w:val="Heading5"/>
        <w:spacing w:line="480" w:lineRule="auto"/>
        <w:rPr>
          <w:rFonts w:ascii="Arial" w:hAnsi="Arial" w:cs="Arial"/>
          <w:szCs w:val="24"/>
        </w:rPr>
      </w:pPr>
    </w:p>
    <w:p w:rsidR="00DE4167" w:rsidRPr="00DE4167" w:rsidRDefault="00DE4167" w:rsidP="00DE4167">
      <w:pPr>
        <w:pStyle w:val="Heading5"/>
        <w:spacing w:line="480" w:lineRule="auto"/>
        <w:rPr>
          <w:rFonts w:ascii="Arial" w:hAnsi="Arial" w:cs="Arial"/>
          <w:b w:val="0"/>
          <w:noProof/>
          <w:szCs w:val="24"/>
        </w:rPr>
      </w:pPr>
      <w:r w:rsidRPr="00DE4167">
        <w:rPr>
          <w:rFonts w:ascii="Arial" w:hAnsi="Arial" w:cs="Arial"/>
          <w:szCs w:val="24"/>
        </w:rPr>
        <w:t xml:space="preserve">PROVIDING DISTRIBUTION SERVICE </w:t>
      </w:r>
      <w:r w:rsidR="00B15526" w:rsidRPr="00DE4167">
        <w:rPr>
          <w:rFonts w:ascii="Arial" w:hAnsi="Arial" w:cs="Arial"/>
          <w:szCs w:val="24"/>
        </w:rPr>
        <w:t>IN ANDHRA</w:t>
      </w:r>
      <w:r w:rsidR="00A93449">
        <w:rPr>
          <w:rFonts w:ascii="Arial" w:hAnsi="Arial" w:cs="Arial"/>
          <w:szCs w:val="24"/>
        </w:rPr>
        <w:t xml:space="preserve"> PRADESH</w:t>
      </w:r>
      <w:r w:rsidRPr="00DE4167">
        <w:rPr>
          <w:rFonts w:ascii="Arial" w:hAnsi="Arial" w:cs="Arial"/>
          <w:szCs w:val="24"/>
        </w:rPr>
        <w:t xml:space="preserve"> STATE</w:t>
      </w:r>
    </w:p>
    <w:p w:rsidR="00DE4167" w:rsidRPr="00DE4167" w:rsidRDefault="00DE4167" w:rsidP="00DE4167">
      <w:pPr>
        <w:rPr>
          <w:rFonts w:ascii="Arial" w:hAnsi="Arial" w:cs="Arial"/>
        </w:rPr>
      </w:pPr>
    </w:p>
    <w:p w:rsidR="00DE4167" w:rsidRPr="00DE4167" w:rsidRDefault="00DE4167" w:rsidP="00DE4167">
      <w:pPr>
        <w:tabs>
          <w:tab w:val="left" w:pos="0"/>
        </w:tabs>
        <w:spacing w:line="360" w:lineRule="auto"/>
        <w:rPr>
          <w:rFonts w:ascii="Arial" w:hAnsi="Arial" w:cs="Arial"/>
        </w:rPr>
      </w:pPr>
      <w:r w:rsidRPr="00DE4167">
        <w:rPr>
          <w:rFonts w:ascii="Arial" w:hAnsi="Arial" w:cs="Arial"/>
        </w:rPr>
        <w:t xml:space="preserve">Last date and time for Receipt of Technical Bid </w:t>
      </w:r>
    </w:p>
    <w:p w:rsidR="00DE4167" w:rsidRPr="00DE4167" w:rsidRDefault="00DE4167" w:rsidP="00DE4167">
      <w:pPr>
        <w:tabs>
          <w:tab w:val="left" w:pos="0"/>
        </w:tabs>
        <w:spacing w:line="360" w:lineRule="auto"/>
        <w:rPr>
          <w:rFonts w:ascii="Arial" w:hAnsi="Arial" w:cs="Arial"/>
          <w:b/>
          <w:bCs/>
        </w:rPr>
      </w:pPr>
      <w:r w:rsidRPr="00DE4167">
        <w:rPr>
          <w:rFonts w:ascii="Arial" w:hAnsi="Arial" w:cs="Arial"/>
        </w:rPr>
        <w:t xml:space="preserve">&amp; Price Bid </w:t>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t xml:space="preserve">: </w:t>
      </w:r>
      <w:r w:rsidRPr="00DE4167">
        <w:rPr>
          <w:rFonts w:ascii="Arial" w:hAnsi="Arial" w:cs="Arial"/>
          <w:b/>
        </w:rPr>
        <w:t>16</w:t>
      </w:r>
      <w:r w:rsidR="00F55048">
        <w:rPr>
          <w:rFonts w:ascii="Arial" w:hAnsi="Arial" w:cs="Arial"/>
          <w:b/>
          <w:bCs/>
        </w:rPr>
        <w:t>.03.2020 up to 17.0</w:t>
      </w:r>
      <w:r w:rsidRPr="00DE4167">
        <w:rPr>
          <w:rFonts w:ascii="Arial" w:hAnsi="Arial" w:cs="Arial"/>
          <w:b/>
          <w:bCs/>
        </w:rPr>
        <w:t>0 Hrs.</w:t>
      </w:r>
    </w:p>
    <w:p w:rsidR="00DE4167" w:rsidRPr="00DE4167" w:rsidRDefault="00DE4167" w:rsidP="00DE4167">
      <w:pPr>
        <w:tabs>
          <w:tab w:val="left" w:pos="0"/>
        </w:tabs>
        <w:spacing w:line="360" w:lineRule="auto"/>
        <w:rPr>
          <w:rFonts w:ascii="Arial" w:hAnsi="Arial" w:cs="Arial"/>
        </w:rPr>
      </w:pPr>
    </w:p>
    <w:p w:rsidR="00DE4167" w:rsidRPr="00DE4167" w:rsidRDefault="00DE4167" w:rsidP="00DE4167">
      <w:pPr>
        <w:tabs>
          <w:tab w:val="left" w:pos="0"/>
        </w:tabs>
        <w:spacing w:line="360" w:lineRule="auto"/>
        <w:rPr>
          <w:rFonts w:ascii="Arial" w:hAnsi="Arial" w:cs="Arial"/>
          <w:b/>
          <w:bCs/>
        </w:rPr>
      </w:pPr>
      <w:r w:rsidRPr="00DE4167">
        <w:rPr>
          <w:rFonts w:ascii="Arial" w:hAnsi="Arial" w:cs="Arial"/>
        </w:rPr>
        <w:t>Date and time of opening of Technical Bid</w:t>
      </w:r>
      <w:r w:rsidRPr="00DE4167">
        <w:rPr>
          <w:rFonts w:ascii="Arial" w:hAnsi="Arial" w:cs="Arial"/>
        </w:rPr>
        <w:tab/>
        <w:t xml:space="preserve">: </w:t>
      </w:r>
      <w:r w:rsidRPr="00DE4167">
        <w:rPr>
          <w:rFonts w:ascii="Arial" w:hAnsi="Arial" w:cs="Arial"/>
          <w:b/>
        </w:rPr>
        <w:t>17</w:t>
      </w:r>
      <w:r w:rsidRPr="00DE4167">
        <w:rPr>
          <w:rFonts w:ascii="Arial" w:hAnsi="Arial" w:cs="Arial"/>
          <w:b/>
          <w:bCs/>
        </w:rPr>
        <w:t>.03.2020 at 12:30 Hrs.</w:t>
      </w:r>
    </w:p>
    <w:p w:rsidR="00DE4167" w:rsidRPr="00DE4167" w:rsidRDefault="00DE4167" w:rsidP="00DE4167">
      <w:pPr>
        <w:tabs>
          <w:tab w:val="left" w:pos="0"/>
        </w:tabs>
        <w:spacing w:line="360" w:lineRule="auto"/>
        <w:rPr>
          <w:rFonts w:ascii="Arial" w:hAnsi="Arial" w:cs="Arial"/>
          <w:b/>
          <w:bCs/>
        </w:rPr>
      </w:pPr>
    </w:p>
    <w:p w:rsidR="00DE4167" w:rsidRPr="00DE4167" w:rsidRDefault="00DE4167" w:rsidP="00DE4167">
      <w:pPr>
        <w:tabs>
          <w:tab w:val="left" w:pos="0"/>
        </w:tabs>
        <w:spacing w:line="360" w:lineRule="auto"/>
        <w:rPr>
          <w:rFonts w:ascii="Arial" w:hAnsi="Arial" w:cs="Arial"/>
        </w:rPr>
      </w:pPr>
      <w:r w:rsidRPr="00DE4167">
        <w:rPr>
          <w:rFonts w:ascii="Arial" w:hAnsi="Arial" w:cs="Arial"/>
        </w:rPr>
        <w:t>Date and time of opening of Price Bid</w:t>
      </w:r>
      <w:r w:rsidRPr="00DE4167">
        <w:rPr>
          <w:rFonts w:ascii="Arial" w:hAnsi="Arial" w:cs="Arial"/>
        </w:rPr>
        <w:tab/>
      </w:r>
      <w:r>
        <w:rPr>
          <w:rFonts w:ascii="Arial" w:hAnsi="Arial" w:cs="Arial"/>
        </w:rPr>
        <w:t xml:space="preserve">          </w:t>
      </w:r>
      <w:r w:rsidRPr="00DE4167">
        <w:rPr>
          <w:rFonts w:ascii="Arial" w:hAnsi="Arial" w:cs="Arial"/>
        </w:rPr>
        <w:t xml:space="preserve"> : </w:t>
      </w:r>
      <w:r w:rsidRPr="00DE4167">
        <w:rPr>
          <w:rFonts w:ascii="Arial" w:hAnsi="Arial" w:cs="Arial"/>
          <w:b/>
          <w:bCs/>
        </w:rPr>
        <w:t>WILL BE INTIMATED LATER</w:t>
      </w:r>
    </w:p>
    <w:p w:rsidR="00DE4167" w:rsidRPr="00DE4167" w:rsidRDefault="00DE4167" w:rsidP="00DE4167">
      <w:pPr>
        <w:pStyle w:val="BodyText"/>
        <w:rPr>
          <w:rFonts w:ascii="Arial" w:hAnsi="Arial" w:cs="Arial"/>
          <w:b/>
          <w:sz w:val="24"/>
          <w:szCs w:val="24"/>
          <w:u w:val="single"/>
        </w:rPr>
      </w:pPr>
    </w:p>
    <w:p w:rsidR="00DE4167" w:rsidRPr="00DE4167" w:rsidRDefault="00DE4167" w:rsidP="00DE4167">
      <w:pPr>
        <w:pStyle w:val="BodyText"/>
        <w:ind w:left="2160" w:firstLine="720"/>
        <w:jc w:val="both"/>
        <w:rPr>
          <w:rFonts w:ascii="Arial" w:hAnsi="Arial" w:cs="Arial"/>
          <w:b/>
          <w:sz w:val="24"/>
          <w:szCs w:val="24"/>
          <w:u w:val="single"/>
        </w:rPr>
      </w:pPr>
    </w:p>
    <w:p w:rsidR="00DE4167" w:rsidRPr="00DE4167" w:rsidRDefault="00DE4167" w:rsidP="00DE4167">
      <w:pPr>
        <w:pStyle w:val="BodyText"/>
        <w:ind w:left="2160" w:firstLine="720"/>
        <w:jc w:val="both"/>
        <w:rPr>
          <w:rFonts w:ascii="Arial" w:hAnsi="Arial" w:cs="Arial"/>
          <w:b/>
          <w:sz w:val="24"/>
          <w:szCs w:val="24"/>
          <w:u w:val="single"/>
        </w:rPr>
      </w:pPr>
    </w:p>
    <w:p w:rsidR="00DE4167" w:rsidRDefault="00DE4167" w:rsidP="00DE4167">
      <w:pPr>
        <w:pStyle w:val="BodyText"/>
        <w:ind w:left="2160" w:firstLine="720"/>
        <w:jc w:val="both"/>
        <w:rPr>
          <w:rFonts w:ascii="Arial" w:hAnsi="Arial" w:cs="Arial"/>
          <w:b/>
          <w:sz w:val="24"/>
          <w:szCs w:val="24"/>
          <w:u w:val="single"/>
        </w:rPr>
      </w:pPr>
    </w:p>
    <w:p w:rsidR="00DE4167" w:rsidRDefault="00DE4167" w:rsidP="00DE4167">
      <w:pPr>
        <w:pStyle w:val="BodyText"/>
        <w:ind w:left="2160" w:firstLine="720"/>
        <w:jc w:val="both"/>
        <w:rPr>
          <w:rFonts w:ascii="Arial" w:hAnsi="Arial" w:cs="Arial"/>
          <w:b/>
          <w:sz w:val="24"/>
          <w:szCs w:val="24"/>
          <w:u w:val="single"/>
        </w:rPr>
      </w:pPr>
    </w:p>
    <w:p w:rsidR="00DE4167" w:rsidRPr="00DE4167" w:rsidRDefault="00DE4167" w:rsidP="00DE4167">
      <w:pPr>
        <w:pStyle w:val="BodyText"/>
        <w:ind w:left="2160" w:firstLine="720"/>
        <w:jc w:val="both"/>
        <w:rPr>
          <w:rFonts w:ascii="Arial" w:hAnsi="Arial" w:cs="Arial"/>
          <w:b/>
          <w:sz w:val="24"/>
          <w:szCs w:val="24"/>
          <w:u w:val="single"/>
        </w:rPr>
      </w:pPr>
    </w:p>
    <w:p w:rsidR="00DE4167" w:rsidRPr="00DE4167" w:rsidRDefault="00DE4167" w:rsidP="00DE4167">
      <w:pPr>
        <w:pStyle w:val="BodyText"/>
        <w:ind w:left="2160" w:firstLine="720"/>
        <w:jc w:val="both"/>
        <w:rPr>
          <w:rFonts w:ascii="Arial" w:hAnsi="Arial" w:cs="Arial"/>
          <w:b/>
          <w:sz w:val="24"/>
          <w:szCs w:val="24"/>
          <w:u w:val="single"/>
        </w:rPr>
      </w:pPr>
    </w:p>
    <w:p w:rsidR="00DE4167" w:rsidRPr="00DE4167" w:rsidRDefault="00DE4167" w:rsidP="00DE4167">
      <w:pPr>
        <w:pStyle w:val="BodyText"/>
        <w:ind w:left="2160" w:firstLine="720"/>
        <w:jc w:val="both"/>
        <w:rPr>
          <w:rFonts w:ascii="Arial" w:hAnsi="Arial" w:cs="Arial"/>
          <w:b/>
          <w:sz w:val="24"/>
          <w:szCs w:val="24"/>
          <w:u w:val="single"/>
        </w:rPr>
      </w:pPr>
      <w:r w:rsidRPr="00DE4167">
        <w:rPr>
          <w:rFonts w:ascii="Arial" w:hAnsi="Arial" w:cs="Arial"/>
          <w:b/>
          <w:sz w:val="24"/>
          <w:szCs w:val="24"/>
          <w:u w:val="single"/>
        </w:rPr>
        <w:lastRenderedPageBreak/>
        <w:t>TABLE OF CONTENTS</w:t>
      </w:r>
    </w:p>
    <w:p w:rsidR="00DE4167" w:rsidRPr="00DE4167" w:rsidRDefault="00DE4167" w:rsidP="00DE4167">
      <w:pPr>
        <w:pStyle w:val="BodyText"/>
        <w:ind w:left="2880" w:firstLine="720"/>
        <w:rPr>
          <w:rFonts w:ascii="Arial" w:hAnsi="Arial" w:cs="Arial"/>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2107"/>
      </w:tblGrid>
      <w:tr w:rsidR="00DE4167" w:rsidRPr="00DE4167" w:rsidTr="00A93449">
        <w:tc>
          <w:tcPr>
            <w:tcW w:w="6742" w:type="dxa"/>
          </w:tcPr>
          <w:p w:rsidR="00DE4167" w:rsidRPr="00DE4167" w:rsidRDefault="00DE4167" w:rsidP="00A93449">
            <w:pPr>
              <w:pStyle w:val="BodyText"/>
              <w:jc w:val="center"/>
              <w:rPr>
                <w:rFonts w:ascii="Arial" w:hAnsi="Arial" w:cs="Arial"/>
                <w:b/>
                <w:sz w:val="24"/>
                <w:szCs w:val="24"/>
              </w:rPr>
            </w:pPr>
            <w:r w:rsidRPr="00DE4167">
              <w:rPr>
                <w:rFonts w:ascii="Arial" w:hAnsi="Arial" w:cs="Arial"/>
                <w:b/>
                <w:sz w:val="24"/>
                <w:szCs w:val="24"/>
              </w:rPr>
              <w:t>Titles</w:t>
            </w:r>
          </w:p>
        </w:tc>
        <w:tc>
          <w:tcPr>
            <w:tcW w:w="2107" w:type="dxa"/>
          </w:tcPr>
          <w:p w:rsidR="00DE4167" w:rsidRPr="00DE4167" w:rsidRDefault="00DE4167" w:rsidP="00A93449">
            <w:pPr>
              <w:pStyle w:val="BodyText"/>
              <w:jc w:val="center"/>
              <w:rPr>
                <w:rFonts w:ascii="Arial" w:hAnsi="Arial" w:cs="Arial"/>
                <w:b/>
                <w:sz w:val="24"/>
                <w:szCs w:val="24"/>
              </w:rPr>
            </w:pPr>
            <w:r w:rsidRPr="00DE4167">
              <w:rPr>
                <w:rFonts w:ascii="Arial" w:hAnsi="Arial" w:cs="Arial"/>
                <w:b/>
                <w:sz w:val="24"/>
                <w:szCs w:val="24"/>
              </w:rPr>
              <w:t>Page no.</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sz w:val="24"/>
                <w:szCs w:val="24"/>
              </w:rPr>
              <w:t>Notice Inviting Tender</w:t>
            </w:r>
          </w:p>
        </w:tc>
        <w:tc>
          <w:tcPr>
            <w:tcW w:w="2107" w:type="dxa"/>
          </w:tcPr>
          <w:p w:rsidR="00DE4167" w:rsidRPr="00DE4167" w:rsidRDefault="00DE4167" w:rsidP="00A93449">
            <w:pPr>
              <w:pStyle w:val="BodyText"/>
              <w:jc w:val="center"/>
              <w:rPr>
                <w:rFonts w:ascii="Arial" w:hAnsi="Arial" w:cs="Arial"/>
                <w:sz w:val="24"/>
                <w:szCs w:val="24"/>
              </w:rPr>
            </w:pPr>
            <w:r w:rsidRPr="00DE4167">
              <w:rPr>
                <w:rFonts w:ascii="Arial" w:hAnsi="Arial" w:cs="Arial"/>
                <w:sz w:val="24"/>
                <w:szCs w:val="24"/>
              </w:rPr>
              <w:t>3</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sz w:val="24"/>
                <w:szCs w:val="24"/>
              </w:rPr>
              <w:t xml:space="preserve">Bid Data Sheet &amp; </w:t>
            </w:r>
            <w:r w:rsidRPr="00DE4167">
              <w:rPr>
                <w:rFonts w:ascii="Arial" w:hAnsi="Arial" w:cs="Arial"/>
                <w:b/>
                <w:bCs/>
                <w:sz w:val="24"/>
                <w:szCs w:val="24"/>
              </w:rPr>
              <w:t>Background Note</w:t>
            </w:r>
          </w:p>
        </w:tc>
        <w:tc>
          <w:tcPr>
            <w:tcW w:w="2107" w:type="dxa"/>
          </w:tcPr>
          <w:p w:rsidR="00DE4167" w:rsidRPr="00DE4167" w:rsidRDefault="00DE4167" w:rsidP="00A93449">
            <w:pPr>
              <w:pStyle w:val="BodyText"/>
              <w:jc w:val="center"/>
              <w:rPr>
                <w:rFonts w:ascii="Arial" w:hAnsi="Arial" w:cs="Arial"/>
                <w:sz w:val="24"/>
                <w:szCs w:val="24"/>
              </w:rPr>
            </w:pPr>
            <w:r w:rsidRPr="00DE4167">
              <w:rPr>
                <w:rFonts w:ascii="Arial" w:hAnsi="Arial" w:cs="Arial"/>
                <w:sz w:val="24"/>
                <w:szCs w:val="24"/>
              </w:rPr>
              <w:t>4</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bCs/>
                <w:sz w:val="24"/>
                <w:szCs w:val="24"/>
              </w:rPr>
              <w:t>Eligibility Criteria</w:t>
            </w:r>
          </w:p>
        </w:tc>
        <w:tc>
          <w:tcPr>
            <w:tcW w:w="2107" w:type="dxa"/>
          </w:tcPr>
          <w:p w:rsidR="00DE4167" w:rsidRPr="00DE4167" w:rsidRDefault="00DE4167" w:rsidP="00A93449">
            <w:pPr>
              <w:pStyle w:val="BodyText"/>
              <w:jc w:val="center"/>
              <w:rPr>
                <w:rFonts w:ascii="Arial" w:hAnsi="Arial" w:cs="Arial"/>
                <w:sz w:val="24"/>
                <w:szCs w:val="24"/>
              </w:rPr>
            </w:pPr>
            <w:r w:rsidRPr="00DE4167">
              <w:rPr>
                <w:rFonts w:ascii="Arial" w:hAnsi="Arial" w:cs="Arial"/>
                <w:sz w:val="24"/>
                <w:szCs w:val="24"/>
              </w:rPr>
              <w:t>5</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bCs/>
                <w:sz w:val="24"/>
                <w:szCs w:val="24"/>
              </w:rPr>
              <w:t>Scope of work &amp; General Instructions To The Bidders</w:t>
            </w:r>
          </w:p>
        </w:tc>
        <w:tc>
          <w:tcPr>
            <w:tcW w:w="2107" w:type="dxa"/>
          </w:tcPr>
          <w:p w:rsidR="00DE4167" w:rsidRPr="00DE4167" w:rsidRDefault="00DE4167" w:rsidP="00A93449">
            <w:pPr>
              <w:pStyle w:val="BodyText"/>
              <w:jc w:val="center"/>
              <w:rPr>
                <w:rFonts w:ascii="Arial" w:hAnsi="Arial" w:cs="Arial"/>
                <w:sz w:val="24"/>
                <w:szCs w:val="24"/>
              </w:rPr>
            </w:pPr>
            <w:r w:rsidRPr="00DE4167">
              <w:rPr>
                <w:rFonts w:ascii="Arial" w:hAnsi="Arial" w:cs="Arial"/>
                <w:sz w:val="24"/>
                <w:szCs w:val="24"/>
              </w:rPr>
              <w:t>6-14</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bCs/>
                <w:sz w:val="24"/>
                <w:szCs w:val="24"/>
              </w:rPr>
              <w:t>Specific Terms &amp; Conditions of Contract</w:t>
            </w:r>
          </w:p>
        </w:tc>
        <w:tc>
          <w:tcPr>
            <w:tcW w:w="2107" w:type="dxa"/>
          </w:tcPr>
          <w:p w:rsidR="00DE4167" w:rsidRPr="00DE4167" w:rsidRDefault="00DE4167" w:rsidP="00BD7A87">
            <w:pPr>
              <w:pStyle w:val="BodyText"/>
              <w:jc w:val="center"/>
              <w:rPr>
                <w:rFonts w:ascii="Arial" w:hAnsi="Arial" w:cs="Arial"/>
                <w:sz w:val="24"/>
                <w:szCs w:val="24"/>
              </w:rPr>
            </w:pPr>
            <w:r w:rsidRPr="00DE4167">
              <w:rPr>
                <w:rFonts w:ascii="Arial" w:hAnsi="Arial" w:cs="Arial"/>
                <w:sz w:val="24"/>
                <w:szCs w:val="24"/>
              </w:rPr>
              <w:t>1</w:t>
            </w:r>
            <w:r w:rsidR="00BD7A87">
              <w:rPr>
                <w:rFonts w:ascii="Arial" w:hAnsi="Arial" w:cs="Arial"/>
                <w:sz w:val="24"/>
                <w:szCs w:val="24"/>
              </w:rPr>
              <w:t>4-1</w:t>
            </w:r>
            <w:r w:rsidRPr="00DE4167">
              <w:rPr>
                <w:rFonts w:ascii="Arial" w:hAnsi="Arial" w:cs="Arial"/>
                <w:sz w:val="24"/>
                <w:szCs w:val="24"/>
              </w:rPr>
              <w:t>5</w:t>
            </w:r>
          </w:p>
        </w:tc>
      </w:tr>
      <w:tr w:rsidR="00DE4167" w:rsidRPr="00DE4167" w:rsidTr="00A93449">
        <w:trPr>
          <w:trHeight w:val="413"/>
        </w:trPr>
        <w:tc>
          <w:tcPr>
            <w:tcW w:w="6742" w:type="dxa"/>
          </w:tcPr>
          <w:p w:rsidR="00DE4167" w:rsidRPr="00DE4167" w:rsidRDefault="00DE4167" w:rsidP="00A93449">
            <w:pPr>
              <w:pStyle w:val="BodyText"/>
              <w:rPr>
                <w:rFonts w:ascii="Arial" w:hAnsi="Arial" w:cs="Arial"/>
                <w:b/>
                <w:bCs/>
                <w:sz w:val="24"/>
                <w:szCs w:val="24"/>
                <w:lang w:val="fr-FR"/>
              </w:rPr>
            </w:pPr>
            <w:r w:rsidRPr="00DE4167">
              <w:rPr>
                <w:rFonts w:ascii="Arial" w:hAnsi="Arial" w:cs="Arial"/>
                <w:b/>
                <w:bCs/>
                <w:sz w:val="24"/>
                <w:szCs w:val="24"/>
              </w:rPr>
              <w:t>Questionnaire For Vendor Development</w:t>
            </w:r>
          </w:p>
        </w:tc>
        <w:tc>
          <w:tcPr>
            <w:tcW w:w="2107" w:type="dxa"/>
          </w:tcPr>
          <w:p w:rsidR="00DE4167" w:rsidRPr="00DE4167" w:rsidRDefault="00BD7A87" w:rsidP="00A93449">
            <w:pPr>
              <w:pStyle w:val="BodyText"/>
              <w:jc w:val="center"/>
              <w:rPr>
                <w:rFonts w:ascii="Arial" w:hAnsi="Arial" w:cs="Arial"/>
                <w:sz w:val="24"/>
                <w:szCs w:val="24"/>
              </w:rPr>
            </w:pPr>
            <w:r>
              <w:rPr>
                <w:rFonts w:ascii="Arial" w:hAnsi="Arial" w:cs="Arial"/>
                <w:sz w:val="24"/>
                <w:szCs w:val="24"/>
              </w:rPr>
              <w:t>16</w:t>
            </w:r>
          </w:p>
        </w:tc>
      </w:tr>
      <w:tr w:rsidR="00DE4167" w:rsidRPr="00DE4167" w:rsidTr="00A93449">
        <w:trPr>
          <w:trHeight w:val="413"/>
        </w:trPr>
        <w:tc>
          <w:tcPr>
            <w:tcW w:w="6742" w:type="dxa"/>
          </w:tcPr>
          <w:p w:rsidR="00DE4167" w:rsidRPr="00DE4167" w:rsidRDefault="00DE4167" w:rsidP="00A93449">
            <w:pPr>
              <w:pStyle w:val="BodyText"/>
              <w:rPr>
                <w:rFonts w:ascii="Arial" w:hAnsi="Arial" w:cs="Arial"/>
                <w:b/>
                <w:bCs/>
                <w:sz w:val="24"/>
                <w:szCs w:val="24"/>
                <w:lang w:val="fr-FR"/>
              </w:rPr>
            </w:pPr>
            <w:r w:rsidRPr="00DE4167">
              <w:rPr>
                <w:rFonts w:ascii="Arial" w:hAnsi="Arial" w:cs="Arial"/>
                <w:b/>
                <w:bCs/>
                <w:sz w:val="24"/>
                <w:szCs w:val="24"/>
                <w:lang w:val="fr-FR"/>
              </w:rPr>
              <w:t xml:space="preserve">Format -1 </w:t>
            </w:r>
            <w:r w:rsidRPr="00DE4167">
              <w:rPr>
                <w:rFonts w:ascii="Arial" w:hAnsi="Arial" w:cs="Arial"/>
                <w:b/>
                <w:bCs/>
                <w:sz w:val="24"/>
                <w:szCs w:val="24"/>
                <w:lang w:val="en-GB"/>
              </w:rPr>
              <w:t>:</w:t>
            </w:r>
            <w:r w:rsidRPr="00DE4167">
              <w:rPr>
                <w:rFonts w:ascii="Arial" w:hAnsi="Arial" w:cs="Arial"/>
                <w:b/>
                <w:bCs/>
                <w:sz w:val="24"/>
                <w:szCs w:val="24"/>
                <w:lang w:val="fr-FR"/>
              </w:rPr>
              <w:t xml:space="preserve">   </w:t>
            </w:r>
            <w:r w:rsidRPr="00DE4167">
              <w:rPr>
                <w:rFonts w:ascii="Arial" w:hAnsi="Arial" w:cs="Arial"/>
                <w:b/>
                <w:bCs/>
                <w:sz w:val="24"/>
                <w:szCs w:val="24"/>
              </w:rPr>
              <w:t>Deviations</w:t>
            </w:r>
            <w:r w:rsidRPr="00DE4167">
              <w:rPr>
                <w:rFonts w:ascii="Arial" w:hAnsi="Arial" w:cs="Arial"/>
                <w:b/>
                <w:bCs/>
                <w:sz w:val="24"/>
                <w:szCs w:val="24"/>
                <w:lang w:val="fr-FR"/>
              </w:rPr>
              <w:t xml:space="preserve"> /Exclusions </w:t>
            </w:r>
            <w:r w:rsidRPr="00DE4167">
              <w:rPr>
                <w:rFonts w:ascii="Arial" w:hAnsi="Arial" w:cs="Arial"/>
                <w:b/>
                <w:bCs/>
                <w:sz w:val="24"/>
                <w:szCs w:val="24"/>
              </w:rPr>
              <w:t>Schedule</w:t>
            </w:r>
          </w:p>
        </w:tc>
        <w:tc>
          <w:tcPr>
            <w:tcW w:w="2107" w:type="dxa"/>
          </w:tcPr>
          <w:p w:rsidR="00DE4167" w:rsidRPr="00DE4167" w:rsidRDefault="00BD7A87" w:rsidP="00A93449">
            <w:pPr>
              <w:pStyle w:val="BodyText"/>
              <w:jc w:val="center"/>
              <w:rPr>
                <w:rFonts w:ascii="Arial" w:hAnsi="Arial" w:cs="Arial"/>
                <w:sz w:val="24"/>
                <w:szCs w:val="24"/>
              </w:rPr>
            </w:pPr>
            <w:r>
              <w:rPr>
                <w:rFonts w:ascii="Arial" w:hAnsi="Arial" w:cs="Arial"/>
                <w:sz w:val="24"/>
                <w:szCs w:val="24"/>
              </w:rPr>
              <w:t>17</w:t>
            </w:r>
          </w:p>
        </w:tc>
      </w:tr>
      <w:tr w:rsidR="00DE4167" w:rsidRPr="00DE4167" w:rsidTr="00A93449">
        <w:trPr>
          <w:trHeight w:val="413"/>
        </w:trPr>
        <w:tc>
          <w:tcPr>
            <w:tcW w:w="6742" w:type="dxa"/>
          </w:tcPr>
          <w:p w:rsidR="00DE4167" w:rsidRPr="00DE4167" w:rsidRDefault="00DE4167" w:rsidP="00A93449">
            <w:pPr>
              <w:pStyle w:val="BodyText"/>
              <w:rPr>
                <w:rFonts w:ascii="Arial" w:hAnsi="Arial" w:cs="Arial"/>
                <w:b/>
                <w:bCs/>
                <w:sz w:val="24"/>
                <w:szCs w:val="24"/>
                <w:lang w:val="fr-FR"/>
              </w:rPr>
            </w:pPr>
            <w:r w:rsidRPr="00DE4167">
              <w:rPr>
                <w:rFonts w:ascii="Arial" w:hAnsi="Arial" w:cs="Arial"/>
                <w:b/>
                <w:bCs/>
                <w:sz w:val="24"/>
                <w:szCs w:val="24"/>
                <w:lang w:val="fr-FR"/>
              </w:rPr>
              <w:t xml:space="preserve">Format -2 </w:t>
            </w:r>
            <w:r w:rsidRPr="00DE4167">
              <w:rPr>
                <w:rFonts w:ascii="Arial" w:hAnsi="Arial" w:cs="Arial"/>
                <w:b/>
                <w:bCs/>
                <w:sz w:val="24"/>
                <w:szCs w:val="24"/>
                <w:lang w:val="en-GB"/>
              </w:rPr>
              <w:t>:</w:t>
            </w:r>
            <w:r w:rsidRPr="00DE4167">
              <w:rPr>
                <w:rFonts w:ascii="Arial" w:hAnsi="Arial" w:cs="Arial"/>
                <w:b/>
                <w:bCs/>
                <w:sz w:val="24"/>
                <w:szCs w:val="24"/>
                <w:lang w:val="fr-FR"/>
              </w:rPr>
              <w:t xml:space="preserve">   </w:t>
            </w:r>
            <w:proofErr w:type="spellStart"/>
            <w:r w:rsidRPr="00DE4167">
              <w:rPr>
                <w:rFonts w:ascii="Arial" w:hAnsi="Arial" w:cs="Arial"/>
                <w:b/>
                <w:bCs/>
                <w:sz w:val="24"/>
                <w:szCs w:val="24"/>
              </w:rPr>
              <w:t>Self Declaration</w:t>
            </w:r>
            <w:proofErr w:type="spellEnd"/>
          </w:p>
        </w:tc>
        <w:tc>
          <w:tcPr>
            <w:tcW w:w="2107" w:type="dxa"/>
          </w:tcPr>
          <w:p w:rsidR="00DE4167" w:rsidRPr="00DE4167" w:rsidRDefault="00BD7A87" w:rsidP="00A93449">
            <w:pPr>
              <w:pStyle w:val="BodyText"/>
              <w:jc w:val="center"/>
              <w:rPr>
                <w:rFonts w:ascii="Arial" w:hAnsi="Arial" w:cs="Arial"/>
                <w:sz w:val="24"/>
                <w:szCs w:val="24"/>
              </w:rPr>
            </w:pPr>
            <w:r>
              <w:rPr>
                <w:rFonts w:ascii="Arial" w:hAnsi="Arial" w:cs="Arial"/>
                <w:sz w:val="24"/>
                <w:szCs w:val="24"/>
              </w:rPr>
              <w:t>18</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lang w:val="fr-FR"/>
              </w:rPr>
            </w:pPr>
            <w:r w:rsidRPr="00DE4167">
              <w:rPr>
                <w:rFonts w:ascii="Arial" w:hAnsi="Arial" w:cs="Arial"/>
                <w:b/>
                <w:bCs/>
                <w:sz w:val="24"/>
                <w:szCs w:val="24"/>
                <w:lang w:val="fr-FR"/>
              </w:rPr>
              <w:t>PRICE  - BID  (COVER PAGE)</w:t>
            </w:r>
          </w:p>
        </w:tc>
        <w:tc>
          <w:tcPr>
            <w:tcW w:w="2107" w:type="dxa"/>
          </w:tcPr>
          <w:p w:rsidR="00DE4167" w:rsidRPr="00DE4167" w:rsidRDefault="00BD7A87" w:rsidP="00A93449">
            <w:pPr>
              <w:pStyle w:val="BodyText"/>
              <w:jc w:val="center"/>
              <w:rPr>
                <w:rFonts w:ascii="Arial" w:hAnsi="Arial" w:cs="Arial"/>
                <w:sz w:val="24"/>
                <w:szCs w:val="24"/>
              </w:rPr>
            </w:pPr>
            <w:r>
              <w:rPr>
                <w:rFonts w:ascii="Arial" w:hAnsi="Arial" w:cs="Arial"/>
                <w:sz w:val="24"/>
                <w:szCs w:val="24"/>
              </w:rPr>
              <w:t>19</w:t>
            </w:r>
          </w:p>
        </w:tc>
      </w:tr>
      <w:tr w:rsidR="00DE4167" w:rsidRPr="00DE4167" w:rsidTr="00A93449">
        <w:tc>
          <w:tcPr>
            <w:tcW w:w="6742" w:type="dxa"/>
          </w:tcPr>
          <w:p w:rsidR="00DE4167" w:rsidRPr="00DE4167" w:rsidRDefault="00DE4167" w:rsidP="00A93449">
            <w:pPr>
              <w:pStyle w:val="BodyText"/>
              <w:rPr>
                <w:rFonts w:ascii="Arial" w:hAnsi="Arial" w:cs="Arial"/>
                <w:b/>
                <w:bCs/>
                <w:sz w:val="24"/>
                <w:szCs w:val="24"/>
              </w:rPr>
            </w:pPr>
            <w:r w:rsidRPr="00DE4167">
              <w:rPr>
                <w:rFonts w:ascii="Arial" w:hAnsi="Arial" w:cs="Arial"/>
                <w:b/>
                <w:bCs/>
                <w:sz w:val="24"/>
                <w:szCs w:val="24"/>
              </w:rPr>
              <w:t>Format –3:  Format For Price Bid</w:t>
            </w:r>
          </w:p>
        </w:tc>
        <w:tc>
          <w:tcPr>
            <w:tcW w:w="2107" w:type="dxa"/>
          </w:tcPr>
          <w:p w:rsidR="00DE4167" w:rsidRPr="00DE4167" w:rsidRDefault="00BD7A87" w:rsidP="00A93449">
            <w:pPr>
              <w:pStyle w:val="BodyText"/>
              <w:jc w:val="center"/>
              <w:rPr>
                <w:rFonts w:ascii="Arial" w:hAnsi="Arial" w:cs="Arial"/>
                <w:sz w:val="24"/>
                <w:szCs w:val="24"/>
              </w:rPr>
            </w:pPr>
            <w:r>
              <w:rPr>
                <w:rFonts w:ascii="Arial" w:hAnsi="Arial" w:cs="Arial"/>
                <w:sz w:val="24"/>
                <w:szCs w:val="24"/>
              </w:rPr>
              <w:t>20</w:t>
            </w:r>
          </w:p>
        </w:tc>
      </w:tr>
      <w:tr w:rsidR="00DE4167" w:rsidRPr="00DE4167" w:rsidTr="00A93449">
        <w:tc>
          <w:tcPr>
            <w:tcW w:w="6742" w:type="dxa"/>
          </w:tcPr>
          <w:p w:rsidR="00DE4167" w:rsidRPr="00DE4167" w:rsidRDefault="00DE4167" w:rsidP="00A93449">
            <w:pPr>
              <w:tabs>
                <w:tab w:val="left" w:pos="360"/>
              </w:tabs>
              <w:jc w:val="both"/>
              <w:rPr>
                <w:rFonts w:ascii="Arial" w:hAnsi="Arial" w:cs="Arial"/>
                <w:b/>
                <w:bCs/>
              </w:rPr>
            </w:pPr>
            <w:r w:rsidRPr="00DE4167">
              <w:rPr>
                <w:rFonts w:ascii="Arial" w:hAnsi="Arial" w:cs="Arial"/>
                <w:b/>
                <w:bCs/>
              </w:rPr>
              <w:t>Format -4:  Financial Bid Forwarding Letter</w:t>
            </w:r>
          </w:p>
        </w:tc>
        <w:tc>
          <w:tcPr>
            <w:tcW w:w="2107" w:type="dxa"/>
          </w:tcPr>
          <w:p w:rsidR="00DE4167" w:rsidRPr="00DE4167" w:rsidRDefault="00DE4167" w:rsidP="00BD7A87">
            <w:pPr>
              <w:pStyle w:val="BodyText"/>
              <w:jc w:val="center"/>
              <w:rPr>
                <w:rFonts w:ascii="Arial" w:hAnsi="Arial" w:cs="Arial"/>
                <w:sz w:val="24"/>
                <w:szCs w:val="24"/>
              </w:rPr>
            </w:pPr>
            <w:r w:rsidRPr="00DE4167">
              <w:rPr>
                <w:rFonts w:ascii="Arial" w:hAnsi="Arial" w:cs="Arial"/>
                <w:sz w:val="24"/>
                <w:szCs w:val="24"/>
              </w:rPr>
              <w:t>2</w:t>
            </w:r>
            <w:r w:rsidR="00BD7A87">
              <w:rPr>
                <w:rFonts w:ascii="Arial" w:hAnsi="Arial" w:cs="Arial"/>
                <w:sz w:val="24"/>
                <w:szCs w:val="24"/>
              </w:rPr>
              <w:t>1</w:t>
            </w:r>
            <w:r w:rsidR="00A93449">
              <w:rPr>
                <w:rFonts w:ascii="Arial" w:hAnsi="Arial" w:cs="Arial"/>
                <w:sz w:val="24"/>
                <w:szCs w:val="24"/>
              </w:rPr>
              <w:t>-2</w:t>
            </w:r>
            <w:r w:rsidR="00BD7A87">
              <w:rPr>
                <w:rFonts w:ascii="Arial" w:hAnsi="Arial" w:cs="Arial"/>
                <w:sz w:val="24"/>
                <w:szCs w:val="24"/>
              </w:rPr>
              <w:t>2</w:t>
            </w:r>
          </w:p>
        </w:tc>
      </w:tr>
      <w:tr w:rsidR="00DE4167" w:rsidRPr="00DE4167" w:rsidTr="00A93449">
        <w:tc>
          <w:tcPr>
            <w:tcW w:w="6742" w:type="dxa"/>
          </w:tcPr>
          <w:p w:rsidR="00DE4167" w:rsidRPr="00DE4167" w:rsidRDefault="00DE4167" w:rsidP="00A93449">
            <w:pPr>
              <w:tabs>
                <w:tab w:val="left" w:pos="360"/>
              </w:tabs>
              <w:jc w:val="both"/>
              <w:rPr>
                <w:rFonts w:ascii="Arial" w:hAnsi="Arial" w:cs="Arial"/>
                <w:b/>
                <w:bCs/>
              </w:rPr>
            </w:pPr>
            <w:r w:rsidRPr="00DE4167">
              <w:rPr>
                <w:rFonts w:ascii="Arial" w:hAnsi="Arial" w:cs="Arial"/>
                <w:b/>
                <w:bCs/>
              </w:rPr>
              <w:t xml:space="preserve">Turnover </w:t>
            </w:r>
            <w:r w:rsidR="00F3212F">
              <w:rPr>
                <w:rFonts w:ascii="Arial" w:hAnsi="Arial" w:cs="Arial"/>
                <w:b/>
                <w:bCs/>
              </w:rPr>
              <w:t>Certificate to be attached for 2</w:t>
            </w:r>
            <w:r w:rsidRPr="00DE4167">
              <w:rPr>
                <w:rFonts w:ascii="Arial" w:hAnsi="Arial" w:cs="Arial"/>
                <w:b/>
                <w:bCs/>
              </w:rPr>
              <w:t xml:space="preserve"> years</w:t>
            </w:r>
          </w:p>
        </w:tc>
        <w:tc>
          <w:tcPr>
            <w:tcW w:w="2107" w:type="dxa"/>
          </w:tcPr>
          <w:p w:rsidR="00DE4167" w:rsidRPr="00DE4167" w:rsidRDefault="00DE4167" w:rsidP="00A93449">
            <w:pPr>
              <w:pStyle w:val="BodyText"/>
              <w:jc w:val="center"/>
              <w:rPr>
                <w:rFonts w:ascii="Arial" w:hAnsi="Arial" w:cs="Arial"/>
                <w:sz w:val="24"/>
                <w:szCs w:val="24"/>
              </w:rPr>
            </w:pPr>
          </w:p>
        </w:tc>
      </w:tr>
    </w:tbl>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ind w:left="2880" w:firstLine="720"/>
        <w:rPr>
          <w:rFonts w:ascii="Arial" w:hAnsi="Arial" w:cs="Arial"/>
          <w:sz w:val="24"/>
          <w:szCs w:val="24"/>
          <w:u w:val="single"/>
        </w:rPr>
      </w:pPr>
    </w:p>
    <w:p w:rsidR="00DE4167" w:rsidRPr="00DE4167" w:rsidRDefault="00DE4167" w:rsidP="00DE4167">
      <w:pPr>
        <w:pStyle w:val="BodyText"/>
        <w:jc w:val="center"/>
        <w:rPr>
          <w:rFonts w:ascii="Arial" w:hAnsi="Arial" w:cs="Arial"/>
          <w:b/>
          <w:sz w:val="24"/>
          <w:szCs w:val="24"/>
          <w:u w:val="single"/>
        </w:rPr>
      </w:pPr>
      <w:r w:rsidRPr="00DE4167">
        <w:rPr>
          <w:rFonts w:ascii="Arial" w:hAnsi="Arial" w:cs="Arial"/>
          <w:b/>
          <w:sz w:val="24"/>
          <w:szCs w:val="24"/>
          <w:u w:val="single"/>
        </w:rPr>
        <w:lastRenderedPageBreak/>
        <w:t>Notice Inviting Tender</w:t>
      </w:r>
    </w:p>
    <w:p w:rsidR="00DE4167" w:rsidRPr="00DE4167" w:rsidRDefault="00DE4167" w:rsidP="00DE4167">
      <w:pPr>
        <w:spacing w:line="300" w:lineRule="exact"/>
        <w:jc w:val="both"/>
        <w:rPr>
          <w:rFonts w:ascii="Arial" w:hAnsi="Arial" w:cs="Arial"/>
        </w:rPr>
      </w:pPr>
      <w:r w:rsidRPr="00DE4167">
        <w:rPr>
          <w:rFonts w:ascii="Arial" w:hAnsi="Arial" w:cs="Arial"/>
          <w:b/>
          <w:bCs/>
        </w:rPr>
        <w:t xml:space="preserve">HLL Lifecare Limited </w:t>
      </w:r>
      <w:r w:rsidRPr="00DE4167">
        <w:rPr>
          <w:rFonts w:ascii="Arial" w:hAnsi="Arial" w:cs="Arial"/>
        </w:rPr>
        <w:t xml:space="preserve">(HLL) is a </w:t>
      </w:r>
      <w:r w:rsidRPr="00DE4167">
        <w:rPr>
          <w:rFonts w:ascii="Arial" w:hAnsi="Arial" w:cs="Arial"/>
          <w:b/>
          <w:bCs/>
        </w:rPr>
        <w:t xml:space="preserve">‘Mini </w:t>
      </w:r>
      <w:proofErr w:type="spellStart"/>
      <w:r w:rsidRPr="00DE4167">
        <w:rPr>
          <w:rFonts w:ascii="Arial" w:hAnsi="Arial" w:cs="Arial"/>
          <w:b/>
          <w:bCs/>
        </w:rPr>
        <w:t>Ratna</w:t>
      </w:r>
      <w:proofErr w:type="spellEnd"/>
      <w:r w:rsidRPr="00DE4167">
        <w:rPr>
          <w:rFonts w:ascii="Arial" w:hAnsi="Arial" w:cs="Arial"/>
          <w:b/>
          <w:bCs/>
        </w:rPr>
        <w:t xml:space="preserve">’ </w:t>
      </w:r>
      <w:r w:rsidRPr="00DE4167">
        <w:rPr>
          <w:rFonts w:ascii="Arial" w:hAnsi="Arial" w:cs="Arial"/>
        </w:rPr>
        <w:t xml:space="preserve">PSU under the Ministry of Health &amp; Family Welfare, Govt. of India involved in the promotion of </w:t>
      </w:r>
      <w:r w:rsidR="00A93449">
        <w:rPr>
          <w:rFonts w:ascii="Arial" w:hAnsi="Arial" w:cs="Arial"/>
        </w:rPr>
        <w:t xml:space="preserve">Vending Machine, Sanitary Napkin </w:t>
      </w:r>
      <w:proofErr w:type="gramStart"/>
      <w:r w:rsidR="00A93449">
        <w:rPr>
          <w:rFonts w:ascii="Arial" w:hAnsi="Arial" w:cs="Arial"/>
        </w:rPr>
        <w:t xml:space="preserve">Incinerator </w:t>
      </w:r>
      <w:r w:rsidRPr="00DE4167">
        <w:rPr>
          <w:rFonts w:ascii="Arial" w:hAnsi="Arial" w:cs="Arial"/>
        </w:rPr>
        <w:t xml:space="preserve"> and</w:t>
      </w:r>
      <w:proofErr w:type="gramEnd"/>
      <w:r w:rsidRPr="00DE4167">
        <w:rPr>
          <w:rFonts w:ascii="Arial" w:hAnsi="Arial" w:cs="Arial"/>
        </w:rPr>
        <w:t xml:space="preserve"> Sanitary Napkin through its </w:t>
      </w:r>
      <w:r w:rsidR="00A93449">
        <w:rPr>
          <w:rFonts w:ascii="Arial" w:hAnsi="Arial" w:cs="Arial"/>
        </w:rPr>
        <w:t>Vending Business</w:t>
      </w:r>
      <w:r w:rsidRPr="00DE4167">
        <w:rPr>
          <w:rFonts w:ascii="Arial" w:hAnsi="Arial" w:cs="Arial"/>
        </w:rPr>
        <w:t xml:space="preserve"> Division. HLL invites Bids from interested parties </w:t>
      </w:r>
      <w:r w:rsidRPr="00DE4167">
        <w:rPr>
          <w:rFonts w:ascii="Arial" w:hAnsi="Arial" w:cs="Arial"/>
          <w:b/>
          <w:bCs/>
        </w:rPr>
        <w:t>for providing distribution services etc.</w:t>
      </w:r>
    </w:p>
    <w:p w:rsidR="00DE4167" w:rsidRPr="00DE4167" w:rsidRDefault="00DE4167" w:rsidP="00DE4167">
      <w:pPr>
        <w:ind w:right="-74"/>
        <w:jc w:val="both"/>
        <w:rPr>
          <w:rFonts w:ascii="Arial" w:hAnsi="Arial" w:cs="Arial"/>
        </w:rPr>
      </w:pPr>
    </w:p>
    <w:p w:rsidR="00DE4167" w:rsidRPr="00DE4167" w:rsidRDefault="00DE4167" w:rsidP="00DE4167">
      <w:pPr>
        <w:ind w:right="-74"/>
        <w:jc w:val="both"/>
        <w:rPr>
          <w:rFonts w:ascii="Arial" w:hAnsi="Arial" w:cs="Arial"/>
        </w:rPr>
      </w:pPr>
      <w:r w:rsidRPr="00DE4167">
        <w:rPr>
          <w:rFonts w:ascii="Arial" w:hAnsi="Arial" w:cs="Arial"/>
        </w:rPr>
        <w:t xml:space="preserve">The scope of service and terms &amp; conditions etc. are given in Tender documents. Further, Tender documents can also be downloaded from our website </w:t>
      </w:r>
      <w:r w:rsidRPr="00DE4167">
        <w:rPr>
          <w:rFonts w:ascii="Arial" w:hAnsi="Arial" w:cs="Arial"/>
          <w:b/>
          <w:bCs/>
        </w:rPr>
        <w:t>www.lifecarehll.com.</w:t>
      </w:r>
      <w:r w:rsidRPr="00DE4167">
        <w:rPr>
          <w:rFonts w:ascii="Arial" w:hAnsi="Arial" w:cs="Arial"/>
        </w:rPr>
        <w:t xml:space="preserve"> However cost of Tender documents i.e. Rs.500 /- by D.D. shall be submitted with the Technical Bid.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3269"/>
      </w:tblGrid>
      <w:tr w:rsidR="00DE4167" w:rsidRPr="00DE4167" w:rsidTr="00A93449">
        <w:trPr>
          <w:trHeight w:val="593"/>
        </w:trPr>
        <w:tc>
          <w:tcPr>
            <w:tcW w:w="5580" w:type="dxa"/>
            <w:vAlign w:val="center"/>
          </w:tcPr>
          <w:p w:rsidR="00DE4167" w:rsidRPr="00DE4167" w:rsidRDefault="00DE4167" w:rsidP="00A93449">
            <w:pPr>
              <w:ind w:right="-72"/>
              <w:rPr>
                <w:rFonts w:ascii="Arial" w:hAnsi="Arial" w:cs="Arial"/>
              </w:rPr>
            </w:pPr>
            <w:r w:rsidRPr="00DE4167">
              <w:rPr>
                <w:rFonts w:ascii="Arial" w:hAnsi="Arial" w:cs="Arial"/>
              </w:rPr>
              <w:t xml:space="preserve">Last date for Receipt of Technical &amp; Price Bid </w:t>
            </w:r>
          </w:p>
        </w:tc>
        <w:tc>
          <w:tcPr>
            <w:tcW w:w="3269" w:type="dxa"/>
            <w:vAlign w:val="center"/>
          </w:tcPr>
          <w:p w:rsidR="00DE4167" w:rsidRPr="00DE4167" w:rsidRDefault="00543FB4" w:rsidP="00A93449">
            <w:pPr>
              <w:ind w:right="-72"/>
              <w:rPr>
                <w:rFonts w:ascii="Arial" w:hAnsi="Arial" w:cs="Arial"/>
              </w:rPr>
            </w:pPr>
            <w:proofErr w:type="gramStart"/>
            <w:r>
              <w:rPr>
                <w:rFonts w:ascii="Arial" w:hAnsi="Arial" w:cs="Arial"/>
              </w:rPr>
              <w:t>16.03.2020  (</w:t>
            </w:r>
            <w:proofErr w:type="gramEnd"/>
            <w:r>
              <w:rPr>
                <w:rFonts w:ascii="Arial" w:hAnsi="Arial" w:cs="Arial"/>
              </w:rPr>
              <w:t>17.0</w:t>
            </w:r>
            <w:r w:rsidR="00DE4167" w:rsidRPr="00DE4167">
              <w:rPr>
                <w:rFonts w:ascii="Arial" w:hAnsi="Arial" w:cs="Arial"/>
              </w:rPr>
              <w:t>0Hrs.)</w:t>
            </w:r>
          </w:p>
        </w:tc>
      </w:tr>
      <w:tr w:rsidR="00DE4167" w:rsidRPr="00DE4167" w:rsidTr="00A93449">
        <w:trPr>
          <w:trHeight w:val="566"/>
        </w:trPr>
        <w:tc>
          <w:tcPr>
            <w:tcW w:w="5580" w:type="dxa"/>
            <w:vAlign w:val="center"/>
          </w:tcPr>
          <w:p w:rsidR="00DE4167" w:rsidRPr="00DE4167" w:rsidRDefault="00DE4167" w:rsidP="00A93449">
            <w:pPr>
              <w:ind w:right="-72"/>
              <w:rPr>
                <w:rFonts w:ascii="Arial" w:hAnsi="Arial" w:cs="Arial"/>
              </w:rPr>
            </w:pPr>
            <w:r w:rsidRPr="00DE4167">
              <w:rPr>
                <w:rFonts w:ascii="Arial" w:hAnsi="Arial" w:cs="Arial"/>
              </w:rPr>
              <w:t xml:space="preserve">Opening of Technical Bids </w:t>
            </w:r>
          </w:p>
        </w:tc>
        <w:tc>
          <w:tcPr>
            <w:tcW w:w="3269" w:type="dxa"/>
            <w:vAlign w:val="center"/>
          </w:tcPr>
          <w:p w:rsidR="00DE4167" w:rsidRPr="00DE4167" w:rsidRDefault="00DE4167" w:rsidP="00A93449">
            <w:pPr>
              <w:autoSpaceDE w:val="0"/>
              <w:autoSpaceDN w:val="0"/>
              <w:adjustRightInd w:val="0"/>
              <w:rPr>
                <w:rFonts w:ascii="Arial" w:hAnsi="Arial" w:cs="Arial"/>
              </w:rPr>
            </w:pPr>
            <w:proofErr w:type="gramStart"/>
            <w:r w:rsidRPr="00DE4167">
              <w:rPr>
                <w:rFonts w:ascii="Arial" w:hAnsi="Arial" w:cs="Arial"/>
              </w:rPr>
              <w:t>17.03.2020  (</w:t>
            </w:r>
            <w:proofErr w:type="gramEnd"/>
            <w:r w:rsidRPr="00DE4167">
              <w:rPr>
                <w:rFonts w:ascii="Arial" w:hAnsi="Arial" w:cs="Arial"/>
              </w:rPr>
              <w:t>12:30 Hrs.)</w:t>
            </w:r>
          </w:p>
        </w:tc>
      </w:tr>
      <w:tr w:rsidR="00DE4167" w:rsidRPr="00DE4167" w:rsidTr="00A93449">
        <w:trPr>
          <w:trHeight w:val="584"/>
        </w:trPr>
        <w:tc>
          <w:tcPr>
            <w:tcW w:w="5580" w:type="dxa"/>
            <w:vAlign w:val="center"/>
          </w:tcPr>
          <w:p w:rsidR="00DE4167" w:rsidRPr="00DE4167" w:rsidRDefault="00DE4167" w:rsidP="00A93449">
            <w:pPr>
              <w:ind w:right="-72"/>
              <w:rPr>
                <w:rFonts w:ascii="Arial" w:hAnsi="Arial" w:cs="Arial"/>
              </w:rPr>
            </w:pPr>
            <w:r w:rsidRPr="00DE4167">
              <w:rPr>
                <w:rFonts w:ascii="Arial" w:hAnsi="Arial" w:cs="Arial"/>
              </w:rPr>
              <w:t xml:space="preserve"> Opening of Price Bids of qualified Bidder</w:t>
            </w:r>
          </w:p>
        </w:tc>
        <w:tc>
          <w:tcPr>
            <w:tcW w:w="3269" w:type="dxa"/>
            <w:vAlign w:val="center"/>
          </w:tcPr>
          <w:p w:rsidR="00DE4167" w:rsidRPr="00DE4167" w:rsidRDefault="00DE4167" w:rsidP="00A93449">
            <w:pPr>
              <w:autoSpaceDE w:val="0"/>
              <w:autoSpaceDN w:val="0"/>
              <w:adjustRightInd w:val="0"/>
              <w:rPr>
                <w:rFonts w:ascii="Arial" w:hAnsi="Arial" w:cs="Arial"/>
                <w:highlight w:val="yellow"/>
              </w:rPr>
            </w:pPr>
            <w:r w:rsidRPr="00DE4167">
              <w:rPr>
                <w:rFonts w:ascii="Arial" w:hAnsi="Arial" w:cs="Arial"/>
              </w:rPr>
              <w:t>WILL BE INTIMATED LATER</w:t>
            </w:r>
          </w:p>
        </w:tc>
      </w:tr>
      <w:tr w:rsidR="00DE4167" w:rsidRPr="00DE4167" w:rsidTr="00A93449">
        <w:tc>
          <w:tcPr>
            <w:tcW w:w="5580" w:type="dxa"/>
            <w:vAlign w:val="center"/>
          </w:tcPr>
          <w:p w:rsidR="00DE4167" w:rsidRPr="00DE4167" w:rsidRDefault="00DE4167" w:rsidP="00A93449">
            <w:pPr>
              <w:ind w:right="-72"/>
              <w:rPr>
                <w:rFonts w:ascii="Arial" w:hAnsi="Arial" w:cs="Arial"/>
              </w:rPr>
            </w:pPr>
            <w:r w:rsidRPr="00DE4167">
              <w:rPr>
                <w:rFonts w:ascii="Arial" w:hAnsi="Arial" w:cs="Arial"/>
              </w:rPr>
              <w:t>*EMD amount to be deposited</w:t>
            </w:r>
          </w:p>
        </w:tc>
        <w:tc>
          <w:tcPr>
            <w:tcW w:w="3269" w:type="dxa"/>
            <w:vAlign w:val="center"/>
          </w:tcPr>
          <w:p w:rsidR="00DE4167" w:rsidRPr="00DE4167" w:rsidRDefault="00DE4167" w:rsidP="00A93449">
            <w:pPr>
              <w:autoSpaceDE w:val="0"/>
              <w:autoSpaceDN w:val="0"/>
              <w:adjustRightInd w:val="0"/>
              <w:rPr>
                <w:rFonts w:ascii="Arial" w:hAnsi="Arial" w:cs="Arial"/>
              </w:rPr>
            </w:pPr>
            <w:proofErr w:type="spellStart"/>
            <w:r w:rsidRPr="00DE4167">
              <w:rPr>
                <w:rFonts w:ascii="Arial" w:hAnsi="Arial" w:cs="Arial"/>
              </w:rPr>
              <w:t>Rs</w:t>
            </w:r>
            <w:proofErr w:type="spellEnd"/>
            <w:r w:rsidRPr="00DE4167">
              <w:rPr>
                <w:rFonts w:ascii="Arial" w:hAnsi="Arial" w:cs="Arial"/>
              </w:rPr>
              <w:t>. Five Lakh</w:t>
            </w:r>
            <w:r w:rsidR="00B15526">
              <w:rPr>
                <w:rFonts w:ascii="Arial" w:hAnsi="Arial" w:cs="Arial"/>
              </w:rPr>
              <w:t xml:space="preserve"> (Rs.5,00,000/-)</w:t>
            </w:r>
          </w:p>
          <w:p w:rsidR="00DE4167" w:rsidRPr="00DE4167" w:rsidRDefault="00DE4167" w:rsidP="00A93449">
            <w:pPr>
              <w:autoSpaceDE w:val="0"/>
              <w:autoSpaceDN w:val="0"/>
              <w:adjustRightInd w:val="0"/>
              <w:rPr>
                <w:rFonts w:ascii="Arial" w:hAnsi="Arial" w:cs="Arial"/>
              </w:rPr>
            </w:pPr>
          </w:p>
        </w:tc>
      </w:tr>
    </w:tbl>
    <w:p w:rsidR="00DE4167" w:rsidRPr="00DE4167" w:rsidRDefault="00DE4167" w:rsidP="00DE4167">
      <w:pPr>
        <w:ind w:right="-74"/>
        <w:jc w:val="both"/>
        <w:rPr>
          <w:rFonts w:ascii="Arial" w:hAnsi="Arial" w:cs="Arial"/>
          <w:b/>
          <w:bCs/>
        </w:rPr>
      </w:pPr>
    </w:p>
    <w:p w:rsidR="00DE4167" w:rsidRPr="00DE4167" w:rsidRDefault="00DE4167" w:rsidP="00DE4167">
      <w:pPr>
        <w:numPr>
          <w:ilvl w:val="0"/>
          <w:numId w:val="11"/>
        </w:numPr>
        <w:autoSpaceDE w:val="0"/>
        <w:autoSpaceDN w:val="0"/>
        <w:adjustRightInd w:val="0"/>
        <w:spacing w:after="300" w:line="300" w:lineRule="exact"/>
        <w:ind w:right="-74"/>
        <w:jc w:val="both"/>
        <w:rPr>
          <w:rFonts w:ascii="Arial" w:hAnsi="Arial" w:cs="Arial"/>
          <w:bCs/>
        </w:rPr>
      </w:pPr>
      <w:r w:rsidRPr="00DE4167">
        <w:rPr>
          <w:rFonts w:ascii="Arial" w:hAnsi="Arial" w:cs="Arial"/>
          <w:b/>
          <w:bCs/>
        </w:rPr>
        <w:t xml:space="preserve">A Demand Draft towards Earnest Money Deposit, drawn in </w:t>
      </w:r>
      <w:proofErr w:type="spellStart"/>
      <w:r w:rsidRPr="00DE4167">
        <w:rPr>
          <w:rFonts w:ascii="Arial" w:hAnsi="Arial" w:cs="Arial"/>
          <w:b/>
          <w:bCs/>
        </w:rPr>
        <w:t>favour</w:t>
      </w:r>
      <w:proofErr w:type="spellEnd"/>
      <w:r w:rsidRPr="00DE4167">
        <w:rPr>
          <w:rFonts w:ascii="Arial" w:hAnsi="Arial" w:cs="Arial"/>
          <w:b/>
          <w:bCs/>
        </w:rPr>
        <w:t xml:space="preserve"> of “HLL Lifecare Ltd.” and payable at Chennai – 600 100 shall be enclosed with Technical Bid failing which the Tender will be summarily rejected. </w:t>
      </w:r>
    </w:p>
    <w:p w:rsidR="00DE4167" w:rsidRPr="00DE4167" w:rsidRDefault="00DE4167" w:rsidP="00DE4167">
      <w:pPr>
        <w:numPr>
          <w:ilvl w:val="0"/>
          <w:numId w:val="11"/>
        </w:numPr>
        <w:autoSpaceDE w:val="0"/>
        <w:autoSpaceDN w:val="0"/>
        <w:adjustRightInd w:val="0"/>
        <w:spacing w:after="300" w:line="300" w:lineRule="exact"/>
        <w:ind w:right="-74"/>
        <w:jc w:val="both"/>
        <w:rPr>
          <w:rFonts w:ascii="Arial" w:hAnsi="Arial" w:cs="Arial"/>
          <w:bCs/>
        </w:rPr>
      </w:pPr>
      <w:r w:rsidRPr="00DE4167">
        <w:rPr>
          <w:rFonts w:ascii="Arial" w:hAnsi="Arial" w:cs="Arial"/>
          <w:bCs/>
        </w:rPr>
        <w:t>Sealed Technical &amp; Financial bids for the work are invited.</w:t>
      </w:r>
    </w:p>
    <w:p w:rsidR="00DE4167" w:rsidRPr="00DE4167" w:rsidRDefault="00DE4167" w:rsidP="00DE4167">
      <w:pPr>
        <w:pStyle w:val="BodyText2"/>
        <w:autoSpaceDE w:val="0"/>
        <w:autoSpaceDN w:val="0"/>
        <w:adjustRightInd w:val="0"/>
        <w:spacing w:line="300" w:lineRule="exact"/>
        <w:rPr>
          <w:rFonts w:ascii="Arial" w:hAnsi="Arial" w:cs="Arial"/>
          <w:bCs/>
          <w:color w:val="auto"/>
        </w:rPr>
      </w:pPr>
      <w:r w:rsidRPr="00DE4167">
        <w:rPr>
          <w:rFonts w:ascii="Arial" w:hAnsi="Arial" w:cs="Arial"/>
          <w:bCs/>
          <w:color w:val="auto"/>
        </w:rPr>
        <w:t xml:space="preserve"> </w:t>
      </w:r>
    </w:p>
    <w:p w:rsidR="00DE4167" w:rsidRPr="00DE4167" w:rsidRDefault="00DE4167" w:rsidP="00DE4167">
      <w:pPr>
        <w:widowControl w:val="0"/>
        <w:autoSpaceDE w:val="0"/>
        <w:autoSpaceDN w:val="0"/>
        <w:adjustRightInd w:val="0"/>
        <w:snapToGrid w:val="0"/>
        <w:jc w:val="both"/>
        <w:rPr>
          <w:rFonts w:ascii="Arial" w:hAnsi="Arial" w:cs="Arial"/>
          <w:bCs/>
        </w:rPr>
      </w:pPr>
      <w:r w:rsidRPr="00DE4167">
        <w:rPr>
          <w:rFonts w:ascii="Arial" w:hAnsi="Arial" w:cs="Arial"/>
        </w:rPr>
        <w:t>In case you need any further information, please feel free to contact the undersigned on E-mail: vbd@lifecarehll.com</w:t>
      </w:r>
      <w:r w:rsidRPr="00DE4167">
        <w:rPr>
          <w:rFonts w:ascii="Arial" w:hAnsi="Arial" w:cs="Arial"/>
          <w:bCs/>
        </w:rPr>
        <w:t xml:space="preserve"> </w:t>
      </w:r>
    </w:p>
    <w:p w:rsidR="00DE4167" w:rsidRPr="00DE4167" w:rsidRDefault="00DE4167" w:rsidP="00DE4167">
      <w:pPr>
        <w:widowControl w:val="0"/>
        <w:autoSpaceDE w:val="0"/>
        <w:autoSpaceDN w:val="0"/>
        <w:adjustRightInd w:val="0"/>
        <w:snapToGrid w:val="0"/>
        <w:jc w:val="both"/>
        <w:rPr>
          <w:rFonts w:ascii="Arial" w:hAnsi="Arial" w:cs="Arial"/>
        </w:rPr>
      </w:pPr>
      <w:r w:rsidRPr="00DE4167">
        <w:rPr>
          <w:rFonts w:ascii="Arial" w:hAnsi="Arial" w:cs="Arial"/>
          <w:bCs/>
        </w:rPr>
        <w:t>Ph. No</w:t>
      </w:r>
      <w:r w:rsidRPr="00DE4167">
        <w:rPr>
          <w:rFonts w:ascii="Arial" w:hAnsi="Arial" w:cs="Arial"/>
        </w:rPr>
        <w:t xml:space="preserve">: </w:t>
      </w:r>
      <w:r w:rsidRPr="00DE4167">
        <w:rPr>
          <w:rFonts w:ascii="Arial" w:hAnsi="Arial" w:cs="Arial"/>
          <w:bCs/>
        </w:rPr>
        <w:t>044-29813733.</w:t>
      </w:r>
    </w:p>
    <w:p w:rsidR="00DE4167" w:rsidRDefault="00DE4167" w:rsidP="00DE4167">
      <w:pPr>
        <w:pStyle w:val="BodyText"/>
        <w:rPr>
          <w:rFonts w:ascii="Arial" w:hAnsi="Arial" w:cs="Arial"/>
          <w:b/>
          <w:sz w:val="24"/>
          <w:szCs w:val="24"/>
        </w:rPr>
      </w:pPr>
    </w:p>
    <w:p w:rsidR="00CE34DD" w:rsidRPr="00DE4167" w:rsidRDefault="00CE34DD" w:rsidP="00DE4167">
      <w:pPr>
        <w:pStyle w:val="BodyText"/>
        <w:rPr>
          <w:rFonts w:ascii="Arial" w:hAnsi="Arial" w:cs="Arial"/>
          <w:b/>
          <w:sz w:val="24"/>
          <w:szCs w:val="24"/>
        </w:rPr>
      </w:pPr>
    </w:p>
    <w:p w:rsidR="00CE34DD" w:rsidRDefault="00DE4167" w:rsidP="00CE34DD">
      <w:pPr>
        <w:pStyle w:val="BodyText"/>
        <w:spacing w:after="0"/>
        <w:ind w:left="4320"/>
        <w:jc w:val="center"/>
        <w:rPr>
          <w:rFonts w:ascii="Arial" w:hAnsi="Arial" w:cs="Arial"/>
          <w:b/>
          <w:sz w:val="24"/>
          <w:szCs w:val="24"/>
        </w:rPr>
      </w:pPr>
      <w:r w:rsidRPr="00DE4167">
        <w:rPr>
          <w:rFonts w:ascii="Arial" w:hAnsi="Arial" w:cs="Arial"/>
          <w:b/>
          <w:sz w:val="24"/>
          <w:szCs w:val="24"/>
        </w:rPr>
        <w:t>DEPUTY VICE PRESIDENT</w:t>
      </w:r>
    </w:p>
    <w:p w:rsidR="00DE4167" w:rsidRPr="00DE4167" w:rsidRDefault="00DE4167" w:rsidP="00CE34DD">
      <w:pPr>
        <w:pStyle w:val="BodyText"/>
        <w:spacing w:after="0"/>
        <w:ind w:left="4320"/>
        <w:jc w:val="center"/>
        <w:rPr>
          <w:rFonts w:ascii="Arial" w:hAnsi="Arial" w:cs="Arial"/>
          <w:b/>
          <w:bCs/>
          <w:sz w:val="24"/>
          <w:szCs w:val="24"/>
        </w:rPr>
      </w:pPr>
      <w:r w:rsidRPr="00DE4167">
        <w:rPr>
          <w:rFonts w:ascii="Arial" w:hAnsi="Arial" w:cs="Arial"/>
          <w:b/>
          <w:sz w:val="24"/>
          <w:szCs w:val="24"/>
        </w:rPr>
        <w:t xml:space="preserve"> (VENDING </w:t>
      </w:r>
      <w:r w:rsidR="00CE34DD">
        <w:rPr>
          <w:rFonts w:ascii="Arial" w:hAnsi="Arial" w:cs="Arial"/>
          <w:b/>
          <w:sz w:val="24"/>
          <w:szCs w:val="24"/>
        </w:rPr>
        <w:t xml:space="preserve">   </w:t>
      </w:r>
      <w:r w:rsidR="00A93449">
        <w:rPr>
          <w:rFonts w:ascii="Arial" w:hAnsi="Arial" w:cs="Arial"/>
          <w:b/>
          <w:sz w:val="24"/>
          <w:szCs w:val="24"/>
        </w:rPr>
        <w:t>BUSINESS</w:t>
      </w:r>
      <w:r w:rsidRPr="00DE4167">
        <w:rPr>
          <w:rFonts w:ascii="Arial" w:hAnsi="Arial" w:cs="Arial"/>
          <w:b/>
          <w:sz w:val="24"/>
          <w:szCs w:val="24"/>
        </w:rPr>
        <w:t xml:space="preserve"> DIVISION)</w:t>
      </w:r>
    </w:p>
    <w:p w:rsidR="00DE4167" w:rsidRPr="00DE4167" w:rsidRDefault="00DE4167" w:rsidP="00CE34DD">
      <w:pPr>
        <w:pStyle w:val="BodyText"/>
        <w:spacing w:after="0"/>
        <w:ind w:left="2880" w:firstLine="720"/>
        <w:rPr>
          <w:rFonts w:ascii="Arial" w:hAnsi="Arial" w:cs="Arial"/>
          <w:b/>
          <w:bCs/>
          <w:sz w:val="24"/>
          <w:szCs w:val="24"/>
          <w:u w:val="single"/>
        </w:rPr>
      </w:pPr>
    </w:p>
    <w:p w:rsidR="00DE4167" w:rsidRPr="00DE4167" w:rsidRDefault="00DE4167" w:rsidP="00DE4167">
      <w:pPr>
        <w:pStyle w:val="BodyText"/>
        <w:ind w:left="2880" w:firstLine="720"/>
        <w:rPr>
          <w:rFonts w:ascii="Arial" w:hAnsi="Arial" w:cs="Arial"/>
          <w:b/>
          <w:bCs/>
          <w:sz w:val="24"/>
          <w:szCs w:val="24"/>
          <w:u w:val="single"/>
        </w:rPr>
      </w:pPr>
    </w:p>
    <w:p w:rsidR="00DE4167" w:rsidRPr="00DE4167" w:rsidRDefault="00DE4167" w:rsidP="00DE4167">
      <w:pPr>
        <w:pStyle w:val="BodyText"/>
        <w:ind w:left="2880" w:firstLine="720"/>
        <w:rPr>
          <w:rFonts w:ascii="Arial" w:hAnsi="Arial" w:cs="Arial"/>
          <w:b/>
          <w:bCs/>
          <w:sz w:val="24"/>
          <w:szCs w:val="24"/>
          <w:u w:val="single"/>
        </w:rPr>
      </w:pPr>
    </w:p>
    <w:p w:rsidR="00DE4167" w:rsidRPr="00DE4167" w:rsidRDefault="00DE4167" w:rsidP="00DE4167">
      <w:pPr>
        <w:pStyle w:val="BodyText"/>
        <w:ind w:left="2880" w:firstLine="720"/>
        <w:rPr>
          <w:rFonts w:ascii="Arial" w:hAnsi="Arial" w:cs="Arial"/>
          <w:b/>
          <w:bCs/>
          <w:sz w:val="24"/>
          <w:szCs w:val="24"/>
          <w:u w:val="single"/>
        </w:rPr>
      </w:pPr>
    </w:p>
    <w:p w:rsidR="00DE4167" w:rsidRPr="00DE4167" w:rsidRDefault="00DE4167" w:rsidP="00DE4167">
      <w:pPr>
        <w:pStyle w:val="BodyText"/>
        <w:ind w:left="2880" w:firstLine="720"/>
        <w:rPr>
          <w:rFonts w:ascii="Arial" w:hAnsi="Arial" w:cs="Arial"/>
          <w:b/>
          <w:bCs/>
          <w:sz w:val="24"/>
          <w:szCs w:val="24"/>
          <w:u w:val="single"/>
        </w:rPr>
      </w:pPr>
    </w:p>
    <w:p w:rsidR="00DE4167" w:rsidRDefault="00DE4167" w:rsidP="00DE4167">
      <w:pPr>
        <w:pStyle w:val="BodyText"/>
        <w:ind w:left="2880" w:firstLine="720"/>
        <w:rPr>
          <w:rFonts w:ascii="Arial" w:hAnsi="Arial" w:cs="Arial"/>
          <w:b/>
          <w:bCs/>
          <w:sz w:val="24"/>
          <w:szCs w:val="24"/>
          <w:u w:val="single"/>
        </w:rPr>
      </w:pPr>
    </w:p>
    <w:p w:rsidR="00DE4167" w:rsidRDefault="00DE4167" w:rsidP="00DE4167">
      <w:pPr>
        <w:pStyle w:val="BodyText"/>
        <w:ind w:left="2880" w:firstLine="720"/>
        <w:rPr>
          <w:rFonts w:ascii="Arial" w:hAnsi="Arial" w:cs="Arial"/>
          <w:b/>
          <w:bCs/>
          <w:sz w:val="24"/>
          <w:szCs w:val="24"/>
          <w:u w:val="single"/>
        </w:rPr>
      </w:pPr>
    </w:p>
    <w:p w:rsidR="00DE4167" w:rsidRPr="00DE4167" w:rsidRDefault="00DE4167" w:rsidP="00DE4167">
      <w:pPr>
        <w:pStyle w:val="BodyText"/>
        <w:ind w:left="2880" w:firstLine="720"/>
        <w:rPr>
          <w:rFonts w:ascii="Arial" w:hAnsi="Arial" w:cs="Arial"/>
          <w:b/>
          <w:bCs/>
          <w:sz w:val="24"/>
          <w:szCs w:val="24"/>
        </w:rPr>
      </w:pPr>
      <w:r w:rsidRPr="00DE4167">
        <w:rPr>
          <w:rFonts w:ascii="Arial" w:hAnsi="Arial" w:cs="Arial"/>
          <w:b/>
          <w:bCs/>
          <w:sz w:val="24"/>
          <w:szCs w:val="24"/>
          <w:u w:val="single"/>
        </w:rPr>
        <w:t>BID DATA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5270"/>
      </w:tblGrid>
      <w:tr w:rsidR="00DE4167" w:rsidRPr="00DE4167" w:rsidTr="00A93449">
        <w:trPr>
          <w:trHeight w:val="2056"/>
          <w:jc w:val="center"/>
        </w:trPr>
        <w:tc>
          <w:tcPr>
            <w:tcW w:w="3780" w:type="dxa"/>
          </w:tcPr>
          <w:p w:rsidR="00DE4167" w:rsidRPr="00DE4167" w:rsidRDefault="00DE4167" w:rsidP="00A93449">
            <w:pPr>
              <w:pStyle w:val="BodyText"/>
              <w:rPr>
                <w:rFonts w:ascii="Arial" w:hAnsi="Arial" w:cs="Arial"/>
                <w:b/>
                <w:bCs/>
                <w:sz w:val="24"/>
                <w:szCs w:val="24"/>
              </w:rPr>
            </w:pPr>
            <w:r w:rsidRPr="00DE4167">
              <w:rPr>
                <w:rFonts w:ascii="Arial" w:hAnsi="Arial" w:cs="Arial"/>
                <w:b/>
                <w:bCs/>
                <w:sz w:val="24"/>
                <w:szCs w:val="24"/>
              </w:rPr>
              <w:t>Address for Submission of Bids</w:t>
            </w:r>
          </w:p>
        </w:tc>
        <w:tc>
          <w:tcPr>
            <w:tcW w:w="5429" w:type="dxa"/>
          </w:tcPr>
          <w:p w:rsidR="00DE4167" w:rsidRPr="00DE4167" w:rsidRDefault="00DE4167" w:rsidP="00A93449">
            <w:pPr>
              <w:pStyle w:val="NoSpacing"/>
              <w:rPr>
                <w:rFonts w:ascii="Arial" w:hAnsi="Arial" w:cs="Arial"/>
              </w:rPr>
            </w:pPr>
            <w:r w:rsidRPr="00DE4167">
              <w:rPr>
                <w:rFonts w:ascii="Arial" w:hAnsi="Arial" w:cs="Arial"/>
              </w:rPr>
              <w:t>Deputy Vice President (VBD)</w:t>
            </w:r>
          </w:p>
          <w:p w:rsidR="00DE4167" w:rsidRPr="00DE4167" w:rsidRDefault="00DE4167" w:rsidP="00A93449">
            <w:pPr>
              <w:pStyle w:val="NoSpacing"/>
              <w:rPr>
                <w:rFonts w:ascii="Arial" w:hAnsi="Arial" w:cs="Arial"/>
              </w:rPr>
            </w:pPr>
            <w:r w:rsidRPr="00DE4167">
              <w:rPr>
                <w:rFonts w:ascii="Arial" w:hAnsi="Arial" w:cs="Arial"/>
              </w:rPr>
              <w:t>HLL Lifecare Limited</w:t>
            </w:r>
          </w:p>
          <w:p w:rsidR="00DE4167" w:rsidRPr="00DE4167" w:rsidRDefault="00DE4167" w:rsidP="00A93449">
            <w:pPr>
              <w:pStyle w:val="NoSpacing"/>
              <w:rPr>
                <w:rFonts w:ascii="Arial" w:hAnsi="Arial" w:cs="Arial"/>
              </w:rPr>
            </w:pPr>
            <w:r w:rsidRPr="00DE4167">
              <w:rPr>
                <w:rFonts w:ascii="Arial" w:hAnsi="Arial" w:cs="Arial"/>
              </w:rPr>
              <w:t xml:space="preserve">HLL BHAVAN, 26/4 </w:t>
            </w:r>
            <w:proofErr w:type="spellStart"/>
            <w:r w:rsidRPr="00DE4167">
              <w:rPr>
                <w:rFonts w:ascii="Arial" w:hAnsi="Arial" w:cs="Arial"/>
              </w:rPr>
              <w:t>Tambaram</w:t>
            </w:r>
            <w:proofErr w:type="spellEnd"/>
            <w:r w:rsidRPr="00DE4167">
              <w:rPr>
                <w:rFonts w:ascii="Arial" w:hAnsi="Arial" w:cs="Arial"/>
              </w:rPr>
              <w:t xml:space="preserve"> </w:t>
            </w:r>
            <w:proofErr w:type="spellStart"/>
            <w:r w:rsidRPr="00DE4167">
              <w:rPr>
                <w:rFonts w:ascii="Arial" w:hAnsi="Arial" w:cs="Arial"/>
              </w:rPr>
              <w:t>Velacherry</w:t>
            </w:r>
            <w:proofErr w:type="spellEnd"/>
            <w:r w:rsidRPr="00DE4167">
              <w:rPr>
                <w:rFonts w:ascii="Arial" w:hAnsi="Arial" w:cs="Arial"/>
              </w:rPr>
              <w:t xml:space="preserve"> Main Road</w:t>
            </w:r>
          </w:p>
          <w:p w:rsidR="00DE4167" w:rsidRPr="00DE4167" w:rsidRDefault="00DE4167" w:rsidP="00A93449">
            <w:pPr>
              <w:pStyle w:val="NoSpacing"/>
              <w:rPr>
                <w:rFonts w:ascii="Arial" w:hAnsi="Arial" w:cs="Arial"/>
              </w:rPr>
            </w:pPr>
            <w:proofErr w:type="spellStart"/>
            <w:r w:rsidRPr="00DE4167">
              <w:rPr>
                <w:rFonts w:ascii="Arial" w:hAnsi="Arial" w:cs="Arial"/>
              </w:rPr>
              <w:t>Pallikkaranai</w:t>
            </w:r>
            <w:proofErr w:type="spellEnd"/>
            <w:r w:rsidRPr="00DE4167">
              <w:rPr>
                <w:rFonts w:ascii="Arial" w:hAnsi="Arial" w:cs="Arial"/>
              </w:rPr>
              <w:t xml:space="preserve">, Chennai 600 100. </w:t>
            </w:r>
          </w:p>
          <w:p w:rsidR="00DE4167" w:rsidRPr="00DE4167" w:rsidRDefault="00DE4167" w:rsidP="00A93449">
            <w:pPr>
              <w:rPr>
                <w:rFonts w:ascii="Arial" w:hAnsi="Arial" w:cs="Arial"/>
                <w:lang w:val="fr-FR"/>
              </w:rPr>
            </w:pPr>
            <w:r w:rsidRPr="00DE4167">
              <w:rPr>
                <w:rFonts w:ascii="Arial" w:hAnsi="Arial" w:cs="Arial"/>
                <w:bCs/>
              </w:rPr>
              <w:t>Tel:   044-29813733</w:t>
            </w:r>
          </w:p>
        </w:tc>
      </w:tr>
      <w:tr w:rsidR="00DE4167" w:rsidRPr="00DE4167" w:rsidTr="00A93449">
        <w:trPr>
          <w:jc w:val="center"/>
        </w:trPr>
        <w:tc>
          <w:tcPr>
            <w:tcW w:w="3780" w:type="dxa"/>
          </w:tcPr>
          <w:p w:rsidR="00DE4167" w:rsidRPr="00DE4167" w:rsidRDefault="00DE4167" w:rsidP="00A93449">
            <w:pPr>
              <w:pStyle w:val="BodyText"/>
              <w:rPr>
                <w:rFonts w:ascii="Arial" w:hAnsi="Arial" w:cs="Arial"/>
                <w:sz w:val="24"/>
                <w:szCs w:val="24"/>
                <w:lang w:val="fr-FR"/>
              </w:rPr>
            </w:pPr>
            <w:proofErr w:type="spellStart"/>
            <w:r w:rsidRPr="00DE4167">
              <w:rPr>
                <w:rFonts w:ascii="Arial" w:hAnsi="Arial" w:cs="Arial"/>
                <w:sz w:val="24"/>
                <w:szCs w:val="24"/>
                <w:lang w:val="fr-FR"/>
              </w:rPr>
              <w:t>Bid</w:t>
            </w:r>
            <w:proofErr w:type="spellEnd"/>
            <w:r w:rsidRPr="00DE4167">
              <w:rPr>
                <w:rFonts w:ascii="Arial" w:hAnsi="Arial" w:cs="Arial"/>
                <w:sz w:val="24"/>
                <w:szCs w:val="24"/>
                <w:lang w:val="fr-FR"/>
              </w:rPr>
              <w:t xml:space="preserve"> </w:t>
            </w:r>
            <w:proofErr w:type="spellStart"/>
            <w:r w:rsidRPr="00DE4167">
              <w:rPr>
                <w:rFonts w:ascii="Arial" w:hAnsi="Arial" w:cs="Arial"/>
                <w:sz w:val="24"/>
                <w:szCs w:val="24"/>
                <w:lang w:val="fr-FR"/>
              </w:rPr>
              <w:t>validity</w:t>
            </w:r>
            <w:proofErr w:type="spellEnd"/>
          </w:p>
        </w:tc>
        <w:tc>
          <w:tcPr>
            <w:tcW w:w="5429" w:type="dxa"/>
          </w:tcPr>
          <w:p w:rsidR="00DE4167" w:rsidRPr="00DE4167" w:rsidRDefault="00DE4167" w:rsidP="00A93449">
            <w:pPr>
              <w:pStyle w:val="BodyText"/>
              <w:rPr>
                <w:rFonts w:ascii="Arial" w:hAnsi="Arial" w:cs="Arial"/>
                <w:sz w:val="24"/>
                <w:szCs w:val="24"/>
              </w:rPr>
            </w:pPr>
            <w:r w:rsidRPr="00DE4167">
              <w:rPr>
                <w:rFonts w:ascii="Arial" w:hAnsi="Arial" w:cs="Arial"/>
                <w:bCs/>
                <w:sz w:val="24"/>
                <w:szCs w:val="24"/>
              </w:rPr>
              <w:t>Two year from the date of opening the Financial bid.</w:t>
            </w:r>
          </w:p>
        </w:tc>
      </w:tr>
      <w:tr w:rsidR="00DE4167" w:rsidRPr="00DE4167" w:rsidTr="00A93449">
        <w:trPr>
          <w:jc w:val="center"/>
        </w:trPr>
        <w:tc>
          <w:tcPr>
            <w:tcW w:w="3780" w:type="dxa"/>
          </w:tcPr>
          <w:p w:rsidR="00DE4167" w:rsidRPr="00DE4167" w:rsidRDefault="00DE4167" w:rsidP="00A93449">
            <w:pPr>
              <w:pStyle w:val="BodyText"/>
              <w:rPr>
                <w:rFonts w:ascii="Arial" w:hAnsi="Arial" w:cs="Arial"/>
                <w:b/>
                <w:sz w:val="24"/>
                <w:szCs w:val="24"/>
              </w:rPr>
            </w:pPr>
            <w:r w:rsidRPr="00DE4167">
              <w:rPr>
                <w:rFonts w:ascii="Arial" w:hAnsi="Arial" w:cs="Arial"/>
                <w:sz w:val="24"/>
                <w:szCs w:val="24"/>
              </w:rPr>
              <w:t xml:space="preserve">No. Of copies </w:t>
            </w:r>
          </w:p>
        </w:tc>
        <w:tc>
          <w:tcPr>
            <w:tcW w:w="5429" w:type="dxa"/>
          </w:tcPr>
          <w:p w:rsidR="00DE4167" w:rsidRPr="00DE4167" w:rsidRDefault="00DE4167" w:rsidP="00A93449">
            <w:pPr>
              <w:pStyle w:val="BodyText"/>
              <w:rPr>
                <w:rFonts w:ascii="Arial" w:hAnsi="Arial" w:cs="Arial"/>
                <w:b/>
                <w:sz w:val="24"/>
                <w:szCs w:val="24"/>
              </w:rPr>
            </w:pPr>
            <w:r w:rsidRPr="00DE4167">
              <w:rPr>
                <w:rFonts w:ascii="Arial" w:hAnsi="Arial" w:cs="Arial"/>
                <w:sz w:val="24"/>
                <w:szCs w:val="24"/>
              </w:rPr>
              <w:t xml:space="preserve">No. Of copies: 1 original </w:t>
            </w:r>
          </w:p>
        </w:tc>
      </w:tr>
      <w:tr w:rsidR="00DE4167" w:rsidRPr="00DE4167" w:rsidTr="00A93449">
        <w:trPr>
          <w:jc w:val="center"/>
        </w:trPr>
        <w:tc>
          <w:tcPr>
            <w:tcW w:w="3780" w:type="dxa"/>
          </w:tcPr>
          <w:p w:rsidR="00DE4167" w:rsidRPr="00DE4167" w:rsidRDefault="00DE4167" w:rsidP="00A93449">
            <w:pPr>
              <w:rPr>
                <w:rFonts w:ascii="Arial" w:hAnsi="Arial" w:cs="Arial"/>
              </w:rPr>
            </w:pPr>
            <w:r w:rsidRPr="00DE4167">
              <w:rPr>
                <w:rFonts w:ascii="Arial" w:hAnsi="Arial" w:cs="Arial"/>
              </w:rPr>
              <w:t>Dead line for submission of Technical &amp; Price Bids</w:t>
            </w:r>
          </w:p>
        </w:tc>
        <w:tc>
          <w:tcPr>
            <w:tcW w:w="5429" w:type="dxa"/>
          </w:tcPr>
          <w:p w:rsidR="00DE4167" w:rsidRPr="00DE4167" w:rsidRDefault="00DE4167" w:rsidP="00A93449">
            <w:pPr>
              <w:jc w:val="both"/>
              <w:rPr>
                <w:rFonts w:ascii="Arial" w:hAnsi="Arial" w:cs="Arial"/>
                <w:b/>
                <w:bCs/>
              </w:rPr>
            </w:pPr>
            <w:r w:rsidRPr="00DE4167">
              <w:rPr>
                <w:rFonts w:ascii="Arial" w:hAnsi="Arial" w:cs="Arial"/>
                <w:b/>
                <w:bCs/>
              </w:rPr>
              <w:t xml:space="preserve">Date:   </w:t>
            </w:r>
            <w:r w:rsidR="00543FB4">
              <w:rPr>
                <w:rFonts w:ascii="Arial" w:hAnsi="Arial" w:cs="Arial"/>
                <w:b/>
                <w:bCs/>
              </w:rPr>
              <w:t>16.03.2020, Time: 17.0</w:t>
            </w:r>
            <w:r w:rsidRPr="00DE4167">
              <w:rPr>
                <w:rFonts w:ascii="Arial" w:hAnsi="Arial" w:cs="Arial"/>
                <w:b/>
                <w:bCs/>
              </w:rPr>
              <w:t>0 Hrs.</w:t>
            </w:r>
          </w:p>
        </w:tc>
      </w:tr>
      <w:tr w:rsidR="00DE4167" w:rsidRPr="00DE4167" w:rsidTr="00A93449">
        <w:trPr>
          <w:jc w:val="center"/>
        </w:trPr>
        <w:tc>
          <w:tcPr>
            <w:tcW w:w="3780" w:type="dxa"/>
          </w:tcPr>
          <w:p w:rsidR="00DE4167" w:rsidRPr="00DE4167" w:rsidRDefault="00DE4167" w:rsidP="00A93449">
            <w:pPr>
              <w:pStyle w:val="BodyText"/>
              <w:rPr>
                <w:rFonts w:ascii="Arial" w:hAnsi="Arial" w:cs="Arial"/>
                <w:sz w:val="24"/>
                <w:szCs w:val="24"/>
              </w:rPr>
            </w:pPr>
            <w:r w:rsidRPr="00DE4167">
              <w:rPr>
                <w:rFonts w:ascii="Arial" w:hAnsi="Arial" w:cs="Arial"/>
                <w:sz w:val="24"/>
                <w:szCs w:val="24"/>
              </w:rPr>
              <w:t>Date of opening of Technical Bid</w:t>
            </w:r>
          </w:p>
        </w:tc>
        <w:tc>
          <w:tcPr>
            <w:tcW w:w="5429" w:type="dxa"/>
          </w:tcPr>
          <w:p w:rsidR="00DE4167" w:rsidRPr="00DE4167" w:rsidRDefault="00DE4167" w:rsidP="00A93449">
            <w:pPr>
              <w:widowControl w:val="0"/>
              <w:autoSpaceDE w:val="0"/>
              <w:autoSpaceDN w:val="0"/>
              <w:adjustRightInd w:val="0"/>
              <w:snapToGrid w:val="0"/>
              <w:rPr>
                <w:rFonts w:ascii="Arial" w:hAnsi="Arial" w:cs="Arial"/>
              </w:rPr>
            </w:pPr>
            <w:r w:rsidRPr="00DE4167">
              <w:rPr>
                <w:rFonts w:ascii="Arial" w:hAnsi="Arial" w:cs="Arial"/>
                <w:b/>
                <w:bCs/>
              </w:rPr>
              <w:t>Date:   17.03.2020, Time: 12.30 Hrs.</w:t>
            </w:r>
          </w:p>
        </w:tc>
      </w:tr>
      <w:tr w:rsidR="00DE4167" w:rsidRPr="00DE4167" w:rsidTr="00A93449">
        <w:trPr>
          <w:trHeight w:val="501"/>
          <w:jc w:val="center"/>
        </w:trPr>
        <w:tc>
          <w:tcPr>
            <w:tcW w:w="3780" w:type="dxa"/>
          </w:tcPr>
          <w:p w:rsidR="00DE4167" w:rsidRPr="00DE4167" w:rsidRDefault="00DE4167" w:rsidP="00A93449">
            <w:pPr>
              <w:pStyle w:val="BodyText"/>
              <w:rPr>
                <w:rFonts w:ascii="Arial" w:hAnsi="Arial" w:cs="Arial"/>
                <w:sz w:val="24"/>
                <w:szCs w:val="24"/>
              </w:rPr>
            </w:pPr>
            <w:r w:rsidRPr="00DE4167">
              <w:rPr>
                <w:rFonts w:ascii="Arial" w:hAnsi="Arial" w:cs="Arial"/>
                <w:sz w:val="24"/>
                <w:szCs w:val="24"/>
              </w:rPr>
              <w:t>Date of opening of Price Bid</w:t>
            </w:r>
          </w:p>
        </w:tc>
        <w:tc>
          <w:tcPr>
            <w:tcW w:w="5429" w:type="dxa"/>
          </w:tcPr>
          <w:p w:rsidR="00DE4167" w:rsidRPr="00DE4167" w:rsidRDefault="00DE4167" w:rsidP="00A93449">
            <w:pPr>
              <w:widowControl w:val="0"/>
              <w:autoSpaceDE w:val="0"/>
              <w:autoSpaceDN w:val="0"/>
              <w:adjustRightInd w:val="0"/>
              <w:snapToGrid w:val="0"/>
              <w:rPr>
                <w:rFonts w:ascii="Arial" w:hAnsi="Arial" w:cs="Arial"/>
                <w:b/>
                <w:bCs/>
              </w:rPr>
            </w:pPr>
            <w:r w:rsidRPr="00DE4167">
              <w:rPr>
                <w:rFonts w:ascii="Arial" w:hAnsi="Arial" w:cs="Arial"/>
                <w:b/>
                <w:bCs/>
              </w:rPr>
              <w:t xml:space="preserve">WILL BE INTIMATED LATER </w:t>
            </w:r>
          </w:p>
        </w:tc>
      </w:tr>
    </w:tbl>
    <w:p w:rsidR="00DE4167" w:rsidRPr="00DE4167" w:rsidRDefault="00DE4167" w:rsidP="00DE4167">
      <w:pPr>
        <w:widowControl w:val="0"/>
        <w:autoSpaceDE w:val="0"/>
        <w:autoSpaceDN w:val="0"/>
        <w:adjustRightInd w:val="0"/>
        <w:snapToGrid w:val="0"/>
        <w:rPr>
          <w:rFonts w:ascii="Arial" w:hAnsi="Arial" w:cs="Arial"/>
          <w:b/>
          <w:bCs/>
          <w:u w:val="single"/>
        </w:rPr>
      </w:pPr>
    </w:p>
    <w:p w:rsidR="00DE4167" w:rsidRPr="00DE4167" w:rsidRDefault="00DE4167" w:rsidP="00DE4167">
      <w:pPr>
        <w:widowControl w:val="0"/>
        <w:autoSpaceDE w:val="0"/>
        <w:autoSpaceDN w:val="0"/>
        <w:adjustRightInd w:val="0"/>
        <w:snapToGrid w:val="0"/>
        <w:rPr>
          <w:rFonts w:ascii="Arial" w:hAnsi="Arial" w:cs="Arial"/>
          <w:b/>
          <w:u w:val="single"/>
        </w:rPr>
      </w:pPr>
      <w:r w:rsidRPr="00DE4167">
        <w:rPr>
          <w:rFonts w:ascii="Arial" w:hAnsi="Arial" w:cs="Arial"/>
          <w:b/>
          <w:bCs/>
          <w:u w:val="single"/>
        </w:rPr>
        <w:t xml:space="preserve">COMPANY BACKGROUND </w:t>
      </w:r>
    </w:p>
    <w:p w:rsidR="00DE4167" w:rsidRPr="00DE4167" w:rsidRDefault="00DE4167" w:rsidP="00DE4167">
      <w:pPr>
        <w:jc w:val="both"/>
        <w:rPr>
          <w:rFonts w:ascii="Arial" w:hAnsi="Arial" w:cs="Arial"/>
          <w:b/>
          <w:bCs/>
        </w:rPr>
      </w:pPr>
    </w:p>
    <w:p w:rsidR="008A5CF3" w:rsidRPr="00A472BD" w:rsidRDefault="008A5CF3" w:rsidP="008A5CF3">
      <w:pPr>
        <w:pStyle w:val="NoSpacing"/>
        <w:spacing w:after="240"/>
        <w:jc w:val="both"/>
        <w:rPr>
          <w:rFonts w:ascii="Arial" w:hAnsi="Arial" w:cs="Arial"/>
        </w:rPr>
      </w:pPr>
      <w:r w:rsidRPr="00A472BD">
        <w:rPr>
          <w:rFonts w:ascii="Arial" w:hAnsi="Arial" w:cs="Arial"/>
        </w:rPr>
        <w:t xml:space="preserve">HLL Lifecare Limited (HLL) is a Mini </w:t>
      </w:r>
      <w:proofErr w:type="spellStart"/>
      <w:r w:rsidRPr="00A472BD">
        <w:rPr>
          <w:rFonts w:ascii="Arial" w:hAnsi="Arial" w:cs="Arial"/>
        </w:rPr>
        <w:t>Ratna</w:t>
      </w:r>
      <w:proofErr w:type="spellEnd"/>
      <w:r>
        <w:rPr>
          <w:rFonts w:ascii="Arial" w:hAnsi="Arial" w:cs="Arial"/>
        </w:rPr>
        <w:t xml:space="preserve"> Central Public Sector </w:t>
      </w:r>
      <w:r w:rsidRPr="00BF1318">
        <w:rPr>
          <w:rFonts w:ascii="Arial" w:hAnsi="Arial" w:cs="Arial"/>
        </w:rPr>
        <w:t xml:space="preserve">Enterprise (CPSE) </w:t>
      </w:r>
      <w:r w:rsidRPr="00A472BD">
        <w:rPr>
          <w:rFonts w:ascii="Arial" w:hAnsi="Arial" w:cs="Arial"/>
        </w:rPr>
        <w:t>under the administrative control of the Ministry of Health &amp; Family W</w:t>
      </w:r>
      <w:r>
        <w:rPr>
          <w:rFonts w:ascii="Arial" w:hAnsi="Arial" w:cs="Arial"/>
        </w:rPr>
        <w:t>elfare, Government of India. It</w:t>
      </w:r>
      <w:r w:rsidRPr="00A472BD">
        <w:rPr>
          <w:rFonts w:ascii="Arial" w:hAnsi="Arial" w:cs="Arial"/>
        </w:rPr>
        <w:t xml:space="preserve"> has emerged as a multi-product organization, with several manufacturing units, and a vast array of innovative products and services. </w:t>
      </w:r>
      <w:r>
        <w:rPr>
          <w:rFonts w:ascii="Arial" w:hAnsi="Arial" w:cs="Arial"/>
        </w:rPr>
        <w:t xml:space="preserve">The Organization </w:t>
      </w:r>
      <w:r w:rsidRPr="00A472BD">
        <w:rPr>
          <w:rFonts w:ascii="Arial" w:hAnsi="Arial" w:cs="Arial"/>
        </w:rPr>
        <w:t xml:space="preserve">had </w:t>
      </w:r>
      <w:r>
        <w:rPr>
          <w:rFonts w:ascii="Arial" w:hAnsi="Arial" w:cs="Arial"/>
        </w:rPr>
        <w:t xml:space="preserve">partnered </w:t>
      </w:r>
      <w:r w:rsidRPr="00A472BD">
        <w:rPr>
          <w:rFonts w:ascii="Arial" w:hAnsi="Arial" w:cs="Arial"/>
        </w:rPr>
        <w:t>with Central Government  and State Government in addressing various public health challenges in the area of maternal and child health, population stabilization,  HIV/AIDS control, affordable Medicines and implants etc. HLL has different business divisions to offer products and services to the Customers.</w:t>
      </w:r>
    </w:p>
    <w:p w:rsidR="008A5CF3" w:rsidRPr="00A472BD" w:rsidRDefault="008A5CF3" w:rsidP="008A5CF3">
      <w:pPr>
        <w:pStyle w:val="NoSpacing"/>
        <w:spacing w:after="240"/>
        <w:jc w:val="both"/>
        <w:rPr>
          <w:rFonts w:ascii="Arial" w:hAnsi="Arial" w:cs="Arial"/>
        </w:rPr>
      </w:pPr>
      <w:r>
        <w:rPr>
          <w:rFonts w:ascii="Arial" w:hAnsi="Arial" w:cs="Arial"/>
        </w:rPr>
        <w:t>The Vending Business D</w:t>
      </w:r>
      <w:r w:rsidRPr="00A472BD">
        <w:rPr>
          <w:rFonts w:ascii="Arial" w:hAnsi="Arial" w:cs="Arial"/>
        </w:rPr>
        <w:t xml:space="preserve">ivision </w:t>
      </w:r>
      <w:r>
        <w:rPr>
          <w:rFonts w:ascii="Arial" w:hAnsi="Arial" w:cs="Arial"/>
        </w:rPr>
        <w:t xml:space="preserve">(VBD) </w:t>
      </w:r>
      <w:r w:rsidRPr="00A472BD">
        <w:rPr>
          <w:rFonts w:ascii="Arial" w:hAnsi="Arial" w:cs="Arial"/>
        </w:rPr>
        <w:t xml:space="preserve">of HLL promotes healthy </w:t>
      </w:r>
      <w:proofErr w:type="gramStart"/>
      <w:r>
        <w:rPr>
          <w:rFonts w:ascii="Arial" w:hAnsi="Arial" w:cs="Arial"/>
        </w:rPr>
        <w:t>Menstrual</w:t>
      </w:r>
      <w:proofErr w:type="gramEnd"/>
      <w:r>
        <w:rPr>
          <w:rFonts w:ascii="Arial" w:hAnsi="Arial" w:cs="Arial"/>
        </w:rPr>
        <w:t xml:space="preserve"> hygiene </w:t>
      </w:r>
      <w:r w:rsidRPr="00A472BD">
        <w:rPr>
          <w:rFonts w:ascii="Arial" w:hAnsi="Arial" w:cs="Arial"/>
        </w:rPr>
        <w:t xml:space="preserve">practices </w:t>
      </w:r>
      <w:proofErr w:type="spellStart"/>
      <w:r w:rsidRPr="00A472BD">
        <w:rPr>
          <w:rFonts w:ascii="Arial" w:hAnsi="Arial" w:cs="Arial"/>
        </w:rPr>
        <w:t>in</w:t>
      </w:r>
      <w:r>
        <w:rPr>
          <w:rFonts w:ascii="Arial" w:hAnsi="Arial" w:cs="Arial"/>
        </w:rPr>
        <w:t>cludingsafe</w:t>
      </w:r>
      <w:proofErr w:type="spellEnd"/>
      <w:r>
        <w:rPr>
          <w:rFonts w:ascii="Arial" w:hAnsi="Arial" w:cs="Arial"/>
        </w:rPr>
        <w:t xml:space="preserve"> disposal of sanitary pads</w:t>
      </w:r>
      <w:r w:rsidRPr="00A472BD">
        <w:rPr>
          <w:rFonts w:ascii="Arial" w:hAnsi="Arial" w:cs="Arial"/>
        </w:rPr>
        <w:t xml:space="preserve">. </w:t>
      </w:r>
      <w:r>
        <w:rPr>
          <w:rFonts w:ascii="Arial" w:hAnsi="Arial" w:cs="Arial"/>
        </w:rPr>
        <w:t>T</w:t>
      </w:r>
      <w:r w:rsidRPr="00A472BD">
        <w:rPr>
          <w:rFonts w:ascii="Arial" w:hAnsi="Arial" w:cs="Arial"/>
        </w:rPr>
        <w:t>he division also offers complete solutions</w:t>
      </w:r>
      <w:r>
        <w:rPr>
          <w:rFonts w:ascii="Arial" w:hAnsi="Arial" w:cs="Arial"/>
        </w:rPr>
        <w:t xml:space="preserve"> to implement the </w:t>
      </w:r>
      <w:proofErr w:type="spellStart"/>
      <w:r>
        <w:rPr>
          <w:rFonts w:ascii="Arial" w:hAnsi="Arial" w:cs="Arial"/>
        </w:rPr>
        <w:t>same</w:t>
      </w:r>
      <w:r w:rsidRPr="00A472BD">
        <w:rPr>
          <w:rFonts w:ascii="Arial" w:hAnsi="Arial" w:cs="Arial"/>
        </w:rPr>
        <w:t>by</w:t>
      </w:r>
      <w:proofErr w:type="spellEnd"/>
      <w:r w:rsidRPr="00A472BD">
        <w:rPr>
          <w:rFonts w:ascii="Arial" w:hAnsi="Arial" w:cs="Arial"/>
        </w:rPr>
        <w:t xml:space="preserve"> providing </w:t>
      </w:r>
      <w:r>
        <w:rPr>
          <w:rFonts w:ascii="Arial" w:hAnsi="Arial" w:cs="Arial"/>
        </w:rPr>
        <w:t xml:space="preserve">better </w:t>
      </w:r>
      <w:r w:rsidRPr="00A472BD">
        <w:rPr>
          <w:rFonts w:ascii="Arial" w:hAnsi="Arial" w:cs="Arial"/>
        </w:rPr>
        <w:t xml:space="preserve">quality products, with ease of access (devoid of hesitation and embarrassment), safe and environment friendly disposal of used pads. </w:t>
      </w:r>
    </w:p>
    <w:p w:rsidR="00DE4167" w:rsidRPr="00DE4167" w:rsidRDefault="00DE4167" w:rsidP="00DE4167">
      <w:pPr>
        <w:spacing w:before="240"/>
        <w:jc w:val="both"/>
        <w:rPr>
          <w:rFonts w:ascii="Arial" w:hAnsi="Arial" w:cs="Arial"/>
          <w:b/>
          <w:bCs/>
        </w:rPr>
      </w:pPr>
      <w:r w:rsidRPr="00DE4167">
        <w:rPr>
          <w:rFonts w:ascii="Arial" w:hAnsi="Arial" w:cs="Arial"/>
          <w:b/>
          <w:bCs/>
        </w:rPr>
        <w:t xml:space="preserve">HLL is being a partner in </w:t>
      </w:r>
      <w:r w:rsidR="00A93449">
        <w:rPr>
          <w:rFonts w:ascii="Arial" w:hAnsi="Arial" w:cs="Arial"/>
          <w:b/>
          <w:bCs/>
        </w:rPr>
        <w:t>M</w:t>
      </w:r>
      <w:r w:rsidRPr="00DE4167">
        <w:rPr>
          <w:rFonts w:ascii="Arial" w:hAnsi="Arial" w:cs="Arial"/>
          <w:b/>
          <w:bCs/>
        </w:rPr>
        <w:t xml:space="preserve">enstrual </w:t>
      </w:r>
      <w:r w:rsidR="00A93449">
        <w:rPr>
          <w:rFonts w:ascii="Arial" w:hAnsi="Arial" w:cs="Arial"/>
          <w:b/>
          <w:bCs/>
        </w:rPr>
        <w:t>H</w:t>
      </w:r>
      <w:r w:rsidRPr="00DE4167">
        <w:rPr>
          <w:rFonts w:ascii="Arial" w:hAnsi="Arial" w:cs="Arial"/>
          <w:b/>
          <w:bCs/>
        </w:rPr>
        <w:t xml:space="preserve">ygiene program and mandated for supply of sanitary napkins to various </w:t>
      </w:r>
      <w:proofErr w:type="gramStart"/>
      <w:r w:rsidRPr="00DE4167">
        <w:rPr>
          <w:rFonts w:ascii="Arial" w:hAnsi="Arial" w:cs="Arial"/>
          <w:b/>
          <w:bCs/>
        </w:rPr>
        <w:t xml:space="preserve">places </w:t>
      </w:r>
      <w:r w:rsidR="00B15526">
        <w:rPr>
          <w:rFonts w:ascii="Arial" w:hAnsi="Arial" w:cs="Arial"/>
          <w:b/>
          <w:bCs/>
        </w:rPr>
        <w:t xml:space="preserve"> in</w:t>
      </w:r>
      <w:proofErr w:type="gramEnd"/>
      <w:r w:rsidRPr="00DE4167">
        <w:rPr>
          <w:rFonts w:ascii="Arial" w:hAnsi="Arial" w:cs="Arial"/>
          <w:b/>
          <w:bCs/>
        </w:rPr>
        <w:t xml:space="preserve"> Andhra Pradesh state.</w:t>
      </w:r>
    </w:p>
    <w:p w:rsidR="00DE4167" w:rsidRPr="00DE4167" w:rsidRDefault="00DE4167" w:rsidP="00DE4167">
      <w:pPr>
        <w:jc w:val="both"/>
        <w:rPr>
          <w:rFonts w:ascii="Arial" w:hAnsi="Arial" w:cs="Arial"/>
          <w:b/>
          <w:bCs/>
        </w:rPr>
      </w:pPr>
    </w:p>
    <w:p w:rsidR="00DE4167" w:rsidRPr="00DE4167" w:rsidRDefault="00DE4167" w:rsidP="00DE4167">
      <w:pPr>
        <w:jc w:val="both"/>
        <w:rPr>
          <w:rFonts w:ascii="Arial" w:hAnsi="Arial" w:cs="Arial"/>
        </w:rPr>
      </w:pPr>
      <w:r w:rsidRPr="00DE4167">
        <w:rPr>
          <w:rFonts w:ascii="Arial" w:hAnsi="Arial" w:cs="Arial"/>
          <w:b/>
          <w:bCs/>
        </w:rPr>
        <w:t xml:space="preserve">HLL </w:t>
      </w:r>
      <w:r w:rsidR="00A93449" w:rsidRPr="00DE4167">
        <w:rPr>
          <w:rFonts w:ascii="Arial" w:hAnsi="Arial" w:cs="Arial"/>
          <w:b/>
          <w:bCs/>
        </w:rPr>
        <w:t>desires to</w:t>
      </w:r>
      <w:r w:rsidRPr="00DE4167">
        <w:rPr>
          <w:rFonts w:ascii="Arial" w:hAnsi="Arial" w:cs="Arial"/>
          <w:b/>
          <w:bCs/>
        </w:rPr>
        <w:t xml:space="preserve"> avail the services of experienced competent agencies who can provide comprehensive logistics and distribution services on rate contract basis for a period of TWO YEARS.</w:t>
      </w:r>
    </w:p>
    <w:p w:rsidR="00DE4167" w:rsidRPr="00DE4167" w:rsidRDefault="00DE4167" w:rsidP="00DE4167">
      <w:pPr>
        <w:pStyle w:val="Caption"/>
        <w:jc w:val="center"/>
        <w:rPr>
          <w:rFonts w:ascii="Arial" w:hAnsi="Arial" w:cs="Arial"/>
          <w:sz w:val="24"/>
          <w:szCs w:val="24"/>
          <w:u w:val="single"/>
        </w:rPr>
      </w:pPr>
    </w:p>
    <w:p w:rsidR="00DE4167" w:rsidRDefault="00DE4167" w:rsidP="00DE4167">
      <w:pPr>
        <w:pStyle w:val="Caption"/>
        <w:jc w:val="center"/>
        <w:rPr>
          <w:rFonts w:ascii="Arial" w:hAnsi="Arial" w:cs="Arial"/>
          <w:sz w:val="24"/>
          <w:szCs w:val="24"/>
          <w:u w:val="single"/>
        </w:rPr>
      </w:pPr>
    </w:p>
    <w:p w:rsidR="00DE4167" w:rsidRPr="00DE4167" w:rsidRDefault="00DE4167" w:rsidP="00DE4167">
      <w:pPr>
        <w:pStyle w:val="Caption"/>
        <w:jc w:val="center"/>
        <w:rPr>
          <w:rFonts w:ascii="Arial" w:hAnsi="Arial" w:cs="Arial"/>
          <w:sz w:val="24"/>
          <w:szCs w:val="24"/>
          <w:u w:val="single"/>
        </w:rPr>
      </w:pPr>
      <w:r w:rsidRPr="00DE4167">
        <w:rPr>
          <w:rFonts w:ascii="Arial" w:hAnsi="Arial" w:cs="Arial"/>
          <w:sz w:val="24"/>
          <w:szCs w:val="24"/>
          <w:u w:val="single"/>
        </w:rPr>
        <w:t xml:space="preserve">ELIGIBILITY CRITERIA FOR BIDDERS </w:t>
      </w:r>
    </w:p>
    <w:p w:rsidR="00DE4167" w:rsidRPr="00DE4167" w:rsidRDefault="00DE4167" w:rsidP="00DE4167">
      <w:pPr>
        <w:rPr>
          <w:rFonts w:ascii="Arial" w:hAnsi="Arial" w:cs="Arial"/>
        </w:rPr>
      </w:pPr>
    </w:p>
    <w:p w:rsidR="00DE4167" w:rsidRPr="00DE4167" w:rsidRDefault="00DE4167" w:rsidP="00DE416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860"/>
        <w:gridCol w:w="3600"/>
      </w:tblGrid>
      <w:tr w:rsidR="00DE4167" w:rsidRPr="00DE4167" w:rsidTr="00A93449">
        <w:tc>
          <w:tcPr>
            <w:tcW w:w="828" w:type="dxa"/>
            <w:vAlign w:val="center"/>
          </w:tcPr>
          <w:p w:rsidR="00DE4167" w:rsidRPr="00DE4167" w:rsidRDefault="00DE4167" w:rsidP="00A93449">
            <w:pPr>
              <w:rPr>
                <w:rFonts w:ascii="Arial" w:hAnsi="Arial" w:cs="Arial"/>
                <w:b/>
                <w:bCs/>
                <w:lang w:val="en-IN"/>
              </w:rPr>
            </w:pPr>
            <w:r w:rsidRPr="00DE4167">
              <w:rPr>
                <w:rFonts w:ascii="Arial" w:hAnsi="Arial" w:cs="Arial"/>
                <w:b/>
                <w:bCs/>
                <w:lang w:val="en-IN"/>
              </w:rPr>
              <w:t>Sl. No.</w:t>
            </w:r>
          </w:p>
        </w:tc>
        <w:tc>
          <w:tcPr>
            <w:tcW w:w="4860" w:type="dxa"/>
            <w:vAlign w:val="center"/>
          </w:tcPr>
          <w:p w:rsidR="00DE4167" w:rsidRPr="00DE4167" w:rsidRDefault="00DE4167" w:rsidP="00A93449">
            <w:pPr>
              <w:rPr>
                <w:rFonts w:ascii="Arial" w:hAnsi="Arial" w:cs="Arial"/>
                <w:b/>
                <w:bCs/>
                <w:lang w:val="en-IN"/>
              </w:rPr>
            </w:pPr>
            <w:r w:rsidRPr="00DE4167">
              <w:rPr>
                <w:rFonts w:ascii="Arial" w:hAnsi="Arial" w:cs="Arial"/>
                <w:b/>
                <w:bCs/>
                <w:lang w:val="en-IN"/>
              </w:rPr>
              <w:t>Criteria</w:t>
            </w:r>
          </w:p>
        </w:tc>
        <w:tc>
          <w:tcPr>
            <w:tcW w:w="3600" w:type="dxa"/>
            <w:vAlign w:val="center"/>
          </w:tcPr>
          <w:p w:rsidR="00DE4167" w:rsidRPr="00DE4167" w:rsidRDefault="00DE4167" w:rsidP="00A93449">
            <w:pPr>
              <w:rPr>
                <w:rFonts w:ascii="Arial" w:hAnsi="Arial" w:cs="Arial"/>
                <w:b/>
                <w:bCs/>
                <w:lang w:val="en-IN"/>
              </w:rPr>
            </w:pPr>
            <w:r w:rsidRPr="00DE4167">
              <w:rPr>
                <w:rFonts w:ascii="Arial" w:hAnsi="Arial" w:cs="Arial"/>
                <w:b/>
                <w:bCs/>
                <w:lang w:val="en-IN"/>
              </w:rPr>
              <w:t>Documents to be submitted</w:t>
            </w:r>
          </w:p>
        </w:tc>
      </w:tr>
      <w:tr w:rsidR="00DE4167" w:rsidRPr="00DE4167" w:rsidTr="00A93449">
        <w:tc>
          <w:tcPr>
            <w:tcW w:w="828" w:type="dxa"/>
          </w:tcPr>
          <w:p w:rsidR="00DE4167" w:rsidRPr="00DE4167" w:rsidRDefault="00DE4167" w:rsidP="00A93449">
            <w:pPr>
              <w:rPr>
                <w:rFonts w:ascii="Arial" w:hAnsi="Arial" w:cs="Arial"/>
                <w:b/>
                <w:bCs/>
                <w:lang w:val="en-IN"/>
              </w:rPr>
            </w:pPr>
            <w:r w:rsidRPr="00DE4167">
              <w:rPr>
                <w:rFonts w:ascii="Arial" w:hAnsi="Arial" w:cs="Arial"/>
                <w:b/>
                <w:bCs/>
                <w:lang w:val="en-IN"/>
              </w:rPr>
              <w:t>a.</w:t>
            </w:r>
          </w:p>
        </w:tc>
        <w:tc>
          <w:tcPr>
            <w:tcW w:w="4860" w:type="dxa"/>
          </w:tcPr>
          <w:p w:rsidR="00DE4167" w:rsidRPr="00DE4167" w:rsidRDefault="00DE4167" w:rsidP="00A93449">
            <w:pPr>
              <w:rPr>
                <w:rFonts w:ascii="Arial" w:hAnsi="Arial" w:cs="Arial"/>
                <w:lang w:val="en-IN"/>
              </w:rPr>
            </w:pPr>
            <w:r w:rsidRPr="00DE4167">
              <w:rPr>
                <w:rFonts w:ascii="Arial" w:hAnsi="Arial" w:cs="Arial"/>
                <w:b/>
                <w:bCs/>
                <w:lang w:val="en-IN"/>
              </w:rPr>
              <w:t xml:space="preserve">The party should be operating </w:t>
            </w:r>
            <w:r w:rsidR="008A5CF3" w:rsidRPr="00DE4167">
              <w:rPr>
                <w:rFonts w:ascii="Arial" w:hAnsi="Arial" w:cs="Arial"/>
                <w:b/>
                <w:bCs/>
                <w:lang w:val="en-IN"/>
              </w:rPr>
              <w:t>from Andhra</w:t>
            </w:r>
            <w:r w:rsidRPr="00DE4167">
              <w:rPr>
                <w:rFonts w:ascii="Arial" w:hAnsi="Arial" w:cs="Arial"/>
                <w:b/>
                <w:bCs/>
                <w:lang w:val="en-IN"/>
              </w:rPr>
              <w:t xml:space="preserve"> Pradesh and other infrastructure in Andhra Pradesh. </w:t>
            </w:r>
          </w:p>
        </w:tc>
        <w:tc>
          <w:tcPr>
            <w:tcW w:w="3600" w:type="dxa"/>
          </w:tcPr>
          <w:p w:rsidR="00DE4167" w:rsidRPr="00DE4167" w:rsidRDefault="00DE4167" w:rsidP="00A93449">
            <w:pPr>
              <w:rPr>
                <w:rFonts w:ascii="Arial" w:hAnsi="Arial" w:cs="Arial"/>
                <w:lang w:val="en-IN"/>
              </w:rPr>
            </w:pPr>
            <w:r w:rsidRPr="00DE4167">
              <w:rPr>
                <w:rFonts w:ascii="Arial" w:hAnsi="Arial" w:cs="Arial"/>
                <w:b/>
                <w:bCs/>
                <w:lang w:val="en-IN"/>
              </w:rPr>
              <w:t>GST Certificate</w:t>
            </w:r>
          </w:p>
        </w:tc>
      </w:tr>
      <w:tr w:rsidR="00DE4167" w:rsidRPr="00DE4167" w:rsidTr="00A93449">
        <w:tc>
          <w:tcPr>
            <w:tcW w:w="828" w:type="dxa"/>
          </w:tcPr>
          <w:p w:rsidR="00DE4167" w:rsidRPr="00DE4167" w:rsidRDefault="00DE4167" w:rsidP="00A93449">
            <w:pPr>
              <w:rPr>
                <w:rFonts w:ascii="Arial" w:hAnsi="Arial" w:cs="Arial"/>
                <w:b/>
                <w:bCs/>
                <w:lang w:val="en-IN"/>
              </w:rPr>
            </w:pPr>
            <w:r w:rsidRPr="00DE4167">
              <w:rPr>
                <w:rFonts w:ascii="Arial" w:hAnsi="Arial" w:cs="Arial"/>
                <w:b/>
                <w:bCs/>
                <w:lang w:val="en-IN"/>
              </w:rPr>
              <w:t>b.</w:t>
            </w:r>
          </w:p>
        </w:tc>
        <w:tc>
          <w:tcPr>
            <w:tcW w:w="4860" w:type="dxa"/>
          </w:tcPr>
          <w:p w:rsidR="00DE4167" w:rsidRPr="00DE4167" w:rsidRDefault="00DE4167" w:rsidP="00A93449">
            <w:pPr>
              <w:rPr>
                <w:rFonts w:ascii="Arial" w:hAnsi="Arial" w:cs="Arial"/>
                <w:lang w:val="en-IN"/>
              </w:rPr>
            </w:pPr>
            <w:r w:rsidRPr="00DE4167">
              <w:rPr>
                <w:rFonts w:ascii="Arial" w:hAnsi="Arial" w:cs="Arial"/>
                <w:b/>
                <w:bCs/>
                <w:lang w:val="en-IN"/>
              </w:rPr>
              <w:t>The party should have warehousing and distribution experience in supplying napkins/machines</w:t>
            </w:r>
            <w:r w:rsidR="00B15526">
              <w:rPr>
                <w:rFonts w:ascii="Arial" w:hAnsi="Arial" w:cs="Arial"/>
                <w:b/>
                <w:bCs/>
                <w:lang w:val="en-IN"/>
              </w:rPr>
              <w:t xml:space="preserve">/similar </w:t>
            </w:r>
            <w:r w:rsidR="008A5CF3">
              <w:rPr>
                <w:rFonts w:ascii="Arial" w:hAnsi="Arial" w:cs="Arial"/>
                <w:b/>
                <w:bCs/>
                <w:lang w:val="en-IN"/>
              </w:rPr>
              <w:t xml:space="preserve">products </w:t>
            </w:r>
            <w:r w:rsidR="008A5CF3" w:rsidRPr="00DE4167">
              <w:rPr>
                <w:rFonts w:ascii="Arial" w:hAnsi="Arial" w:cs="Arial"/>
                <w:b/>
                <w:bCs/>
                <w:lang w:val="en-IN"/>
              </w:rPr>
              <w:t>during</w:t>
            </w:r>
            <w:r w:rsidR="00F3212F">
              <w:rPr>
                <w:rFonts w:ascii="Arial" w:hAnsi="Arial" w:cs="Arial"/>
                <w:b/>
                <w:bCs/>
                <w:lang w:val="en-IN"/>
              </w:rPr>
              <w:t xml:space="preserve"> the last 2</w:t>
            </w:r>
            <w:r w:rsidRPr="00DE4167">
              <w:rPr>
                <w:rFonts w:ascii="Arial" w:hAnsi="Arial" w:cs="Arial"/>
                <w:b/>
                <w:bCs/>
                <w:lang w:val="en-IN"/>
              </w:rPr>
              <w:t xml:space="preserve"> years and distribution experience in more than 2500 schools in any one year.</w:t>
            </w:r>
          </w:p>
        </w:tc>
        <w:tc>
          <w:tcPr>
            <w:tcW w:w="3600" w:type="dxa"/>
            <w:vAlign w:val="center"/>
          </w:tcPr>
          <w:p w:rsidR="00DE4167" w:rsidRPr="00DE4167" w:rsidRDefault="00DE4167" w:rsidP="00A93449">
            <w:pPr>
              <w:jc w:val="center"/>
              <w:rPr>
                <w:rFonts w:ascii="Arial" w:hAnsi="Arial" w:cs="Arial"/>
                <w:lang w:val="en-IN"/>
              </w:rPr>
            </w:pPr>
            <w:r w:rsidRPr="00DE4167">
              <w:rPr>
                <w:rFonts w:ascii="Arial" w:hAnsi="Arial" w:cs="Arial"/>
                <w:b/>
                <w:bCs/>
                <w:lang w:val="en-IN"/>
              </w:rPr>
              <w:t>PODs/Installation Reports</w:t>
            </w:r>
          </w:p>
        </w:tc>
      </w:tr>
      <w:tr w:rsidR="00DE4167" w:rsidRPr="00DE4167" w:rsidTr="00A93449">
        <w:tc>
          <w:tcPr>
            <w:tcW w:w="828" w:type="dxa"/>
          </w:tcPr>
          <w:p w:rsidR="00DE4167" w:rsidRPr="00DE4167" w:rsidRDefault="00DE4167" w:rsidP="00A93449">
            <w:pPr>
              <w:rPr>
                <w:rFonts w:ascii="Arial" w:hAnsi="Arial" w:cs="Arial"/>
                <w:b/>
                <w:bCs/>
                <w:lang w:val="en-IN"/>
              </w:rPr>
            </w:pPr>
            <w:r w:rsidRPr="00DE4167">
              <w:rPr>
                <w:rFonts w:ascii="Arial" w:hAnsi="Arial" w:cs="Arial"/>
                <w:b/>
                <w:bCs/>
                <w:lang w:val="en-IN"/>
              </w:rPr>
              <w:t>d.</w:t>
            </w:r>
          </w:p>
        </w:tc>
        <w:tc>
          <w:tcPr>
            <w:tcW w:w="4860" w:type="dxa"/>
          </w:tcPr>
          <w:p w:rsidR="00DE4167" w:rsidRPr="00DE4167" w:rsidRDefault="00DE4167" w:rsidP="00A93449">
            <w:pPr>
              <w:rPr>
                <w:rFonts w:ascii="Arial" w:hAnsi="Arial" w:cs="Arial"/>
                <w:b/>
                <w:bCs/>
                <w:lang w:val="en-IN"/>
              </w:rPr>
            </w:pPr>
            <w:r w:rsidRPr="00DE4167">
              <w:rPr>
                <w:rFonts w:ascii="Arial" w:hAnsi="Arial" w:cs="Arial"/>
                <w:b/>
                <w:bCs/>
                <w:lang w:val="en-IN"/>
              </w:rPr>
              <w:t xml:space="preserve">Bidders should submit </w:t>
            </w:r>
            <w:proofErr w:type="spellStart"/>
            <w:r w:rsidRPr="00DE4167">
              <w:rPr>
                <w:rFonts w:ascii="Arial" w:hAnsi="Arial" w:cs="Arial"/>
                <w:b/>
                <w:bCs/>
                <w:lang w:val="en-IN"/>
              </w:rPr>
              <w:t>Rs</w:t>
            </w:r>
            <w:proofErr w:type="spellEnd"/>
            <w:r w:rsidRPr="00DE4167">
              <w:rPr>
                <w:rFonts w:ascii="Arial" w:hAnsi="Arial" w:cs="Arial"/>
                <w:b/>
                <w:bCs/>
                <w:lang w:val="en-IN"/>
              </w:rPr>
              <w:t>. 5,00,000/- in the form of D.D. towards Earnest Money Deposit</w:t>
            </w:r>
          </w:p>
        </w:tc>
        <w:tc>
          <w:tcPr>
            <w:tcW w:w="3600" w:type="dxa"/>
          </w:tcPr>
          <w:p w:rsidR="00DE4167" w:rsidRPr="00DE4167" w:rsidRDefault="00DE4167" w:rsidP="00A93449">
            <w:pPr>
              <w:rPr>
                <w:rFonts w:ascii="Arial" w:hAnsi="Arial" w:cs="Arial"/>
                <w:b/>
                <w:bCs/>
                <w:lang w:val="en-IN"/>
              </w:rPr>
            </w:pPr>
            <w:r w:rsidRPr="00DE4167">
              <w:rPr>
                <w:rFonts w:ascii="Arial" w:hAnsi="Arial" w:cs="Arial"/>
                <w:b/>
                <w:bCs/>
                <w:lang w:val="en-IN"/>
              </w:rPr>
              <w:t xml:space="preserve">DD shall be enclosed along with Technical Bid </w:t>
            </w:r>
          </w:p>
        </w:tc>
      </w:tr>
    </w:tbl>
    <w:p w:rsidR="00DE4167" w:rsidRPr="00DE4167" w:rsidRDefault="00DE4167" w:rsidP="00DE4167">
      <w:pPr>
        <w:rPr>
          <w:rFonts w:ascii="Arial" w:hAnsi="Arial" w:cs="Arial"/>
        </w:rPr>
      </w:pPr>
    </w:p>
    <w:p w:rsidR="00DE4167" w:rsidRPr="00DE4167" w:rsidRDefault="00DE4167" w:rsidP="00DE4167">
      <w:pPr>
        <w:pStyle w:val="DefaultText"/>
        <w:autoSpaceDE/>
        <w:autoSpaceDN/>
        <w:adjustRightInd/>
        <w:rPr>
          <w:rFonts w:ascii="Arial" w:hAnsi="Arial" w:cs="Arial"/>
        </w:rPr>
      </w:pPr>
    </w:p>
    <w:p w:rsidR="00DE4167" w:rsidRPr="00DE4167" w:rsidRDefault="00DE4167" w:rsidP="00DE4167">
      <w:pPr>
        <w:rPr>
          <w:rFonts w:ascii="Arial" w:hAnsi="Arial" w:cs="Arial"/>
        </w:rPr>
      </w:pPr>
    </w:p>
    <w:p w:rsidR="00DE4167" w:rsidRPr="00DE4167" w:rsidRDefault="00DE4167" w:rsidP="00DE4167">
      <w:pPr>
        <w:rPr>
          <w:rFonts w:ascii="Arial" w:hAnsi="Arial" w:cs="Arial"/>
        </w:rPr>
      </w:pPr>
    </w:p>
    <w:p w:rsidR="00DE4167" w:rsidRPr="00DE4167" w:rsidRDefault="00DE4167" w:rsidP="00DE4167">
      <w:pPr>
        <w:rPr>
          <w:rFonts w:ascii="Arial" w:hAnsi="Arial" w:cs="Arial"/>
        </w:rPr>
      </w:pPr>
    </w:p>
    <w:p w:rsidR="00DE4167" w:rsidRPr="00DE4167" w:rsidRDefault="00DE4167" w:rsidP="00DE4167">
      <w:pPr>
        <w:rPr>
          <w:rFonts w:ascii="Arial" w:hAnsi="Arial" w:cs="Arial"/>
        </w:rPr>
      </w:pPr>
    </w:p>
    <w:p w:rsidR="00DE4167" w:rsidRPr="00DE4167" w:rsidRDefault="00DE4167" w:rsidP="00DE4167">
      <w:pPr>
        <w:rPr>
          <w:rFonts w:ascii="Arial" w:hAnsi="Arial" w:cs="Arial"/>
        </w:rPr>
      </w:pPr>
    </w:p>
    <w:p w:rsidR="00DE4167" w:rsidRPr="00DE4167" w:rsidRDefault="00DE4167" w:rsidP="00DE4167">
      <w:pPr>
        <w:ind w:left="360"/>
        <w:jc w:val="both"/>
        <w:rPr>
          <w:rFonts w:ascii="Arial" w:hAnsi="Arial" w:cs="Arial"/>
          <w:b/>
          <w:bCs/>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jc w:val="both"/>
        <w:rPr>
          <w:rFonts w:ascii="Arial" w:eastAsia="SimSun" w:hAnsi="Arial" w:cs="Arial"/>
          <w:lang w:eastAsia="zh-CN"/>
        </w:rPr>
      </w:pPr>
    </w:p>
    <w:p w:rsidR="00DE4167" w:rsidRPr="00DE4167" w:rsidRDefault="00DE4167" w:rsidP="00DE4167">
      <w:pPr>
        <w:autoSpaceDE w:val="0"/>
        <w:autoSpaceDN w:val="0"/>
        <w:adjustRightInd w:val="0"/>
        <w:spacing w:after="240" w:line="300" w:lineRule="exact"/>
        <w:rPr>
          <w:rFonts w:ascii="Arial" w:hAnsi="Arial" w:cs="Arial"/>
          <w:b/>
          <w:bCs/>
          <w:u w:val="single"/>
        </w:rPr>
      </w:pPr>
    </w:p>
    <w:p w:rsidR="00DE4167" w:rsidRPr="00DE4167" w:rsidRDefault="00DE4167" w:rsidP="00DE4167">
      <w:pPr>
        <w:autoSpaceDE w:val="0"/>
        <w:autoSpaceDN w:val="0"/>
        <w:adjustRightInd w:val="0"/>
        <w:spacing w:after="240" w:line="300" w:lineRule="exact"/>
        <w:ind w:left="1080"/>
        <w:jc w:val="center"/>
        <w:rPr>
          <w:rFonts w:ascii="Arial" w:hAnsi="Arial" w:cs="Arial"/>
          <w:b/>
          <w:bCs/>
          <w:u w:val="single"/>
        </w:rPr>
      </w:pPr>
      <w:r w:rsidRPr="00DE4167">
        <w:rPr>
          <w:rFonts w:ascii="Arial" w:hAnsi="Arial" w:cs="Arial"/>
          <w:b/>
          <w:bCs/>
          <w:u w:val="single"/>
        </w:rPr>
        <w:lastRenderedPageBreak/>
        <w:t>SCOPE OF WORK</w:t>
      </w:r>
    </w:p>
    <w:p w:rsidR="00DE4167" w:rsidRPr="00DE4167" w:rsidRDefault="00DE4167" w:rsidP="00DE4167">
      <w:pPr>
        <w:jc w:val="both"/>
        <w:rPr>
          <w:rFonts w:ascii="Arial" w:hAnsi="Arial" w:cs="Arial"/>
        </w:rPr>
      </w:pPr>
      <w:r w:rsidRPr="00DE4167">
        <w:rPr>
          <w:rFonts w:ascii="Arial" w:hAnsi="Arial" w:cs="Arial"/>
        </w:rPr>
        <w:t>The scope of work is as follows.</w:t>
      </w:r>
    </w:p>
    <w:p w:rsidR="00DE4167" w:rsidRPr="00DE4167" w:rsidRDefault="00DE4167" w:rsidP="00DE4167">
      <w:pPr>
        <w:ind w:left="360"/>
        <w:jc w:val="both"/>
        <w:rPr>
          <w:rFonts w:ascii="Arial" w:hAnsi="Arial" w:cs="Arial"/>
        </w:rPr>
      </w:pPr>
    </w:p>
    <w:p w:rsidR="00DE4167" w:rsidRPr="00DE4167" w:rsidRDefault="00DE4167" w:rsidP="00DE4167">
      <w:pPr>
        <w:numPr>
          <w:ilvl w:val="0"/>
          <w:numId w:val="15"/>
        </w:numPr>
        <w:jc w:val="both"/>
        <w:rPr>
          <w:rFonts w:ascii="Arial" w:hAnsi="Arial" w:cs="Arial"/>
        </w:rPr>
      </w:pPr>
      <w:r w:rsidRPr="00DE4167">
        <w:rPr>
          <w:rFonts w:ascii="Arial" w:hAnsi="Arial" w:cs="Arial"/>
        </w:rPr>
        <w:t>Redistribution of stocks sent from</w:t>
      </w:r>
      <w:r w:rsidR="00A93449">
        <w:rPr>
          <w:rFonts w:ascii="Arial" w:hAnsi="Arial" w:cs="Arial"/>
        </w:rPr>
        <w:t xml:space="preserve"> our </w:t>
      </w:r>
      <w:r w:rsidR="00543FB4">
        <w:rPr>
          <w:rFonts w:ascii="Arial" w:hAnsi="Arial" w:cs="Arial"/>
        </w:rPr>
        <w:t xml:space="preserve">Belgaum </w:t>
      </w:r>
      <w:r w:rsidR="00A93449">
        <w:rPr>
          <w:rFonts w:ascii="Arial" w:hAnsi="Arial" w:cs="Arial"/>
        </w:rPr>
        <w:t xml:space="preserve">factory to </w:t>
      </w:r>
      <w:r w:rsidR="008A5CF3">
        <w:rPr>
          <w:rFonts w:ascii="Arial" w:hAnsi="Arial" w:cs="Arial"/>
        </w:rPr>
        <w:t xml:space="preserve">schools </w:t>
      </w:r>
      <w:r w:rsidR="00A93449">
        <w:rPr>
          <w:rFonts w:ascii="Arial" w:hAnsi="Arial" w:cs="Arial"/>
        </w:rPr>
        <w:t xml:space="preserve">or </w:t>
      </w:r>
      <w:r w:rsidR="008A5CF3">
        <w:rPr>
          <w:rFonts w:ascii="Arial" w:hAnsi="Arial" w:cs="Arial"/>
        </w:rPr>
        <w:t>redistribution from</w:t>
      </w:r>
      <w:r w:rsidR="00B15526">
        <w:rPr>
          <w:rFonts w:ascii="Arial" w:hAnsi="Arial" w:cs="Arial"/>
        </w:rPr>
        <w:t xml:space="preserve">   </w:t>
      </w:r>
      <w:proofErr w:type="gramStart"/>
      <w:r w:rsidR="008A5CF3">
        <w:rPr>
          <w:rFonts w:ascii="Arial" w:hAnsi="Arial" w:cs="Arial"/>
        </w:rPr>
        <w:t xml:space="preserve">districts </w:t>
      </w:r>
      <w:r w:rsidR="00B15526">
        <w:rPr>
          <w:rFonts w:ascii="Arial" w:hAnsi="Arial" w:cs="Arial"/>
        </w:rPr>
        <w:t xml:space="preserve"> to</w:t>
      </w:r>
      <w:proofErr w:type="gramEnd"/>
      <w:r w:rsidR="00B15526">
        <w:rPr>
          <w:rFonts w:ascii="Arial" w:hAnsi="Arial" w:cs="Arial"/>
        </w:rPr>
        <w:t xml:space="preserve"> </w:t>
      </w:r>
      <w:r w:rsidRPr="00DE4167">
        <w:rPr>
          <w:rFonts w:ascii="Arial" w:hAnsi="Arial" w:cs="Arial"/>
        </w:rPr>
        <w:t xml:space="preserve"> various schools.</w:t>
      </w:r>
    </w:p>
    <w:p w:rsidR="00DE4167" w:rsidRPr="00DE4167" w:rsidRDefault="00DE4167" w:rsidP="00DE4167">
      <w:pPr>
        <w:ind w:left="720"/>
        <w:jc w:val="both"/>
        <w:rPr>
          <w:rFonts w:ascii="Arial" w:hAnsi="Arial" w:cs="Arial"/>
        </w:rPr>
      </w:pPr>
      <w:r w:rsidRPr="00DE4167">
        <w:rPr>
          <w:rFonts w:ascii="Arial" w:hAnsi="Arial" w:cs="Arial"/>
        </w:rPr>
        <w:t xml:space="preserve"> </w:t>
      </w:r>
    </w:p>
    <w:p w:rsidR="00DE4167" w:rsidRPr="00DE4167" w:rsidRDefault="00DE4167" w:rsidP="00DE4167">
      <w:pPr>
        <w:numPr>
          <w:ilvl w:val="0"/>
          <w:numId w:val="15"/>
        </w:numPr>
        <w:jc w:val="both"/>
        <w:rPr>
          <w:rFonts w:ascii="Arial" w:hAnsi="Arial" w:cs="Arial"/>
        </w:rPr>
      </w:pPr>
      <w:r w:rsidRPr="00DE4167">
        <w:rPr>
          <w:rFonts w:ascii="Arial" w:hAnsi="Arial" w:cs="Arial"/>
        </w:rPr>
        <w:t>Collection of Stock Entry Certificates (SEC) / Relevant documents from the consignees and submitting them.</w:t>
      </w:r>
    </w:p>
    <w:p w:rsidR="00DE4167" w:rsidRPr="00DE4167" w:rsidRDefault="00DE4167" w:rsidP="00DE4167">
      <w:pPr>
        <w:tabs>
          <w:tab w:val="num" w:pos="720"/>
        </w:tabs>
        <w:ind w:left="360"/>
        <w:jc w:val="both"/>
        <w:rPr>
          <w:rFonts w:ascii="Arial" w:hAnsi="Arial" w:cs="Arial"/>
        </w:rPr>
      </w:pPr>
    </w:p>
    <w:p w:rsidR="00DE4167" w:rsidRPr="00DE4167" w:rsidRDefault="00DE4167" w:rsidP="00DE4167">
      <w:pPr>
        <w:numPr>
          <w:ilvl w:val="0"/>
          <w:numId w:val="15"/>
        </w:numPr>
        <w:jc w:val="both"/>
        <w:rPr>
          <w:rFonts w:ascii="Arial" w:hAnsi="Arial" w:cs="Arial"/>
        </w:rPr>
      </w:pPr>
      <w:r w:rsidRPr="00DE4167">
        <w:rPr>
          <w:rFonts w:ascii="Arial" w:hAnsi="Arial" w:cs="Arial"/>
        </w:rPr>
        <w:t xml:space="preserve">Submission of Invoices to concerned authority of State Govt. by attaching Stock Entry Certificates/relevant documents etc. </w:t>
      </w:r>
    </w:p>
    <w:p w:rsidR="00DE4167" w:rsidRPr="00DE4167" w:rsidRDefault="00DE4167" w:rsidP="00DE4167">
      <w:pPr>
        <w:pStyle w:val="ListParagraph"/>
        <w:rPr>
          <w:rFonts w:ascii="Arial" w:hAnsi="Arial" w:cs="Arial"/>
        </w:rPr>
      </w:pPr>
    </w:p>
    <w:p w:rsidR="00DE4167" w:rsidRPr="00DE4167" w:rsidRDefault="00DE4167" w:rsidP="00DE4167">
      <w:pPr>
        <w:numPr>
          <w:ilvl w:val="0"/>
          <w:numId w:val="15"/>
        </w:numPr>
        <w:jc w:val="both"/>
        <w:rPr>
          <w:rFonts w:ascii="Arial" w:hAnsi="Arial" w:cs="Arial"/>
        </w:rPr>
      </w:pPr>
      <w:r w:rsidRPr="00DE4167">
        <w:rPr>
          <w:rFonts w:ascii="Arial" w:hAnsi="Arial" w:cs="Arial"/>
        </w:rPr>
        <w:t>Intimation regarding shortage and damage if any, in the consignment received by consignee.</w:t>
      </w:r>
    </w:p>
    <w:p w:rsidR="00DE4167" w:rsidRPr="00DE4167" w:rsidRDefault="00DE4167" w:rsidP="00DE4167">
      <w:pPr>
        <w:pStyle w:val="ListParagraph"/>
        <w:rPr>
          <w:rFonts w:ascii="Arial" w:hAnsi="Arial" w:cs="Arial"/>
        </w:rPr>
      </w:pPr>
    </w:p>
    <w:p w:rsidR="00DE4167" w:rsidRPr="00DE4167" w:rsidRDefault="00DE4167" w:rsidP="00DE4167">
      <w:pPr>
        <w:numPr>
          <w:ilvl w:val="0"/>
          <w:numId w:val="15"/>
        </w:numPr>
        <w:rPr>
          <w:rFonts w:ascii="Arial" w:hAnsi="Arial" w:cs="Arial"/>
        </w:rPr>
      </w:pPr>
      <w:r w:rsidRPr="00DE4167">
        <w:rPr>
          <w:rFonts w:ascii="Arial" w:hAnsi="Arial" w:cs="Arial"/>
        </w:rPr>
        <w:t>Coordinating with the school authorities for timely delivery during school functioning hour.</w:t>
      </w:r>
    </w:p>
    <w:p w:rsidR="00DE4167" w:rsidRPr="00DE4167" w:rsidRDefault="00DE4167" w:rsidP="00DE4167">
      <w:pPr>
        <w:pStyle w:val="ListParagraph"/>
        <w:rPr>
          <w:rFonts w:ascii="Arial" w:hAnsi="Arial" w:cs="Arial"/>
        </w:rPr>
      </w:pPr>
    </w:p>
    <w:p w:rsidR="00DE4167" w:rsidRDefault="00DE4167" w:rsidP="00DE4167">
      <w:pPr>
        <w:numPr>
          <w:ilvl w:val="0"/>
          <w:numId w:val="15"/>
        </w:numPr>
        <w:rPr>
          <w:rFonts w:ascii="Arial" w:hAnsi="Arial" w:cs="Arial"/>
        </w:rPr>
      </w:pPr>
      <w:r w:rsidRPr="00DE4167">
        <w:rPr>
          <w:rFonts w:ascii="Arial" w:hAnsi="Arial" w:cs="Arial"/>
        </w:rPr>
        <w:t>Timely</w:t>
      </w:r>
      <w:r w:rsidR="00B15526">
        <w:rPr>
          <w:rFonts w:ascii="Arial" w:hAnsi="Arial" w:cs="Arial"/>
        </w:rPr>
        <w:t xml:space="preserve"> supply as the availability of </w:t>
      </w:r>
      <w:r w:rsidR="008A5CF3">
        <w:rPr>
          <w:rFonts w:ascii="Arial" w:hAnsi="Arial" w:cs="Arial"/>
        </w:rPr>
        <w:t xml:space="preserve">Napkins </w:t>
      </w:r>
      <w:r w:rsidR="008A5CF3" w:rsidRPr="00DE4167">
        <w:rPr>
          <w:rFonts w:ascii="Arial" w:hAnsi="Arial" w:cs="Arial"/>
        </w:rPr>
        <w:t>is</w:t>
      </w:r>
      <w:r w:rsidRPr="00DE4167">
        <w:rPr>
          <w:rFonts w:ascii="Arial" w:hAnsi="Arial" w:cs="Arial"/>
        </w:rPr>
        <w:t xml:space="preserve"> impo</w:t>
      </w:r>
      <w:r w:rsidR="00A93449">
        <w:rPr>
          <w:rFonts w:ascii="Arial" w:hAnsi="Arial" w:cs="Arial"/>
        </w:rPr>
        <w:t>rtant for the performance of Vending Machines at Schools.</w:t>
      </w:r>
    </w:p>
    <w:p w:rsidR="00B15526" w:rsidRPr="00DE4167" w:rsidRDefault="00B15526" w:rsidP="00B15526">
      <w:pPr>
        <w:ind w:left="720"/>
        <w:rPr>
          <w:rFonts w:ascii="Arial" w:hAnsi="Arial" w:cs="Arial"/>
        </w:rPr>
      </w:pPr>
    </w:p>
    <w:p w:rsidR="00DE4167" w:rsidRPr="00DE4167" w:rsidRDefault="00DE4167" w:rsidP="00DE4167">
      <w:pPr>
        <w:numPr>
          <w:ilvl w:val="0"/>
          <w:numId w:val="15"/>
        </w:numPr>
        <w:rPr>
          <w:rFonts w:ascii="Arial" w:hAnsi="Arial" w:cs="Arial"/>
        </w:rPr>
      </w:pPr>
      <w:r w:rsidRPr="00DE4167">
        <w:rPr>
          <w:rFonts w:ascii="Arial" w:hAnsi="Arial" w:cs="Arial"/>
        </w:rPr>
        <w:t>Follow up of payment and ensure collections within due date without deductions and submitting invoice wise payment details</w:t>
      </w:r>
    </w:p>
    <w:p w:rsidR="00DE4167" w:rsidRPr="00DE4167" w:rsidRDefault="00DE4167" w:rsidP="00DE4167">
      <w:pPr>
        <w:tabs>
          <w:tab w:val="num" w:pos="720"/>
        </w:tabs>
        <w:jc w:val="both"/>
        <w:rPr>
          <w:rFonts w:ascii="Arial" w:hAnsi="Arial" w:cs="Arial"/>
        </w:rPr>
      </w:pPr>
    </w:p>
    <w:p w:rsidR="00DE4167" w:rsidRPr="00DE4167" w:rsidRDefault="00DE4167" w:rsidP="00DE4167">
      <w:pPr>
        <w:numPr>
          <w:ilvl w:val="0"/>
          <w:numId w:val="15"/>
        </w:numPr>
        <w:jc w:val="both"/>
        <w:rPr>
          <w:rFonts w:ascii="Arial" w:hAnsi="Arial" w:cs="Arial"/>
        </w:rPr>
      </w:pPr>
      <w:r w:rsidRPr="00DE4167">
        <w:rPr>
          <w:rFonts w:ascii="Arial" w:hAnsi="Arial" w:cs="Arial"/>
        </w:rPr>
        <w:t>Any other related work pertaining to distribution of Sanitary Napkins.</w:t>
      </w:r>
    </w:p>
    <w:p w:rsidR="00DE4167" w:rsidRPr="00DE4167" w:rsidRDefault="00DE4167" w:rsidP="00DE4167">
      <w:pPr>
        <w:pStyle w:val="ListParagraph"/>
        <w:rPr>
          <w:rFonts w:ascii="Arial" w:hAnsi="Arial" w:cs="Arial"/>
        </w:rPr>
      </w:pPr>
    </w:p>
    <w:p w:rsidR="00DE4167" w:rsidRPr="00DE4167" w:rsidRDefault="00DE4167" w:rsidP="00DE4167">
      <w:pPr>
        <w:pStyle w:val="BodyText"/>
        <w:rPr>
          <w:rFonts w:ascii="Arial" w:hAnsi="Arial" w:cs="Arial"/>
          <w:b/>
          <w:sz w:val="24"/>
          <w:szCs w:val="24"/>
          <w:u w:val="single"/>
        </w:rPr>
      </w:pPr>
      <w:r w:rsidRPr="00DE4167">
        <w:rPr>
          <w:rFonts w:ascii="Arial" w:hAnsi="Arial" w:cs="Arial"/>
          <w:b/>
          <w:sz w:val="24"/>
          <w:szCs w:val="24"/>
          <w:u w:val="single"/>
        </w:rPr>
        <w:t>GENERAL INSTRUCTIONS TO BIDDERS</w:t>
      </w:r>
    </w:p>
    <w:p w:rsidR="00DE4167" w:rsidRPr="00DE4167" w:rsidRDefault="00DE4167" w:rsidP="00DE4167">
      <w:pPr>
        <w:rPr>
          <w:rFonts w:ascii="Arial" w:hAnsi="Arial" w:cs="Arial"/>
          <w:bCs/>
        </w:rPr>
      </w:pPr>
      <w:bookmarkStart w:id="7" w:name="_Ref324569317"/>
      <w:bookmarkEnd w:id="0"/>
      <w:bookmarkEnd w:id="1"/>
      <w:bookmarkEnd w:id="2"/>
      <w:bookmarkEnd w:id="3"/>
      <w:bookmarkEnd w:id="4"/>
      <w:bookmarkEnd w:id="5"/>
      <w:bookmarkEnd w:id="6"/>
      <w:r w:rsidRPr="00DE4167">
        <w:rPr>
          <w:rFonts w:ascii="Arial" w:hAnsi="Arial" w:cs="Arial"/>
          <w:bCs/>
        </w:rPr>
        <w:tab/>
      </w:r>
    </w:p>
    <w:p w:rsidR="00DE4167" w:rsidRPr="00DE4167" w:rsidRDefault="00DE4167" w:rsidP="00DE4167">
      <w:pPr>
        <w:numPr>
          <w:ilvl w:val="0"/>
          <w:numId w:val="1"/>
        </w:numPr>
        <w:tabs>
          <w:tab w:val="clear" w:pos="720"/>
          <w:tab w:val="left" w:pos="0"/>
          <w:tab w:val="num" w:pos="360"/>
        </w:tabs>
        <w:ind w:left="0" w:firstLine="0"/>
        <w:jc w:val="both"/>
        <w:rPr>
          <w:rFonts w:ascii="Arial" w:hAnsi="Arial" w:cs="Arial"/>
          <w:b/>
        </w:rPr>
      </w:pPr>
      <w:bookmarkStart w:id="8" w:name="_Toc6956588"/>
      <w:bookmarkStart w:id="9" w:name="_Toc125893791"/>
      <w:bookmarkStart w:id="10" w:name="_Toc125894758"/>
      <w:bookmarkStart w:id="11" w:name="_Toc126986808"/>
      <w:bookmarkStart w:id="12" w:name="_Toc126986844"/>
      <w:r w:rsidRPr="00DE4167">
        <w:rPr>
          <w:rFonts w:ascii="Arial" w:hAnsi="Arial" w:cs="Arial"/>
          <w:b/>
          <w:bCs/>
        </w:rPr>
        <w:t>Ethical Standard</w:t>
      </w:r>
    </w:p>
    <w:p w:rsidR="00DE4167" w:rsidRPr="00DE4167" w:rsidRDefault="00DE4167" w:rsidP="00DE4167">
      <w:pPr>
        <w:widowControl w:val="0"/>
        <w:numPr>
          <w:ilvl w:val="1"/>
          <w:numId w:val="18"/>
        </w:numPr>
        <w:autoSpaceDE w:val="0"/>
        <w:autoSpaceDN w:val="0"/>
        <w:adjustRightInd w:val="0"/>
        <w:snapToGrid w:val="0"/>
        <w:spacing w:before="120"/>
        <w:jc w:val="both"/>
        <w:rPr>
          <w:rFonts w:ascii="Arial" w:hAnsi="Arial" w:cs="Arial"/>
        </w:rPr>
      </w:pPr>
      <w:r w:rsidRPr="00DE4167">
        <w:rPr>
          <w:rFonts w:ascii="Arial" w:hAnsi="Arial" w:cs="Arial"/>
        </w:rPr>
        <w:t xml:space="preserve">Bidders are expected to observe the highest standard of ethics during the distribution and execution of this Contract. In pursuit of this policy, HLL will reject a proposal for award if it determines that the Bidder being considered for award has engaged in corrupt or fraudulent practices in competing for the Contract </w:t>
      </w:r>
    </w:p>
    <w:p w:rsidR="00DE4167" w:rsidRPr="00DE4167" w:rsidRDefault="00DE4167" w:rsidP="00DE4167">
      <w:pPr>
        <w:tabs>
          <w:tab w:val="left" w:pos="360"/>
        </w:tabs>
        <w:jc w:val="both"/>
        <w:rPr>
          <w:rFonts w:ascii="Arial" w:hAnsi="Arial" w:cs="Arial"/>
        </w:rPr>
      </w:pPr>
    </w:p>
    <w:p w:rsidR="00DE4167" w:rsidRPr="00DE4167" w:rsidRDefault="00DE4167" w:rsidP="00DE4167">
      <w:pPr>
        <w:tabs>
          <w:tab w:val="left" w:pos="360"/>
        </w:tabs>
        <w:jc w:val="both"/>
        <w:rPr>
          <w:rFonts w:ascii="Arial" w:hAnsi="Arial" w:cs="Arial"/>
        </w:rPr>
      </w:pPr>
      <w:r w:rsidRPr="00DE4167">
        <w:rPr>
          <w:rFonts w:ascii="Arial" w:hAnsi="Arial" w:cs="Arial"/>
        </w:rPr>
        <w:tab/>
      </w:r>
      <w:r w:rsidRPr="00DE4167">
        <w:rPr>
          <w:rFonts w:ascii="Arial" w:hAnsi="Arial" w:cs="Arial"/>
        </w:rPr>
        <w:tab/>
        <w:t>For the purposes of this provision, the terms set forth below are</w:t>
      </w:r>
    </w:p>
    <w:p w:rsidR="00DE4167" w:rsidRPr="00DE4167" w:rsidRDefault="00DE4167" w:rsidP="00DE4167">
      <w:pPr>
        <w:tabs>
          <w:tab w:val="left" w:pos="360"/>
        </w:tabs>
        <w:jc w:val="both"/>
        <w:rPr>
          <w:rFonts w:ascii="Arial" w:hAnsi="Arial" w:cs="Arial"/>
        </w:rPr>
      </w:pPr>
      <w:r w:rsidRPr="00DE4167">
        <w:rPr>
          <w:rFonts w:ascii="Arial" w:hAnsi="Arial" w:cs="Arial"/>
        </w:rPr>
        <w:t xml:space="preserve">           Defined as follows:</w:t>
      </w:r>
    </w:p>
    <w:p w:rsidR="00DE4167" w:rsidRPr="00DE4167" w:rsidRDefault="00DE4167" w:rsidP="00DE4167">
      <w:pPr>
        <w:tabs>
          <w:tab w:val="left" w:pos="360"/>
        </w:tabs>
        <w:jc w:val="both"/>
        <w:rPr>
          <w:rFonts w:ascii="Arial" w:hAnsi="Arial" w:cs="Arial"/>
        </w:rPr>
      </w:pPr>
    </w:p>
    <w:p w:rsidR="00DE4167" w:rsidRPr="00DE4167" w:rsidRDefault="00DE4167" w:rsidP="00DE4167">
      <w:pPr>
        <w:widowControl w:val="0"/>
        <w:numPr>
          <w:ilvl w:val="0"/>
          <w:numId w:val="19"/>
        </w:numPr>
        <w:autoSpaceDE w:val="0"/>
        <w:autoSpaceDN w:val="0"/>
        <w:adjustRightInd w:val="0"/>
        <w:snapToGrid w:val="0"/>
        <w:spacing w:before="120"/>
        <w:jc w:val="both"/>
        <w:rPr>
          <w:rFonts w:ascii="Arial" w:hAnsi="Arial" w:cs="Arial"/>
        </w:rPr>
      </w:pPr>
      <w:r w:rsidRPr="00DE4167">
        <w:rPr>
          <w:rFonts w:ascii="Arial" w:hAnsi="Arial" w:cs="Arial"/>
        </w:rPr>
        <w:t>Corrupt</w:t>
      </w:r>
      <w:r w:rsidRPr="00DE4167">
        <w:rPr>
          <w:rFonts w:ascii="Arial" w:hAnsi="Arial" w:cs="Arial"/>
          <w:iCs/>
        </w:rPr>
        <w:t xml:space="preserve"> practice:</w:t>
      </w:r>
      <w:r w:rsidRPr="00DE4167">
        <w:rPr>
          <w:rFonts w:ascii="Arial" w:hAnsi="Arial" w:cs="Arial"/>
        </w:rPr>
        <w:t xml:space="preserve"> means the offering, giving, receiving, or soliciting of </w:t>
      </w:r>
      <w:proofErr w:type="spellStart"/>
      <w:r w:rsidRPr="00DE4167">
        <w:rPr>
          <w:rFonts w:ascii="Arial" w:hAnsi="Arial" w:cs="Arial"/>
        </w:rPr>
        <w:t>any thing</w:t>
      </w:r>
      <w:proofErr w:type="spellEnd"/>
      <w:r w:rsidRPr="00DE4167">
        <w:rPr>
          <w:rFonts w:ascii="Arial" w:hAnsi="Arial" w:cs="Arial"/>
        </w:rPr>
        <w:t xml:space="preserve"> of value to influence the action in the distribution process or in Contract execution; and  </w:t>
      </w:r>
    </w:p>
    <w:p w:rsidR="00DE4167" w:rsidRPr="00DE4167" w:rsidRDefault="00DE4167" w:rsidP="00DE4167">
      <w:pPr>
        <w:widowControl w:val="0"/>
        <w:numPr>
          <w:ilvl w:val="0"/>
          <w:numId w:val="19"/>
        </w:numPr>
        <w:autoSpaceDE w:val="0"/>
        <w:autoSpaceDN w:val="0"/>
        <w:adjustRightInd w:val="0"/>
        <w:snapToGrid w:val="0"/>
        <w:spacing w:before="120"/>
        <w:jc w:val="both"/>
        <w:rPr>
          <w:rFonts w:ascii="Arial" w:hAnsi="Arial" w:cs="Arial"/>
        </w:rPr>
      </w:pPr>
      <w:r w:rsidRPr="00DE4167">
        <w:rPr>
          <w:rFonts w:ascii="Arial" w:hAnsi="Arial" w:cs="Arial"/>
          <w:iCs/>
        </w:rPr>
        <w:t>Fraudulent practice:</w:t>
      </w:r>
      <w:r w:rsidRPr="00DE4167">
        <w:rPr>
          <w:rFonts w:ascii="Arial" w:hAnsi="Arial" w:cs="Arial"/>
        </w:rPr>
        <w:t xml:space="preserve"> means a misrepresentation of facts in order to influence distribution process including collusive practices designed to establish bid prices at artificial, non-competitive levels to deprive </w:t>
      </w:r>
      <w:r w:rsidRPr="00DE4167">
        <w:rPr>
          <w:rFonts w:ascii="Arial" w:hAnsi="Arial" w:cs="Arial"/>
        </w:rPr>
        <w:lastRenderedPageBreak/>
        <w:t>HLL of the benefits of competition;</w:t>
      </w:r>
    </w:p>
    <w:p w:rsidR="00DE4167" w:rsidRPr="00DE4167" w:rsidRDefault="00DE4167" w:rsidP="00DE4167">
      <w:pPr>
        <w:widowControl w:val="0"/>
        <w:autoSpaceDE w:val="0"/>
        <w:autoSpaceDN w:val="0"/>
        <w:adjustRightInd w:val="0"/>
        <w:snapToGrid w:val="0"/>
        <w:spacing w:before="120"/>
        <w:ind w:left="1512"/>
        <w:rPr>
          <w:rFonts w:ascii="Arial" w:hAnsi="Arial" w:cs="Arial"/>
        </w:rPr>
      </w:pPr>
    </w:p>
    <w:p w:rsidR="00DE4167" w:rsidRPr="00DE4167" w:rsidRDefault="00DE4167" w:rsidP="00DE4167">
      <w:pPr>
        <w:numPr>
          <w:ilvl w:val="0"/>
          <w:numId w:val="1"/>
        </w:numPr>
        <w:tabs>
          <w:tab w:val="clear" w:pos="720"/>
        </w:tabs>
        <w:spacing w:after="200"/>
        <w:ind w:left="360"/>
        <w:jc w:val="both"/>
        <w:rPr>
          <w:rFonts w:ascii="Arial" w:hAnsi="Arial" w:cs="Arial"/>
          <w:b/>
        </w:rPr>
      </w:pPr>
      <w:r w:rsidRPr="00DE4167">
        <w:rPr>
          <w:rFonts w:ascii="Arial" w:hAnsi="Arial" w:cs="Arial"/>
          <w:b/>
        </w:rPr>
        <w:t>Cost of Bidding</w:t>
      </w:r>
    </w:p>
    <w:p w:rsidR="00DE4167" w:rsidRPr="00DE4167" w:rsidRDefault="00DE4167" w:rsidP="00DE4167">
      <w:pPr>
        <w:spacing w:before="120" w:after="200"/>
        <w:ind w:left="630"/>
        <w:jc w:val="both"/>
        <w:rPr>
          <w:rFonts w:ascii="Arial" w:hAnsi="Arial" w:cs="Arial"/>
        </w:rPr>
      </w:pPr>
      <w:r w:rsidRPr="00DE4167">
        <w:rPr>
          <w:rFonts w:ascii="Arial" w:hAnsi="Arial" w:cs="Arial"/>
        </w:rPr>
        <w:t xml:space="preserve">The Bidder shall bear all costs associated with the preparation and submission of its bid, and the Service receiver will in no case be responsible or liable for those costs. </w:t>
      </w:r>
    </w:p>
    <w:p w:rsidR="00DE4167" w:rsidRPr="00DE4167" w:rsidRDefault="00DE4167" w:rsidP="00DE4167">
      <w:pPr>
        <w:pStyle w:val="xl25"/>
        <w:numPr>
          <w:ilvl w:val="0"/>
          <w:numId w:val="1"/>
        </w:numPr>
        <w:tabs>
          <w:tab w:val="left" w:pos="360"/>
        </w:tabs>
        <w:spacing w:before="0" w:beforeAutospacing="0" w:after="0" w:afterAutospacing="0"/>
        <w:ind w:hanging="810"/>
        <w:rPr>
          <w:rFonts w:ascii="Arial" w:hAnsi="Arial" w:cs="Arial"/>
          <w:b/>
        </w:rPr>
      </w:pPr>
      <w:r w:rsidRPr="00DE4167">
        <w:rPr>
          <w:rFonts w:ascii="Arial" w:hAnsi="Arial" w:cs="Arial"/>
          <w:b/>
        </w:rPr>
        <w:t>Clarification of Bidding Documents</w:t>
      </w:r>
    </w:p>
    <w:p w:rsidR="00DE4167" w:rsidRPr="00DE4167" w:rsidRDefault="00DE4167" w:rsidP="00DE4167">
      <w:pPr>
        <w:pStyle w:val="BodyText3"/>
        <w:numPr>
          <w:ilvl w:val="0"/>
          <w:numId w:val="2"/>
        </w:numPr>
        <w:tabs>
          <w:tab w:val="left" w:pos="720"/>
        </w:tabs>
        <w:suppressAutoHyphens w:val="0"/>
        <w:spacing w:before="120" w:after="0"/>
        <w:ind w:left="720" w:right="0" w:hanging="450"/>
        <w:rPr>
          <w:rFonts w:ascii="Arial" w:hAnsi="Arial" w:cs="Arial"/>
          <w:szCs w:val="24"/>
        </w:rPr>
      </w:pPr>
      <w:r w:rsidRPr="00DE4167">
        <w:rPr>
          <w:rFonts w:ascii="Arial" w:hAnsi="Arial" w:cs="Arial"/>
          <w:szCs w:val="24"/>
        </w:rPr>
        <w:t xml:space="preserve">A prospective Bidder requiring any clarification of the Bidding Documents may notify the Service receiver in writing, or by fax at the Service receivers mailing address indicated in the Invitation for Bids. The Service receiver will respond in writing to any request for clarification of Bidding Documents, which it receives not later than 5 days prior to the deadline for submission of Bids prescribed by the Service receiver. </w:t>
      </w:r>
    </w:p>
    <w:p w:rsidR="00DE4167" w:rsidRPr="00DE4167" w:rsidRDefault="00DE4167" w:rsidP="00DE4167">
      <w:pPr>
        <w:pStyle w:val="BodyText3"/>
        <w:numPr>
          <w:ilvl w:val="0"/>
          <w:numId w:val="2"/>
        </w:numPr>
        <w:tabs>
          <w:tab w:val="left" w:pos="720"/>
        </w:tabs>
        <w:suppressAutoHyphens w:val="0"/>
        <w:spacing w:before="120" w:after="0"/>
        <w:ind w:left="720" w:right="0" w:hanging="450"/>
        <w:rPr>
          <w:rFonts w:ascii="Arial" w:hAnsi="Arial" w:cs="Arial"/>
          <w:szCs w:val="24"/>
        </w:rPr>
      </w:pPr>
      <w:r w:rsidRPr="00DE4167">
        <w:rPr>
          <w:rFonts w:ascii="Arial" w:hAnsi="Arial" w:cs="Arial"/>
          <w:spacing w:val="-5"/>
          <w:szCs w:val="24"/>
        </w:rPr>
        <w:t>During the bid evaluation, the Service receiver may, at its discretion, ask the Bidder for a clarification of its bid.  The request for clarification and the response shall be in writing, and no change in the price or substance of the bid shall be sought, offered, or permitted.</w:t>
      </w:r>
    </w:p>
    <w:p w:rsidR="00DE4167" w:rsidRPr="00DE4167" w:rsidRDefault="00DE4167" w:rsidP="00DE4167">
      <w:pPr>
        <w:pStyle w:val="BodyText3"/>
        <w:tabs>
          <w:tab w:val="left" w:pos="720"/>
        </w:tabs>
        <w:suppressAutoHyphens w:val="0"/>
        <w:spacing w:before="120" w:after="0"/>
        <w:ind w:right="0"/>
        <w:rPr>
          <w:rFonts w:ascii="Arial" w:hAnsi="Arial" w:cs="Arial"/>
          <w:szCs w:val="24"/>
        </w:rPr>
      </w:pPr>
    </w:p>
    <w:p w:rsidR="00DE4167" w:rsidRPr="00DE4167" w:rsidRDefault="00DE4167" w:rsidP="00DE4167">
      <w:pPr>
        <w:numPr>
          <w:ilvl w:val="0"/>
          <w:numId w:val="1"/>
        </w:numPr>
        <w:tabs>
          <w:tab w:val="num" w:pos="0"/>
          <w:tab w:val="left" w:pos="360"/>
        </w:tabs>
        <w:ind w:left="0" w:firstLine="0"/>
        <w:jc w:val="both"/>
        <w:rPr>
          <w:rFonts w:ascii="Arial" w:hAnsi="Arial" w:cs="Arial"/>
          <w:b/>
        </w:rPr>
      </w:pPr>
      <w:r w:rsidRPr="00DE4167">
        <w:rPr>
          <w:rFonts w:ascii="Arial" w:hAnsi="Arial" w:cs="Arial"/>
          <w:b/>
        </w:rPr>
        <w:t>Amendment of bidding documents</w:t>
      </w:r>
    </w:p>
    <w:p w:rsidR="00DE4167" w:rsidRPr="00DE4167" w:rsidRDefault="00DE4167" w:rsidP="00DE4167">
      <w:pPr>
        <w:numPr>
          <w:ilvl w:val="0"/>
          <w:numId w:val="3"/>
        </w:numPr>
        <w:tabs>
          <w:tab w:val="clear" w:pos="5220"/>
          <w:tab w:val="num" w:pos="810"/>
        </w:tabs>
        <w:spacing w:before="120" w:after="200"/>
        <w:ind w:left="806"/>
        <w:jc w:val="both"/>
        <w:rPr>
          <w:rFonts w:ascii="Arial" w:hAnsi="Arial" w:cs="Arial"/>
        </w:rPr>
      </w:pPr>
      <w:r w:rsidRPr="00DE4167">
        <w:rPr>
          <w:rFonts w:ascii="Arial" w:hAnsi="Arial" w:cs="Arial"/>
        </w:rPr>
        <w:t>At any time prior to the deadline for submission of bids, the Service receiver may, for any reason, modify the Bidding Documents by amendment in company website only.</w:t>
      </w:r>
    </w:p>
    <w:p w:rsidR="00DE4167" w:rsidRPr="00DE4167" w:rsidRDefault="00DE4167" w:rsidP="00DE4167">
      <w:pPr>
        <w:numPr>
          <w:ilvl w:val="0"/>
          <w:numId w:val="3"/>
        </w:numPr>
        <w:tabs>
          <w:tab w:val="clear" w:pos="5220"/>
          <w:tab w:val="num" w:pos="810"/>
        </w:tabs>
        <w:spacing w:before="120" w:after="200"/>
        <w:ind w:left="806"/>
        <w:jc w:val="both"/>
        <w:rPr>
          <w:rFonts w:ascii="Arial" w:hAnsi="Arial" w:cs="Arial"/>
        </w:rPr>
      </w:pPr>
      <w:r w:rsidRPr="00DE4167">
        <w:rPr>
          <w:rFonts w:ascii="Arial" w:hAnsi="Arial" w:cs="Arial"/>
        </w:rPr>
        <w:t>The amendment will be notified in writing or fax or telegram or e-mail to all prospective Bidders, which have received the Bidding Documents and will be binding on them.</w:t>
      </w:r>
    </w:p>
    <w:p w:rsidR="00CE34DD" w:rsidRDefault="00CE34DD" w:rsidP="00DE4167">
      <w:pPr>
        <w:tabs>
          <w:tab w:val="left" w:pos="360"/>
        </w:tabs>
        <w:jc w:val="both"/>
        <w:rPr>
          <w:rFonts w:ascii="Arial" w:hAnsi="Arial" w:cs="Arial"/>
          <w:b/>
          <w:bCs/>
          <w:u w:val="single"/>
        </w:rPr>
      </w:pPr>
    </w:p>
    <w:p w:rsidR="00DE4167" w:rsidRPr="00DE4167" w:rsidRDefault="00DE4167" w:rsidP="00DE4167">
      <w:pPr>
        <w:tabs>
          <w:tab w:val="left" w:pos="360"/>
        </w:tabs>
        <w:jc w:val="both"/>
        <w:rPr>
          <w:rFonts w:ascii="Arial" w:hAnsi="Arial" w:cs="Arial"/>
          <w:b/>
          <w:u w:val="single"/>
        </w:rPr>
      </w:pPr>
      <w:r w:rsidRPr="00DE4167">
        <w:rPr>
          <w:rFonts w:ascii="Arial" w:hAnsi="Arial" w:cs="Arial"/>
          <w:b/>
          <w:bCs/>
          <w:u w:val="single"/>
        </w:rPr>
        <w:t>Preparation of Bids</w:t>
      </w:r>
    </w:p>
    <w:p w:rsidR="00DE4167" w:rsidRPr="00DE4167" w:rsidRDefault="00DE4167" w:rsidP="00DE4167">
      <w:pPr>
        <w:tabs>
          <w:tab w:val="left" w:pos="360"/>
        </w:tabs>
        <w:jc w:val="both"/>
        <w:rPr>
          <w:rFonts w:ascii="Arial" w:hAnsi="Arial" w:cs="Arial"/>
        </w:rPr>
      </w:pPr>
    </w:p>
    <w:p w:rsidR="00DE4167" w:rsidRPr="00DE4167" w:rsidRDefault="00DE4167" w:rsidP="00DE4167">
      <w:pPr>
        <w:numPr>
          <w:ilvl w:val="0"/>
          <w:numId w:val="1"/>
        </w:numPr>
        <w:tabs>
          <w:tab w:val="num" w:pos="0"/>
          <w:tab w:val="left" w:pos="360"/>
        </w:tabs>
        <w:spacing w:before="120"/>
        <w:ind w:left="0" w:firstLine="0"/>
        <w:jc w:val="both"/>
        <w:rPr>
          <w:rFonts w:ascii="Arial" w:hAnsi="Arial" w:cs="Arial"/>
          <w:b/>
        </w:rPr>
      </w:pPr>
      <w:r w:rsidRPr="00DE4167">
        <w:rPr>
          <w:rFonts w:ascii="Arial" w:hAnsi="Arial" w:cs="Arial"/>
          <w:b/>
          <w:bCs/>
        </w:rPr>
        <w:t>Language of Bid</w:t>
      </w:r>
    </w:p>
    <w:p w:rsidR="00DE4167" w:rsidRDefault="00DE4167" w:rsidP="00DE4167">
      <w:pPr>
        <w:tabs>
          <w:tab w:val="left" w:pos="0"/>
        </w:tabs>
        <w:spacing w:before="120"/>
        <w:ind w:left="720"/>
        <w:jc w:val="both"/>
        <w:rPr>
          <w:rFonts w:ascii="Arial" w:hAnsi="Arial" w:cs="Arial"/>
        </w:rPr>
      </w:pPr>
      <w:r w:rsidRPr="00DE4167">
        <w:rPr>
          <w:rFonts w:ascii="Arial" w:hAnsi="Arial" w:cs="Arial"/>
        </w:rPr>
        <w:t>All correspondence and documents related to the bid shall be in   English.</w:t>
      </w:r>
    </w:p>
    <w:p w:rsidR="00CE34DD" w:rsidRPr="00DE4167" w:rsidRDefault="00CE34DD" w:rsidP="00CE34DD">
      <w:pPr>
        <w:tabs>
          <w:tab w:val="left" w:pos="0"/>
        </w:tabs>
        <w:spacing w:before="120"/>
        <w:jc w:val="both"/>
        <w:rPr>
          <w:rFonts w:ascii="Arial" w:hAnsi="Arial" w:cs="Arial"/>
        </w:rPr>
      </w:pPr>
    </w:p>
    <w:p w:rsidR="00DE4167" w:rsidRPr="00DE4167" w:rsidRDefault="00DE4167" w:rsidP="00DE4167">
      <w:pPr>
        <w:numPr>
          <w:ilvl w:val="0"/>
          <w:numId w:val="1"/>
        </w:numPr>
        <w:tabs>
          <w:tab w:val="num" w:pos="0"/>
          <w:tab w:val="left" w:pos="360"/>
        </w:tabs>
        <w:spacing w:before="120"/>
        <w:ind w:left="0" w:firstLine="0"/>
        <w:jc w:val="both"/>
        <w:rPr>
          <w:rFonts w:ascii="Arial" w:hAnsi="Arial" w:cs="Arial"/>
          <w:b/>
        </w:rPr>
      </w:pPr>
      <w:r w:rsidRPr="00DE4167">
        <w:rPr>
          <w:rFonts w:ascii="Arial" w:hAnsi="Arial" w:cs="Arial"/>
          <w:b/>
          <w:bCs/>
        </w:rPr>
        <w:t>Documents Accompanying the Bid</w:t>
      </w:r>
    </w:p>
    <w:p w:rsidR="00DE4167" w:rsidRPr="00DE4167" w:rsidRDefault="00DE4167" w:rsidP="00DE4167">
      <w:pPr>
        <w:tabs>
          <w:tab w:val="left" w:pos="360"/>
        </w:tabs>
        <w:spacing w:before="120"/>
        <w:ind w:left="360"/>
        <w:jc w:val="both"/>
        <w:rPr>
          <w:rFonts w:ascii="Arial" w:hAnsi="Arial" w:cs="Arial"/>
        </w:rPr>
      </w:pPr>
      <w:r w:rsidRPr="00DE4167">
        <w:rPr>
          <w:rFonts w:ascii="Arial" w:hAnsi="Arial" w:cs="Arial"/>
        </w:rPr>
        <w:t>The Response to mandatory requirements shall consist of:</w:t>
      </w:r>
    </w:p>
    <w:p w:rsidR="00DE4167" w:rsidRPr="00DE4167" w:rsidRDefault="00DE4167" w:rsidP="00DE4167">
      <w:pPr>
        <w:numPr>
          <w:ilvl w:val="1"/>
          <w:numId w:val="1"/>
        </w:numPr>
        <w:tabs>
          <w:tab w:val="left" w:pos="360"/>
        </w:tabs>
        <w:spacing w:before="120"/>
        <w:jc w:val="both"/>
        <w:rPr>
          <w:rFonts w:ascii="Arial" w:hAnsi="Arial" w:cs="Arial"/>
        </w:rPr>
      </w:pPr>
      <w:r w:rsidRPr="00DE4167">
        <w:rPr>
          <w:rFonts w:ascii="Arial" w:hAnsi="Arial" w:cs="Arial"/>
        </w:rPr>
        <w:t>A forwarding letter indicating the submission of separate sealed Price and Financial bids. An authorized person holding the Power of Attorney should sign the letter.</w:t>
      </w:r>
    </w:p>
    <w:p w:rsidR="00DE4167" w:rsidRPr="00DE4167" w:rsidRDefault="00DE4167" w:rsidP="00DE4167">
      <w:pPr>
        <w:numPr>
          <w:ilvl w:val="1"/>
          <w:numId w:val="1"/>
        </w:numPr>
        <w:tabs>
          <w:tab w:val="left" w:pos="360"/>
        </w:tabs>
        <w:spacing w:before="120"/>
        <w:ind w:left="870" w:hanging="510"/>
        <w:jc w:val="both"/>
        <w:rPr>
          <w:rFonts w:ascii="Arial" w:hAnsi="Arial" w:cs="Arial"/>
        </w:rPr>
      </w:pPr>
      <w:r w:rsidRPr="00DE4167">
        <w:rPr>
          <w:rFonts w:ascii="Arial" w:hAnsi="Arial" w:cs="Arial"/>
        </w:rPr>
        <w:t>Power of Attorney in original or duly notarized.</w:t>
      </w:r>
    </w:p>
    <w:p w:rsidR="00DE4167" w:rsidRPr="00DE4167" w:rsidRDefault="00DE4167" w:rsidP="00DE4167">
      <w:pPr>
        <w:numPr>
          <w:ilvl w:val="1"/>
          <w:numId w:val="1"/>
        </w:numPr>
        <w:tabs>
          <w:tab w:val="left" w:pos="360"/>
        </w:tabs>
        <w:spacing w:before="120"/>
        <w:ind w:left="870" w:hanging="510"/>
        <w:jc w:val="both"/>
        <w:rPr>
          <w:rFonts w:ascii="Arial" w:hAnsi="Arial" w:cs="Arial"/>
        </w:rPr>
      </w:pPr>
      <w:r w:rsidRPr="00DE4167">
        <w:rPr>
          <w:rFonts w:ascii="Arial" w:hAnsi="Arial" w:cs="Arial"/>
        </w:rPr>
        <w:t>Signed copy of Tender Document (all pages to be signed &amp; stamped)</w:t>
      </w:r>
    </w:p>
    <w:p w:rsidR="00DE4167" w:rsidRPr="00DE4167" w:rsidRDefault="00DE4167" w:rsidP="00DE4167">
      <w:pPr>
        <w:numPr>
          <w:ilvl w:val="1"/>
          <w:numId w:val="1"/>
        </w:numPr>
        <w:tabs>
          <w:tab w:val="left" w:pos="360"/>
        </w:tabs>
        <w:spacing w:before="120"/>
        <w:ind w:left="870" w:hanging="510"/>
        <w:jc w:val="both"/>
        <w:rPr>
          <w:rFonts w:ascii="Arial" w:hAnsi="Arial" w:cs="Arial"/>
        </w:rPr>
      </w:pPr>
      <w:r w:rsidRPr="00DE4167">
        <w:rPr>
          <w:rFonts w:ascii="Arial" w:hAnsi="Arial" w:cs="Arial"/>
        </w:rPr>
        <w:lastRenderedPageBreak/>
        <w:t>List of Deviations / exclusions</w:t>
      </w:r>
    </w:p>
    <w:p w:rsidR="00DE4167" w:rsidRPr="00DE4167" w:rsidRDefault="00DE4167" w:rsidP="00DE4167">
      <w:pPr>
        <w:numPr>
          <w:ilvl w:val="1"/>
          <w:numId w:val="1"/>
        </w:numPr>
        <w:tabs>
          <w:tab w:val="left" w:pos="360"/>
        </w:tabs>
        <w:spacing w:before="120"/>
        <w:ind w:left="870" w:hanging="510"/>
        <w:jc w:val="both"/>
        <w:rPr>
          <w:rFonts w:ascii="Arial" w:hAnsi="Arial" w:cs="Arial"/>
        </w:rPr>
      </w:pPr>
      <w:r w:rsidRPr="00DE4167">
        <w:rPr>
          <w:rFonts w:ascii="Arial" w:hAnsi="Arial" w:cs="Arial"/>
        </w:rPr>
        <w:t>Organization structure of the Bidder &amp; escalation mechanism.</w:t>
      </w:r>
    </w:p>
    <w:p w:rsidR="00DE4167" w:rsidRPr="00DE4167" w:rsidRDefault="00DE4167" w:rsidP="00DE4167">
      <w:pPr>
        <w:numPr>
          <w:ilvl w:val="1"/>
          <w:numId w:val="1"/>
        </w:numPr>
        <w:tabs>
          <w:tab w:val="left" w:pos="360"/>
        </w:tabs>
        <w:spacing w:before="120"/>
        <w:ind w:left="870" w:hanging="510"/>
        <w:jc w:val="both"/>
        <w:rPr>
          <w:rFonts w:ascii="Arial" w:hAnsi="Arial" w:cs="Arial"/>
        </w:rPr>
      </w:pPr>
      <w:r w:rsidRPr="00DE4167">
        <w:rPr>
          <w:rFonts w:ascii="Arial" w:hAnsi="Arial" w:cs="Arial"/>
        </w:rPr>
        <w:t xml:space="preserve">Proof of execution of orders of similar products (copies of executed orders may be enclosed)  </w:t>
      </w:r>
    </w:p>
    <w:p w:rsidR="00DE4167" w:rsidRPr="00DE4167" w:rsidRDefault="00DE4167" w:rsidP="00DE4167">
      <w:pPr>
        <w:numPr>
          <w:ilvl w:val="0"/>
          <w:numId w:val="1"/>
        </w:numPr>
        <w:tabs>
          <w:tab w:val="num" w:pos="360"/>
        </w:tabs>
        <w:spacing w:before="120"/>
        <w:ind w:left="360"/>
        <w:jc w:val="both"/>
        <w:rPr>
          <w:rFonts w:ascii="Arial" w:hAnsi="Arial" w:cs="Arial"/>
        </w:rPr>
      </w:pPr>
      <w:r w:rsidRPr="00DE4167">
        <w:rPr>
          <w:rFonts w:ascii="Arial" w:hAnsi="Arial" w:cs="Arial"/>
        </w:rPr>
        <w:t xml:space="preserve">For all the parts of the Bid, the Bidder shall prepare one original and copy of the bid as per Bid Data Sheet (BDS), clearly marking as “Original Bid” and “Copy” as appropriate.  In the event of any discrepancy between them the original shall govern. The original and the copy of the bid, each consisting of the complete set of documents shall be signed by the Bidder or a person duly authorized to bind the Bidder to the Contract. All pages of the bid shall be numbered except for un-amended printed literature, which shall be initialed by the person signing the bid. </w:t>
      </w:r>
    </w:p>
    <w:p w:rsidR="00DE4167" w:rsidRPr="00DE4167" w:rsidRDefault="00DE4167" w:rsidP="00DE4167">
      <w:pPr>
        <w:ind w:left="357"/>
        <w:jc w:val="both"/>
        <w:rPr>
          <w:rFonts w:ascii="Arial" w:hAnsi="Arial" w:cs="Arial"/>
        </w:rPr>
      </w:pPr>
    </w:p>
    <w:p w:rsidR="00DE4167" w:rsidRPr="00DE4167" w:rsidRDefault="00DE4167" w:rsidP="00DE4167">
      <w:pPr>
        <w:numPr>
          <w:ilvl w:val="0"/>
          <w:numId w:val="1"/>
        </w:numPr>
        <w:tabs>
          <w:tab w:val="num" w:pos="360"/>
        </w:tabs>
        <w:ind w:left="357"/>
        <w:jc w:val="both"/>
        <w:rPr>
          <w:rFonts w:ascii="Arial" w:hAnsi="Arial" w:cs="Arial"/>
        </w:rPr>
      </w:pPr>
      <w:r w:rsidRPr="00DE4167">
        <w:rPr>
          <w:rFonts w:ascii="Arial" w:hAnsi="Arial" w:cs="Arial"/>
        </w:rPr>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DE4167" w:rsidRPr="00DE4167" w:rsidRDefault="00DE4167" w:rsidP="00DE4167">
      <w:pPr>
        <w:pStyle w:val="ListParagraph"/>
        <w:rPr>
          <w:rFonts w:ascii="Arial" w:hAnsi="Arial" w:cs="Arial"/>
        </w:rPr>
      </w:pPr>
    </w:p>
    <w:p w:rsidR="00DE4167" w:rsidRPr="00DE4167" w:rsidRDefault="00DE4167" w:rsidP="00DE4167">
      <w:pPr>
        <w:numPr>
          <w:ilvl w:val="0"/>
          <w:numId w:val="1"/>
        </w:numPr>
        <w:tabs>
          <w:tab w:val="num" w:pos="0"/>
          <w:tab w:val="left" w:pos="360"/>
        </w:tabs>
        <w:spacing w:before="120"/>
        <w:ind w:left="0" w:firstLine="0"/>
        <w:jc w:val="both"/>
        <w:rPr>
          <w:rFonts w:ascii="Arial" w:hAnsi="Arial" w:cs="Arial"/>
          <w:b/>
          <w:bCs/>
        </w:rPr>
      </w:pPr>
      <w:r w:rsidRPr="00DE4167">
        <w:rPr>
          <w:rFonts w:ascii="Arial" w:hAnsi="Arial" w:cs="Arial"/>
          <w:b/>
          <w:bCs/>
        </w:rPr>
        <w:t xml:space="preserve">Financial Bid </w:t>
      </w:r>
    </w:p>
    <w:p w:rsidR="00DE4167" w:rsidRPr="00DE4167" w:rsidRDefault="00DE4167" w:rsidP="00DE4167">
      <w:pPr>
        <w:widowControl w:val="0"/>
        <w:autoSpaceDE w:val="0"/>
        <w:autoSpaceDN w:val="0"/>
        <w:adjustRightInd w:val="0"/>
        <w:snapToGrid w:val="0"/>
        <w:spacing w:before="120"/>
        <w:ind w:left="360"/>
        <w:jc w:val="both"/>
        <w:rPr>
          <w:rFonts w:ascii="Arial" w:hAnsi="Arial" w:cs="Arial"/>
        </w:rPr>
      </w:pPr>
      <w:r w:rsidRPr="00DE4167">
        <w:rPr>
          <w:rFonts w:ascii="Arial" w:hAnsi="Arial" w:cs="Arial"/>
        </w:rPr>
        <w:t xml:space="preserve">The Bid Price Schedule must be prepared in accordance with the instructions specified below:  </w:t>
      </w:r>
    </w:p>
    <w:p w:rsidR="00DE4167" w:rsidRPr="00DE4167" w:rsidRDefault="00DE4167" w:rsidP="00DE4167">
      <w:pPr>
        <w:widowControl w:val="0"/>
        <w:numPr>
          <w:ilvl w:val="0"/>
          <w:numId w:val="4"/>
        </w:numPr>
        <w:autoSpaceDE w:val="0"/>
        <w:autoSpaceDN w:val="0"/>
        <w:adjustRightInd w:val="0"/>
        <w:snapToGrid w:val="0"/>
        <w:spacing w:before="20"/>
        <w:jc w:val="both"/>
        <w:rPr>
          <w:rFonts w:ascii="Arial" w:hAnsi="Arial" w:cs="Arial"/>
          <w:b/>
          <w:bCs/>
        </w:rPr>
      </w:pPr>
      <w:r w:rsidRPr="00DE4167">
        <w:rPr>
          <w:rFonts w:ascii="Arial" w:hAnsi="Arial" w:cs="Arial"/>
          <w:b/>
          <w:bCs/>
        </w:rPr>
        <w:t>The Price must be quoted in accordance with format attached.</w:t>
      </w:r>
    </w:p>
    <w:p w:rsidR="00DE4167" w:rsidRPr="00DE4167" w:rsidRDefault="00DE4167" w:rsidP="00DE4167">
      <w:pPr>
        <w:widowControl w:val="0"/>
        <w:numPr>
          <w:ilvl w:val="0"/>
          <w:numId w:val="4"/>
        </w:numPr>
        <w:autoSpaceDE w:val="0"/>
        <w:autoSpaceDN w:val="0"/>
        <w:adjustRightInd w:val="0"/>
        <w:snapToGrid w:val="0"/>
        <w:spacing w:before="20"/>
        <w:jc w:val="both"/>
        <w:rPr>
          <w:rFonts w:ascii="Arial" w:hAnsi="Arial" w:cs="Arial"/>
          <w:b/>
        </w:rPr>
      </w:pPr>
      <w:r w:rsidRPr="00DE4167">
        <w:rPr>
          <w:rFonts w:ascii="Arial" w:hAnsi="Arial" w:cs="Arial"/>
          <w:b/>
          <w:bCs/>
        </w:rPr>
        <w:t xml:space="preserve">The Price must include all costs associated with the execution of the contract including GST, other incidental expenses, </w:t>
      </w:r>
    </w:p>
    <w:p w:rsidR="00DE4167" w:rsidRPr="00DE4167" w:rsidRDefault="00DE4167" w:rsidP="00DE4167">
      <w:pPr>
        <w:widowControl w:val="0"/>
        <w:numPr>
          <w:ilvl w:val="0"/>
          <w:numId w:val="4"/>
        </w:numPr>
        <w:autoSpaceDE w:val="0"/>
        <w:autoSpaceDN w:val="0"/>
        <w:adjustRightInd w:val="0"/>
        <w:snapToGrid w:val="0"/>
        <w:spacing w:before="20"/>
        <w:jc w:val="both"/>
        <w:rPr>
          <w:rFonts w:ascii="Arial" w:hAnsi="Arial" w:cs="Arial"/>
          <w:b/>
        </w:rPr>
      </w:pPr>
      <w:r w:rsidRPr="00DE4167">
        <w:rPr>
          <w:rFonts w:ascii="Arial" w:hAnsi="Arial" w:cs="Arial"/>
          <w:b/>
          <w:bCs/>
        </w:rPr>
        <w:t>Period of Validity of Bid</w:t>
      </w:r>
    </w:p>
    <w:p w:rsidR="00DE4167" w:rsidRPr="00DE4167" w:rsidRDefault="00DE4167" w:rsidP="00DE4167">
      <w:pPr>
        <w:tabs>
          <w:tab w:val="left" w:pos="360"/>
        </w:tabs>
        <w:spacing w:before="60"/>
        <w:ind w:left="720"/>
        <w:jc w:val="both"/>
        <w:rPr>
          <w:rFonts w:ascii="Arial" w:hAnsi="Arial" w:cs="Arial"/>
        </w:rPr>
      </w:pPr>
      <w:r w:rsidRPr="00DE4167">
        <w:rPr>
          <w:rFonts w:ascii="Arial" w:hAnsi="Arial" w:cs="Arial"/>
        </w:rPr>
        <w:t xml:space="preserve">Bid shall remain valid up to Two year from the date of opening </w:t>
      </w:r>
      <w:proofErr w:type="gramStart"/>
      <w:r w:rsidRPr="00DE4167">
        <w:rPr>
          <w:rFonts w:ascii="Arial" w:hAnsi="Arial" w:cs="Arial"/>
        </w:rPr>
        <w:t xml:space="preserve">the </w:t>
      </w:r>
      <w:r>
        <w:rPr>
          <w:rFonts w:ascii="Arial" w:hAnsi="Arial" w:cs="Arial"/>
        </w:rPr>
        <w:t xml:space="preserve"> </w:t>
      </w:r>
      <w:r w:rsidRPr="00DE4167">
        <w:rPr>
          <w:rFonts w:ascii="Arial" w:hAnsi="Arial" w:cs="Arial"/>
        </w:rPr>
        <w:t>financial</w:t>
      </w:r>
      <w:proofErr w:type="gramEnd"/>
      <w:r w:rsidRPr="00DE4167">
        <w:rPr>
          <w:rFonts w:ascii="Arial" w:hAnsi="Arial" w:cs="Arial"/>
        </w:rPr>
        <w:t xml:space="preserve"> bid. HLL has the right to extend the validity of bid for another 6 months after the two years of RC.</w:t>
      </w:r>
    </w:p>
    <w:p w:rsidR="00DE4167" w:rsidRPr="00DE4167" w:rsidRDefault="00DE4167" w:rsidP="00DE4167">
      <w:pPr>
        <w:tabs>
          <w:tab w:val="left" w:pos="360"/>
        </w:tabs>
        <w:jc w:val="both"/>
        <w:rPr>
          <w:rFonts w:ascii="Arial" w:hAnsi="Arial" w:cs="Arial"/>
        </w:rPr>
      </w:pPr>
    </w:p>
    <w:p w:rsidR="00DE4167" w:rsidRPr="00DE4167" w:rsidRDefault="00DE4167" w:rsidP="00DE4167">
      <w:pPr>
        <w:tabs>
          <w:tab w:val="left" w:pos="360"/>
        </w:tabs>
        <w:jc w:val="both"/>
        <w:rPr>
          <w:rFonts w:ascii="Arial" w:hAnsi="Arial" w:cs="Arial"/>
          <w:b/>
          <w:u w:val="single"/>
        </w:rPr>
      </w:pPr>
      <w:r w:rsidRPr="00DE4167">
        <w:rPr>
          <w:rFonts w:ascii="Arial" w:hAnsi="Arial" w:cs="Arial"/>
          <w:b/>
          <w:bCs/>
          <w:u w:val="single"/>
        </w:rPr>
        <w:t>Submission of Bids</w:t>
      </w:r>
    </w:p>
    <w:p w:rsidR="00DE4167" w:rsidRPr="00DE4167" w:rsidRDefault="00DE4167" w:rsidP="00DE4167">
      <w:pPr>
        <w:tabs>
          <w:tab w:val="left" w:pos="360"/>
        </w:tabs>
        <w:jc w:val="both"/>
        <w:rPr>
          <w:rFonts w:ascii="Arial" w:hAnsi="Arial" w:cs="Arial"/>
        </w:rPr>
      </w:pPr>
    </w:p>
    <w:p w:rsidR="00DE4167" w:rsidRPr="00DE4167" w:rsidRDefault="00DE4167" w:rsidP="00DE4167">
      <w:pPr>
        <w:numPr>
          <w:ilvl w:val="0"/>
          <w:numId w:val="8"/>
        </w:numPr>
        <w:tabs>
          <w:tab w:val="clear" w:pos="360"/>
          <w:tab w:val="left" w:pos="0"/>
          <w:tab w:val="num" w:pos="450"/>
        </w:tabs>
        <w:ind w:left="0" w:firstLine="0"/>
        <w:jc w:val="both"/>
        <w:rPr>
          <w:rFonts w:ascii="Arial" w:hAnsi="Arial" w:cs="Arial"/>
          <w:b/>
        </w:rPr>
      </w:pPr>
      <w:r w:rsidRPr="00DE4167">
        <w:rPr>
          <w:rFonts w:ascii="Arial" w:hAnsi="Arial" w:cs="Arial"/>
          <w:b/>
          <w:bCs/>
        </w:rPr>
        <w:t>Sealing and Marking of Bids</w:t>
      </w:r>
    </w:p>
    <w:p w:rsidR="00DE4167" w:rsidRPr="00DE4167" w:rsidRDefault="00DE4167" w:rsidP="00DE4167">
      <w:pPr>
        <w:numPr>
          <w:ilvl w:val="0"/>
          <w:numId w:val="5"/>
        </w:numPr>
        <w:tabs>
          <w:tab w:val="clear" w:pos="1800"/>
          <w:tab w:val="left" w:pos="360"/>
          <w:tab w:val="num" w:pos="720"/>
        </w:tabs>
        <w:spacing w:before="120"/>
        <w:ind w:left="720"/>
        <w:jc w:val="both"/>
        <w:rPr>
          <w:rFonts w:ascii="Arial" w:hAnsi="Arial" w:cs="Arial"/>
          <w:b/>
          <w:bCs/>
        </w:rPr>
      </w:pPr>
      <w:r w:rsidRPr="00DE4167">
        <w:rPr>
          <w:rFonts w:ascii="Arial" w:hAnsi="Arial" w:cs="Arial"/>
        </w:rPr>
        <w:t xml:space="preserve">The Bidder shall prepare and seal in </w:t>
      </w:r>
      <w:r w:rsidRPr="00DE4167">
        <w:rPr>
          <w:rFonts w:ascii="Arial" w:hAnsi="Arial" w:cs="Arial"/>
          <w:b/>
          <w:bCs/>
          <w:u w:val="single"/>
        </w:rPr>
        <w:t>envelope</w:t>
      </w:r>
      <w:r w:rsidRPr="00DE4167">
        <w:rPr>
          <w:rFonts w:ascii="Arial" w:hAnsi="Arial" w:cs="Arial"/>
        </w:rPr>
        <w:t xml:space="preserve"> super scribing the following for:</w:t>
      </w:r>
      <w:r w:rsidRPr="00DE4167">
        <w:rPr>
          <w:rFonts w:ascii="Arial" w:hAnsi="Arial" w:cs="Arial"/>
          <w:b/>
          <w:bCs/>
        </w:rPr>
        <w:t xml:space="preserve"> </w:t>
      </w:r>
    </w:p>
    <w:p w:rsidR="00DE4167" w:rsidRPr="00DE4167" w:rsidRDefault="00DE4167" w:rsidP="00DE4167">
      <w:pPr>
        <w:widowControl w:val="0"/>
        <w:numPr>
          <w:ilvl w:val="0"/>
          <w:numId w:val="9"/>
        </w:numPr>
        <w:tabs>
          <w:tab w:val="num" w:pos="720"/>
        </w:tabs>
        <w:autoSpaceDE w:val="0"/>
        <w:autoSpaceDN w:val="0"/>
        <w:adjustRightInd w:val="0"/>
        <w:snapToGrid w:val="0"/>
        <w:ind w:left="1797" w:hanging="629"/>
        <w:rPr>
          <w:rFonts w:ascii="Arial" w:hAnsi="Arial" w:cs="Arial"/>
          <w:b/>
          <w:bCs/>
        </w:rPr>
      </w:pPr>
      <w:r w:rsidRPr="00DE4167">
        <w:rPr>
          <w:rFonts w:ascii="Arial" w:hAnsi="Arial" w:cs="Arial"/>
          <w:b/>
          <w:bCs/>
        </w:rPr>
        <w:t>Technical Bid for Providing Distribution service in Andhra Pradesh state</w:t>
      </w:r>
    </w:p>
    <w:p w:rsidR="00DE4167" w:rsidRPr="00DE4167" w:rsidRDefault="00DE4167" w:rsidP="00DE4167">
      <w:pPr>
        <w:widowControl w:val="0"/>
        <w:numPr>
          <w:ilvl w:val="0"/>
          <w:numId w:val="9"/>
        </w:numPr>
        <w:tabs>
          <w:tab w:val="num" w:pos="720"/>
        </w:tabs>
        <w:autoSpaceDE w:val="0"/>
        <w:autoSpaceDN w:val="0"/>
        <w:adjustRightInd w:val="0"/>
        <w:snapToGrid w:val="0"/>
        <w:ind w:left="1797" w:hanging="629"/>
        <w:rPr>
          <w:rFonts w:ascii="Arial" w:hAnsi="Arial" w:cs="Arial"/>
          <w:b/>
          <w:bCs/>
        </w:rPr>
      </w:pPr>
      <w:r w:rsidRPr="00DE4167">
        <w:rPr>
          <w:rFonts w:ascii="Arial" w:hAnsi="Arial" w:cs="Arial"/>
          <w:b/>
          <w:bCs/>
        </w:rPr>
        <w:t>Financial Bid for Providing Distribution service in Andhra Pradesh state</w:t>
      </w:r>
    </w:p>
    <w:p w:rsidR="00DE4167" w:rsidRPr="00DE4167" w:rsidRDefault="00DE4167" w:rsidP="00DE4167">
      <w:pPr>
        <w:widowControl w:val="0"/>
        <w:tabs>
          <w:tab w:val="num" w:pos="720"/>
        </w:tabs>
        <w:autoSpaceDE w:val="0"/>
        <w:autoSpaceDN w:val="0"/>
        <w:adjustRightInd w:val="0"/>
        <w:snapToGrid w:val="0"/>
        <w:spacing w:before="120"/>
        <w:ind w:left="720"/>
        <w:jc w:val="both"/>
        <w:rPr>
          <w:rFonts w:ascii="Arial" w:hAnsi="Arial" w:cs="Arial"/>
          <w:b/>
          <w:bCs/>
        </w:rPr>
      </w:pPr>
      <w:r w:rsidRPr="00DE4167">
        <w:rPr>
          <w:rFonts w:ascii="Arial" w:hAnsi="Arial" w:cs="Arial"/>
        </w:rPr>
        <w:t xml:space="preserve">All the documents shall be sealed in an </w:t>
      </w:r>
      <w:r w:rsidRPr="00DE4167">
        <w:rPr>
          <w:rFonts w:ascii="Arial" w:hAnsi="Arial" w:cs="Arial"/>
          <w:b/>
          <w:bCs/>
        </w:rPr>
        <w:t>outer envelope</w:t>
      </w:r>
      <w:r w:rsidRPr="00DE4167">
        <w:rPr>
          <w:rFonts w:ascii="Arial" w:hAnsi="Arial" w:cs="Arial"/>
        </w:rPr>
        <w:t xml:space="preserve">, duly marking the envelope as </w:t>
      </w:r>
      <w:r w:rsidRPr="00DE4167">
        <w:rPr>
          <w:rFonts w:ascii="Arial" w:hAnsi="Arial" w:cs="Arial"/>
          <w:b/>
          <w:bCs/>
        </w:rPr>
        <w:t>HLL</w:t>
      </w:r>
      <w:proofErr w:type="gramStart"/>
      <w:r w:rsidRPr="00DE4167">
        <w:rPr>
          <w:rFonts w:ascii="Arial" w:hAnsi="Arial" w:cs="Arial"/>
          <w:b/>
          <w:bCs/>
        </w:rPr>
        <w:t>:CMO:PS:SNP:AP:SE:2019</w:t>
      </w:r>
      <w:proofErr w:type="gramEnd"/>
      <w:r w:rsidRPr="00DE4167">
        <w:rPr>
          <w:rFonts w:ascii="Arial" w:hAnsi="Arial" w:cs="Arial"/>
          <w:b/>
          <w:bCs/>
        </w:rPr>
        <w:t>-20 Date:24.02.2020</w:t>
      </w:r>
    </w:p>
    <w:p w:rsidR="00DE4167" w:rsidRPr="00DE4167" w:rsidRDefault="00DE4167" w:rsidP="00DE4167">
      <w:pPr>
        <w:widowControl w:val="0"/>
        <w:numPr>
          <w:ilvl w:val="0"/>
          <w:numId w:val="20"/>
        </w:numPr>
        <w:autoSpaceDE w:val="0"/>
        <w:autoSpaceDN w:val="0"/>
        <w:adjustRightInd w:val="0"/>
        <w:snapToGrid w:val="0"/>
        <w:spacing w:before="120"/>
        <w:jc w:val="both"/>
        <w:rPr>
          <w:rFonts w:ascii="Arial" w:hAnsi="Arial" w:cs="Arial"/>
        </w:rPr>
      </w:pPr>
      <w:r w:rsidRPr="00DE4167">
        <w:rPr>
          <w:rFonts w:ascii="Arial" w:hAnsi="Arial" w:cs="Arial"/>
        </w:rPr>
        <w:t xml:space="preserve">The inner and outer envelopes shall be addressed to HLL at the </w:t>
      </w:r>
      <w:r w:rsidRPr="00DE4167">
        <w:rPr>
          <w:rFonts w:ascii="Arial" w:hAnsi="Arial" w:cs="Arial"/>
        </w:rPr>
        <w:lastRenderedPageBreak/>
        <w:t>address given in the bid data sheet and</w:t>
      </w:r>
    </w:p>
    <w:p w:rsidR="00DE4167" w:rsidRPr="00DE4167" w:rsidRDefault="00DE4167" w:rsidP="00DE4167">
      <w:pPr>
        <w:pStyle w:val="BodyTextIndent"/>
        <w:numPr>
          <w:ilvl w:val="0"/>
          <w:numId w:val="20"/>
        </w:numPr>
        <w:rPr>
          <w:rFonts w:ascii="Arial" w:hAnsi="Arial" w:cs="Arial"/>
          <w:color w:val="auto"/>
        </w:rPr>
      </w:pPr>
      <w:r w:rsidRPr="00DE4167">
        <w:rPr>
          <w:rFonts w:ascii="Arial" w:hAnsi="Arial" w:cs="Arial"/>
          <w:color w:val="auto"/>
        </w:rPr>
        <w:t xml:space="preserve">Bear the Contract name, the Invitation for Bids title and number, and the statement DO NOT OPEN BEFORE. ……………………… (Mention the date of opening of the bid as given in the tender documents).  </w:t>
      </w:r>
    </w:p>
    <w:p w:rsidR="00DE4167" w:rsidRPr="00DE4167" w:rsidRDefault="00DE4167" w:rsidP="00DE4167">
      <w:pPr>
        <w:pStyle w:val="BodyTextIndent"/>
        <w:numPr>
          <w:ilvl w:val="0"/>
          <w:numId w:val="20"/>
        </w:numPr>
        <w:rPr>
          <w:rFonts w:ascii="Arial" w:hAnsi="Arial" w:cs="Arial"/>
          <w:color w:val="auto"/>
        </w:rPr>
      </w:pPr>
      <w:r w:rsidRPr="00DE4167">
        <w:rPr>
          <w:rFonts w:ascii="Arial" w:hAnsi="Arial" w:cs="Arial"/>
          <w:color w:val="auto"/>
        </w:rPr>
        <w:t>The inner envelopes shall also indicate the name and address of the Bidder so that the bid can be returned unopened in case it is declared late.</w:t>
      </w:r>
    </w:p>
    <w:p w:rsidR="00DE4167" w:rsidRPr="00DE4167" w:rsidRDefault="00DE4167" w:rsidP="00DE4167">
      <w:pPr>
        <w:pStyle w:val="BodyTextIndent"/>
        <w:numPr>
          <w:ilvl w:val="0"/>
          <w:numId w:val="20"/>
        </w:numPr>
        <w:rPr>
          <w:rFonts w:ascii="Arial" w:hAnsi="Arial" w:cs="Arial"/>
          <w:color w:val="auto"/>
        </w:rPr>
      </w:pPr>
      <w:r w:rsidRPr="00DE4167">
        <w:rPr>
          <w:rFonts w:ascii="Arial" w:hAnsi="Arial" w:cs="Arial"/>
          <w:color w:val="auto"/>
        </w:rPr>
        <w:t>If the outer envelope is not sealed and marked as required HLL will assume no responsibility for the bids misplacement or premature opening.</w:t>
      </w:r>
    </w:p>
    <w:p w:rsidR="00DE4167" w:rsidRPr="00DE4167" w:rsidRDefault="00DE4167" w:rsidP="00DE4167">
      <w:pPr>
        <w:pStyle w:val="BodyTextIndent"/>
        <w:tabs>
          <w:tab w:val="clear" w:pos="1800"/>
        </w:tabs>
        <w:rPr>
          <w:rFonts w:ascii="Arial" w:hAnsi="Arial" w:cs="Arial"/>
          <w:color w:val="auto"/>
        </w:rPr>
      </w:pPr>
    </w:p>
    <w:p w:rsidR="00DE4167" w:rsidRPr="00DE4167" w:rsidRDefault="00DE4167" w:rsidP="00DE4167">
      <w:pPr>
        <w:numPr>
          <w:ilvl w:val="0"/>
          <w:numId w:val="8"/>
        </w:numPr>
        <w:tabs>
          <w:tab w:val="left" w:pos="360"/>
          <w:tab w:val="num" w:pos="720"/>
        </w:tabs>
        <w:spacing w:before="120"/>
        <w:ind w:left="0" w:firstLine="0"/>
        <w:jc w:val="both"/>
        <w:rPr>
          <w:rFonts w:ascii="Arial" w:hAnsi="Arial" w:cs="Arial"/>
          <w:b/>
        </w:rPr>
      </w:pPr>
      <w:r w:rsidRPr="00DE4167">
        <w:rPr>
          <w:rFonts w:ascii="Arial" w:hAnsi="Arial" w:cs="Arial"/>
          <w:b/>
          <w:bCs/>
        </w:rPr>
        <w:t>Deadline for Submission of Bids</w:t>
      </w:r>
    </w:p>
    <w:p w:rsidR="00DE4167" w:rsidRPr="00DE4167" w:rsidRDefault="00DE4167" w:rsidP="00DE4167">
      <w:pPr>
        <w:widowControl w:val="0"/>
        <w:autoSpaceDE w:val="0"/>
        <w:autoSpaceDN w:val="0"/>
        <w:adjustRightInd w:val="0"/>
        <w:snapToGrid w:val="0"/>
        <w:spacing w:before="120"/>
        <w:ind w:left="720"/>
        <w:jc w:val="both"/>
        <w:rPr>
          <w:rFonts w:ascii="Arial" w:hAnsi="Arial" w:cs="Arial"/>
        </w:rPr>
      </w:pPr>
      <w:r w:rsidRPr="00DE4167">
        <w:rPr>
          <w:rFonts w:ascii="Arial" w:hAnsi="Arial" w:cs="Arial"/>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DE4167" w:rsidRPr="00DE4167" w:rsidRDefault="00DE4167" w:rsidP="00DE4167">
      <w:pPr>
        <w:widowControl w:val="0"/>
        <w:autoSpaceDE w:val="0"/>
        <w:autoSpaceDN w:val="0"/>
        <w:adjustRightInd w:val="0"/>
        <w:snapToGrid w:val="0"/>
        <w:spacing w:before="120"/>
        <w:jc w:val="both"/>
        <w:rPr>
          <w:rFonts w:ascii="Arial" w:hAnsi="Arial" w:cs="Arial"/>
        </w:rPr>
      </w:pPr>
    </w:p>
    <w:p w:rsidR="00DE4167" w:rsidRPr="00DE4167" w:rsidRDefault="00DE4167" w:rsidP="00DE4167">
      <w:pPr>
        <w:numPr>
          <w:ilvl w:val="0"/>
          <w:numId w:val="8"/>
        </w:numPr>
        <w:tabs>
          <w:tab w:val="left" w:pos="360"/>
          <w:tab w:val="num" w:pos="720"/>
        </w:tabs>
        <w:spacing w:before="120"/>
        <w:ind w:left="0" w:firstLine="0"/>
        <w:jc w:val="both"/>
        <w:rPr>
          <w:rFonts w:ascii="Arial" w:hAnsi="Arial" w:cs="Arial"/>
          <w:b/>
        </w:rPr>
      </w:pPr>
      <w:r w:rsidRPr="00DE4167">
        <w:rPr>
          <w:rFonts w:ascii="Arial" w:hAnsi="Arial" w:cs="Arial"/>
          <w:b/>
          <w:bCs/>
        </w:rPr>
        <w:t>Late Bids</w:t>
      </w:r>
    </w:p>
    <w:p w:rsidR="00DE4167" w:rsidRPr="00DE4167" w:rsidRDefault="00DE4167" w:rsidP="00DE4167">
      <w:pPr>
        <w:tabs>
          <w:tab w:val="left" w:pos="360"/>
        </w:tabs>
        <w:spacing w:before="120"/>
        <w:ind w:left="720"/>
        <w:jc w:val="both"/>
        <w:rPr>
          <w:rFonts w:ascii="Arial" w:hAnsi="Arial" w:cs="Arial"/>
        </w:rPr>
      </w:pPr>
      <w:r w:rsidRPr="00DE4167">
        <w:rPr>
          <w:rFonts w:ascii="Arial" w:hAnsi="Arial" w:cs="Arial"/>
        </w:rPr>
        <w:t xml:space="preserve">Any bid received by HLL after the bid submission deadline prescribed by HLL in the bid, will be rejected and returned unopened to the Bidder.    </w:t>
      </w:r>
    </w:p>
    <w:p w:rsidR="00DE4167" w:rsidRPr="00DE4167" w:rsidRDefault="00DE4167" w:rsidP="00DE4167">
      <w:pPr>
        <w:tabs>
          <w:tab w:val="left" w:pos="360"/>
        </w:tabs>
        <w:spacing w:before="120"/>
        <w:ind w:left="720"/>
        <w:jc w:val="both"/>
        <w:rPr>
          <w:rFonts w:ascii="Arial" w:hAnsi="Arial" w:cs="Arial"/>
        </w:rPr>
      </w:pPr>
    </w:p>
    <w:p w:rsidR="00CE34DD" w:rsidRPr="00CE34DD" w:rsidRDefault="00DE4167" w:rsidP="00DE4167">
      <w:pPr>
        <w:numPr>
          <w:ilvl w:val="0"/>
          <w:numId w:val="8"/>
        </w:numPr>
        <w:tabs>
          <w:tab w:val="left" w:pos="360"/>
          <w:tab w:val="num" w:pos="720"/>
        </w:tabs>
        <w:spacing w:before="120"/>
        <w:ind w:left="0" w:firstLine="0"/>
        <w:jc w:val="both"/>
        <w:rPr>
          <w:rFonts w:ascii="Arial" w:hAnsi="Arial" w:cs="Arial"/>
          <w:b/>
        </w:rPr>
      </w:pPr>
      <w:r w:rsidRPr="00DE4167">
        <w:rPr>
          <w:rFonts w:ascii="Arial" w:hAnsi="Arial" w:cs="Arial"/>
          <w:b/>
          <w:bCs/>
        </w:rPr>
        <w:t xml:space="preserve">Modification and Withdrawal of Bids      </w:t>
      </w:r>
    </w:p>
    <w:p w:rsidR="00DE4167" w:rsidRPr="00DE4167" w:rsidRDefault="00DE4167" w:rsidP="00CE34DD">
      <w:pPr>
        <w:tabs>
          <w:tab w:val="left" w:pos="360"/>
        </w:tabs>
        <w:spacing w:before="120"/>
        <w:jc w:val="both"/>
        <w:rPr>
          <w:rFonts w:ascii="Arial" w:hAnsi="Arial" w:cs="Arial"/>
          <w:b/>
        </w:rPr>
      </w:pPr>
      <w:r w:rsidRPr="00DE4167">
        <w:rPr>
          <w:rFonts w:ascii="Arial" w:hAnsi="Arial" w:cs="Arial"/>
          <w:b/>
          <w:bCs/>
        </w:rPr>
        <w:t xml:space="preserve">                               </w:t>
      </w:r>
    </w:p>
    <w:p w:rsidR="00CE34DD" w:rsidRDefault="00CE34DD" w:rsidP="00CE34DD">
      <w:pPr>
        <w:tabs>
          <w:tab w:val="left" w:pos="360"/>
        </w:tabs>
        <w:ind w:left="360"/>
        <w:jc w:val="both"/>
        <w:rPr>
          <w:rFonts w:ascii="Arial" w:hAnsi="Arial" w:cs="Arial"/>
        </w:rPr>
      </w:pPr>
      <w:proofErr w:type="gramStart"/>
      <w:r>
        <w:rPr>
          <w:rFonts w:ascii="Arial" w:hAnsi="Arial" w:cs="Arial"/>
        </w:rPr>
        <w:t xml:space="preserve">13.1  </w:t>
      </w:r>
      <w:r w:rsidR="00DE4167" w:rsidRPr="00DE4167">
        <w:rPr>
          <w:rFonts w:ascii="Arial" w:hAnsi="Arial" w:cs="Arial"/>
        </w:rPr>
        <w:t>Bids</w:t>
      </w:r>
      <w:proofErr w:type="gramEnd"/>
      <w:r w:rsidR="00DE4167" w:rsidRPr="00DE4167">
        <w:rPr>
          <w:rFonts w:ascii="Arial" w:hAnsi="Arial" w:cs="Arial"/>
        </w:rPr>
        <w:t xml:space="preserve"> </w:t>
      </w:r>
      <w:r>
        <w:rPr>
          <w:rFonts w:ascii="Arial" w:hAnsi="Arial" w:cs="Arial"/>
        </w:rPr>
        <w:t xml:space="preserve"> </w:t>
      </w:r>
      <w:r w:rsidR="00DE4167" w:rsidRPr="00DE4167">
        <w:rPr>
          <w:rFonts w:ascii="Arial" w:hAnsi="Arial" w:cs="Arial"/>
        </w:rPr>
        <w:t xml:space="preserve">once submitted should not be modified. However in exceptional </w:t>
      </w:r>
      <w:r>
        <w:rPr>
          <w:rFonts w:ascii="Arial" w:hAnsi="Arial" w:cs="Arial"/>
        </w:rPr>
        <w:t xml:space="preserve">     </w:t>
      </w:r>
    </w:p>
    <w:p w:rsidR="00CE34DD" w:rsidRDefault="00CE34DD" w:rsidP="00CE34DD">
      <w:pPr>
        <w:tabs>
          <w:tab w:val="left" w:pos="360"/>
        </w:tabs>
        <w:ind w:left="360"/>
        <w:jc w:val="both"/>
        <w:rPr>
          <w:rFonts w:ascii="Arial" w:hAnsi="Arial" w:cs="Arial"/>
        </w:rPr>
      </w:pPr>
      <w:r>
        <w:rPr>
          <w:rFonts w:ascii="Arial" w:hAnsi="Arial" w:cs="Arial"/>
        </w:rPr>
        <w:t xml:space="preserve">         </w:t>
      </w:r>
      <w:proofErr w:type="gramStart"/>
      <w:r w:rsidR="00DE4167" w:rsidRPr="00DE4167">
        <w:rPr>
          <w:rFonts w:ascii="Arial" w:hAnsi="Arial" w:cs="Arial"/>
        </w:rPr>
        <w:t>cases</w:t>
      </w:r>
      <w:proofErr w:type="gramEnd"/>
      <w:r w:rsidR="00DE4167" w:rsidRPr="00DE4167">
        <w:rPr>
          <w:rFonts w:ascii="Arial" w:hAnsi="Arial" w:cs="Arial"/>
        </w:rPr>
        <w:t xml:space="preserve"> where modification is inevitable, the following procedure for the </w:t>
      </w:r>
    </w:p>
    <w:p w:rsidR="00DE4167" w:rsidRDefault="00CE34DD" w:rsidP="00CE34DD">
      <w:pPr>
        <w:tabs>
          <w:tab w:val="left" w:pos="360"/>
        </w:tabs>
        <w:ind w:left="360"/>
        <w:jc w:val="both"/>
        <w:rPr>
          <w:rFonts w:ascii="Arial" w:hAnsi="Arial" w:cs="Arial"/>
        </w:rPr>
      </w:pPr>
      <w:r>
        <w:rPr>
          <w:rFonts w:ascii="Arial" w:hAnsi="Arial" w:cs="Arial"/>
        </w:rPr>
        <w:t xml:space="preserve">         </w:t>
      </w:r>
      <w:proofErr w:type="gramStart"/>
      <w:r w:rsidR="00DE4167" w:rsidRPr="00DE4167">
        <w:rPr>
          <w:rFonts w:ascii="Arial" w:hAnsi="Arial" w:cs="Arial"/>
        </w:rPr>
        <w:t>same</w:t>
      </w:r>
      <w:proofErr w:type="gramEnd"/>
      <w:r w:rsidR="00DE4167" w:rsidRPr="00DE4167">
        <w:rPr>
          <w:rFonts w:ascii="Arial" w:hAnsi="Arial" w:cs="Arial"/>
        </w:rPr>
        <w:t xml:space="preserve"> should be adopted.</w:t>
      </w:r>
    </w:p>
    <w:p w:rsidR="00DE4167" w:rsidRPr="00DE4167" w:rsidRDefault="00DE4167" w:rsidP="00DE4167">
      <w:pPr>
        <w:pStyle w:val="BodyTextIndent3"/>
        <w:jc w:val="both"/>
        <w:rPr>
          <w:rFonts w:ascii="Arial" w:hAnsi="Arial" w:cs="Arial"/>
          <w:color w:val="auto"/>
        </w:rPr>
      </w:pPr>
      <w:r w:rsidRPr="00DE4167">
        <w:rPr>
          <w:rFonts w:ascii="Arial" w:hAnsi="Arial" w:cs="Arial"/>
          <w:color w:val="auto"/>
        </w:rPr>
        <w:t>13.</w:t>
      </w:r>
      <w:r w:rsidR="00CE34DD">
        <w:rPr>
          <w:rFonts w:ascii="Arial" w:hAnsi="Arial" w:cs="Arial"/>
          <w:color w:val="auto"/>
        </w:rPr>
        <w:t>2</w:t>
      </w:r>
      <w:r w:rsidRPr="00DE4167">
        <w:rPr>
          <w:rFonts w:ascii="Arial" w:hAnsi="Arial" w:cs="Arial"/>
          <w:color w:val="auto"/>
        </w:rPr>
        <w:t xml:space="preserve"> Modification will be permitted only if a written notice of the same is received by HLL prior to the deadline prescribed for bid submission.</w:t>
      </w:r>
    </w:p>
    <w:p w:rsidR="00DE4167" w:rsidRPr="00DE4167" w:rsidRDefault="00DE4167" w:rsidP="00DE4167">
      <w:pPr>
        <w:pStyle w:val="BodyTextIndent3"/>
        <w:rPr>
          <w:rFonts w:ascii="Arial" w:hAnsi="Arial" w:cs="Arial"/>
          <w:color w:val="auto"/>
        </w:rPr>
      </w:pPr>
      <w:r w:rsidRPr="00DE4167">
        <w:rPr>
          <w:rFonts w:ascii="Arial" w:hAnsi="Arial" w:cs="Arial"/>
          <w:color w:val="auto"/>
        </w:rPr>
        <w:t>13.</w:t>
      </w:r>
      <w:r w:rsidR="00CE34DD">
        <w:rPr>
          <w:rFonts w:ascii="Arial" w:hAnsi="Arial" w:cs="Arial"/>
          <w:color w:val="auto"/>
        </w:rPr>
        <w:t>3</w:t>
      </w:r>
      <w:r w:rsidRPr="00DE4167">
        <w:rPr>
          <w:rFonts w:ascii="Arial" w:hAnsi="Arial" w:cs="Arial"/>
          <w:color w:val="auto"/>
        </w:rPr>
        <w:t xml:space="preserve"> The Bidder’s modifications shall be prepared, sealed, marked, and dispatched as follows</w:t>
      </w:r>
    </w:p>
    <w:p w:rsidR="00DE4167" w:rsidRPr="00DE4167" w:rsidRDefault="00DE4167" w:rsidP="00DE4167">
      <w:pPr>
        <w:widowControl w:val="0"/>
        <w:numPr>
          <w:ilvl w:val="0"/>
          <w:numId w:val="6"/>
        </w:numPr>
        <w:tabs>
          <w:tab w:val="num" w:pos="1170"/>
        </w:tabs>
        <w:autoSpaceDE w:val="0"/>
        <w:autoSpaceDN w:val="0"/>
        <w:adjustRightInd w:val="0"/>
        <w:snapToGrid w:val="0"/>
        <w:spacing w:before="120"/>
        <w:ind w:left="1080" w:hanging="270"/>
        <w:jc w:val="both"/>
        <w:rPr>
          <w:rFonts w:ascii="Arial" w:hAnsi="Arial" w:cs="Arial"/>
        </w:rPr>
      </w:pPr>
      <w:r w:rsidRPr="00DE4167">
        <w:rPr>
          <w:rFonts w:ascii="Arial" w:hAnsi="Arial" w:cs="Arial"/>
        </w:rPr>
        <w:t>The Bidders shall provide an original duly marked ORIGINAL.</w:t>
      </w:r>
    </w:p>
    <w:p w:rsidR="00DE4167" w:rsidRPr="00DE4167" w:rsidRDefault="00DE4167" w:rsidP="00DE4167">
      <w:pPr>
        <w:widowControl w:val="0"/>
        <w:tabs>
          <w:tab w:val="num" w:pos="1170"/>
        </w:tabs>
        <w:autoSpaceDE w:val="0"/>
        <w:autoSpaceDN w:val="0"/>
        <w:adjustRightInd w:val="0"/>
        <w:snapToGrid w:val="0"/>
        <w:spacing w:before="120"/>
        <w:ind w:left="810"/>
        <w:jc w:val="both"/>
        <w:rPr>
          <w:rFonts w:ascii="Arial" w:hAnsi="Arial" w:cs="Arial"/>
        </w:rPr>
      </w:pPr>
      <w:r w:rsidRPr="00DE4167">
        <w:rPr>
          <w:rFonts w:ascii="Arial" w:hAnsi="Arial" w:cs="Arial"/>
        </w:rPr>
        <w:t xml:space="preserve"> The inner envelopes shall be sealed in an outer envelope, which shall be duly marked BID.</w:t>
      </w:r>
    </w:p>
    <w:p w:rsidR="00DE4167" w:rsidRPr="00DE4167" w:rsidRDefault="00DE4167" w:rsidP="00DE4167">
      <w:pPr>
        <w:widowControl w:val="0"/>
        <w:autoSpaceDE w:val="0"/>
        <w:autoSpaceDN w:val="0"/>
        <w:adjustRightInd w:val="0"/>
        <w:snapToGrid w:val="0"/>
        <w:spacing w:before="120"/>
        <w:ind w:left="900" w:hanging="540"/>
        <w:jc w:val="both"/>
        <w:rPr>
          <w:rFonts w:ascii="Arial" w:hAnsi="Arial" w:cs="Arial"/>
        </w:rPr>
      </w:pPr>
      <w:r w:rsidRPr="00DE4167">
        <w:rPr>
          <w:rFonts w:ascii="Arial" w:hAnsi="Arial" w:cs="Arial"/>
        </w:rPr>
        <w:t>13.</w:t>
      </w:r>
      <w:r w:rsidR="00CE34DD">
        <w:rPr>
          <w:rFonts w:ascii="Arial" w:hAnsi="Arial" w:cs="Arial"/>
        </w:rPr>
        <w:t>4</w:t>
      </w:r>
      <w:r w:rsidRPr="00DE4167">
        <w:rPr>
          <w:rFonts w:ascii="Arial" w:hAnsi="Arial" w:cs="Arial"/>
        </w:rPr>
        <w:t xml:space="preserve"> A Bidder wishing to withdraw its bid shall notify HLL in writing prior to the deadline prescribed for bid submission. The withdrawal notice shall be addressed to HLL at the address named in the bid data sheet and bear the Contract name, and the words BID WITHDRAWAL NOTICE. Bid withdrawal notices received after the bid submission deadline will be </w:t>
      </w:r>
      <w:r w:rsidRPr="00DE4167">
        <w:rPr>
          <w:rFonts w:ascii="Arial" w:hAnsi="Arial" w:cs="Arial"/>
        </w:rPr>
        <w:lastRenderedPageBreak/>
        <w:t>ignored and the submitted bid will be deemed to be a validly submitted bid.</w:t>
      </w:r>
    </w:p>
    <w:p w:rsidR="00DE4167" w:rsidRPr="00DE4167" w:rsidRDefault="00DE4167" w:rsidP="00DE4167">
      <w:pPr>
        <w:widowControl w:val="0"/>
        <w:tabs>
          <w:tab w:val="left" w:pos="900"/>
        </w:tabs>
        <w:autoSpaceDE w:val="0"/>
        <w:autoSpaceDN w:val="0"/>
        <w:adjustRightInd w:val="0"/>
        <w:snapToGrid w:val="0"/>
        <w:spacing w:before="120"/>
        <w:ind w:left="900" w:hanging="540"/>
        <w:jc w:val="both"/>
        <w:rPr>
          <w:rFonts w:ascii="Arial" w:hAnsi="Arial" w:cs="Arial"/>
        </w:rPr>
      </w:pPr>
      <w:r w:rsidRPr="00DE4167">
        <w:rPr>
          <w:rFonts w:ascii="Arial" w:hAnsi="Arial" w:cs="Arial"/>
        </w:rPr>
        <w:t>13.</w:t>
      </w:r>
      <w:r w:rsidR="00CE34DD">
        <w:rPr>
          <w:rFonts w:ascii="Arial" w:hAnsi="Arial" w:cs="Arial"/>
        </w:rPr>
        <w:t>5</w:t>
      </w:r>
      <w:r w:rsidRPr="00DE4167">
        <w:rPr>
          <w:rFonts w:ascii="Arial" w:hAnsi="Arial" w:cs="Arial"/>
        </w:rPr>
        <w:tab/>
        <w:t xml:space="preserve">No bid may be withdrawn in the interval between the bid submission deadline and the expiration of the bid validity period specified. </w:t>
      </w:r>
    </w:p>
    <w:p w:rsidR="00DE4167" w:rsidRPr="00DE4167" w:rsidRDefault="00DE4167" w:rsidP="00DE4167">
      <w:pPr>
        <w:widowControl w:val="0"/>
        <w:tabs>
          <w:tab w:val="left" w:pos="900"/>
        </w:tabs>
        <w:autoSpaceDE w:val="0"/>
        <w:autoSpaceDN w:val="0"/>
        <w:adjustRightInd w:val="0"/>
        <w:snapToGrid w:val="0"/>
        <w:spacing w:before="120"/>
        <w:ind w:left="900" w:hanging="540"/>
        <w:jc w:val="both"/>
        <w:rPr>
          <w:rFonts w:ascii="Arial" w:hAnsi="Arial" w:cs="Arial"/>
        </w:rPr>
      </w:pPr>
    </w:p>
    <w:p w:rsidR="00DE4167" w:rsidRDefault="00DE4167" w:rsidP="00DE4167">
      <w:pPr>
        <w:pStyle w:val="xl25"/>
        <w:numPr>
          <w:ilvl w:val="0"/>
          <w:numId w:val="8"/>
        </w:numPr>
        <w:spacing w:before="0" w:beforeAutospacing="0" w:after="0" w:afterAutospacing="0"/>
        <w:rPr>
          <w:rFonts w:ascii="Arial" w:hAnsi="Arial" w:cs="Arial"/>
        </w:rPr>
      </w:pPr>
      <w:r w:rsidRPr="00DE4167">
        <w:rPr>
          <w:rFonts w:ascii="Arial" w:hAnsi="Arial" w:cs="Arial"/>
        </w:rPr>
        <w:t>In the event of the date specified for bid receipt and opening being declared as a closed holiday for Service receiver’s office, the due date for submission of bids and opening of bids will be the following working day at the appointed times.</w:t>
      </w:r>
    </w:p>
    <w:p w:rsidR="00DE4167" w:rsidRDefault="00DE4167" w:rsidP="00DE4167">
      <w:pPr>
        <w:pStyle w:val="xl25"/>
        <w:spacing w:before="0" w:beforeAutospacing="0" w:after="0" w:afterAutospacing="0"/>
        <w:ind w:left="360"/>
        <w:rPr>
          <w:rFonts w:ascii="Arial" w:hAnsi="Arial" w:cs="Arial"/>
        </w:rPr>
      </w:pPr>
    </w:p>
    <w:p w:rsidR="00DE4167" w:rsidRPr="00DE4167" w:rsidRDefault="00DE4167" w:rsidP="00A93449">
      <w:pPr>
        <w:pStyle w:val="xl25"/>
        <w:numPr>
          <w:ilvl w:val="0"/>
          <w:numId w:val="8"/>
        </w:numPr>
        <w:spacing w:before="0" w:beforeAutospacing="0" w:after="0" w:afterAutospacing="0"/>
        <w:rPr>
          <w:rFonts w:ascii="Arial" w:hAnsi="Arial" w:cs="Arial"/>
        </w:rPr>
      </w:pPr>
      <w:r w:rsidRPr="00DE4167">
        <w:rPr>
          <w:rFonts w:ascii="Arial" w:hAnsi="Arial" w:cs="Arial"/>
        </w:rPr>
        <w:t xml:space="preserve">The Service receiver may, at its discretion, extend this deadline for submission of bids by amending the Bid Documents or any other reasons, in which case </w:t>
      </w:r>
    </w:p>
    <w:p w:rsidR="00DE4167" w:rsidRPr="00DE4167" w:rsidRDefault="00DE4167" w:rsidP="00A93449">
      <w:pPr>
        <w:pStyle w:val="xl25"/>
        <w:spacing w:before="0" w:beforeAutospacing="0" w:after="0" w:afterAutospacing="0"/>
        <w:ind w:left="360"/>
        <w:rPr>
          <w:rFonts w:ascii="Arial" w:hAnsi="Arial" w:cs="Arial"/>
        </w:rPr>
      </w:pPr>
      <w:proofErr w:type="gramStart"/>
      <w:r w:rsidRPr="00DE4167">
        <w:rPr>
          <w:rFonts w:ascii="Arial" w:hAnsi="Arial" w:cs="Arial"/>
        </w:rPr>
        <w:t>all</w:t>
      </w:r>
      <w:proofErr w:type="gramEnd"/>
      <w:r w:rsidRPr="00DE4167">
        <w:rPr>
          <w:rFonts w:ascii="Arial" w:hAnsi="Arial" w:cs="Arial"/>
        </w:rPr>
        <w:t xml:space="preserve"> rights and obligations of the Service receiver and Bidder previously subject to the deadline will thereafter be subject to the deadline as extended, in our website. </w:t>
      </w:r>
    </w:p>
    <w:p w:rsidR="00DE4167" w:rsidRDefault="00DE4167" w:rsidP="008A5CF3">
      <w:pPr>
        <w:pStyle w:val="xl25"/>
        <w:spacing w:before="120" w:beforeAutospacing="0" w:after="0" w:afterAutospacing="0"/>
        <w:ind w:left="360"/>
        <w:rPr>
          <w:rFonts w:ascii="Arial" w:hAnsi="Arial" w:cs="Arial"/>
        </w:rPr>
      </w:pPr>
      <w:r w:rsidRPr="00DE4167">
        <w:rPr>
          <w:rFonts w:ascii="Arial" w:hAnsi="Arial" w:cs="Arial"/>
        </w:rPr>
        <w:t xml:space="preserve">Service receiver will not be held responsible for the postal delay, if any, in the delivery of the bidding document or the non-receipt of the same. Bids sent by Telex/Fax/Telegraph will not be accepted. </w:t>
      </w:r>
    </w:p>
    <w:p w:rsidR="00B15526" w:rsidRPr="00DE4167" w:rsidRDefault="00B15526" w:rsidP="00B15526">
      <w:pPr>
        <w:pStyle w:val="xl25"/>
        <w:spacing w:before="120" w:beforeAutospacing="0" w:after="0" w:afterAutospacing="0"/>
        <w:ind w:left="360"/>
        <w:rPr>
          <w:rFonts w:ascii="Arial" w:hAnsi="Arial" w:cs="Arial"/>
        </w:rPr>
      </w:pPr>
    </w:p>
    <w:p w:rsidR="00407689" w:rsidRDefault="008A5CF3" w:rsidP="00407689">
      <w:pPr>
        <w:pStyle w:val="xl25"/>
        <w:tabs>
          <w:tab w:val="num" w:pos="720"/>
        </w:tabs>
        <w:spacing w:before="0" w:beforeAutospacing="0" w:after="0" w:afterAutospacing="0"/>
        <w:rPr>
          <w:rFonts w:ascii="Arial" w:hAnsi="Arial" w:cs="Arial"/>
        </w:rPr>
      </w:pPr>
      <w:r>
        <w:rPr>
          <w:rFonts w:ascii="Arial" w:hAnsi="Arial" w:cs="Arial"/>
        </w:rPr>
        <w:t xml:space="preserve">     </w:t>
      </w:r>
      <w:r w:rsidR="00407689">
        <w:rPr>
          <w:rFonts w:ascii="Arial" w:hAnsi="Arial" w:cs="Arial"/>
        </w:rPr>
        <w:t xml:space="preserve"> </w:t>
      </w:r>
      <w:r w:rsidR="00DE4167" w:rsidRPr="00DE4167">
        <w:rPr>
          <w:rFonts w:ascii="Arial" w:hAnsi="Arial" w:cs="Arial"/>
        </w:rPr>
        <w:t xml:space="preserve">The company reserves the right to club or split the items of works, change the </w:t>
      </w:r>
      <w:r w:rsidR="00407689">
        <w:rPr>
          <w:rFonts w:ascii="Arial" w:hAnsi="Arial" w:cs="Arial"/>
        </w:rPr>
        <w:t xml:space="preserve">  </w:t>
      </w:r>
    </w:p>
    <w:p w:rsidR="00407689" w:rsidRDefault="00407689" w:rsidP="00407689">
      <w:pPr>
        <w:pStyle w:val="xl25"/>
        <w:tabs>
          <w:tab w:val="num" w:pos="720"/>
        </w:tabs>
        <w:spacing w:before="0" w:beforeAutospacing="0" w:after="0" w:afterAutospacing="0"/>
        <w:rPr>
          <w:rFonts w:ascii="Arial" w:hAnsi="Arial" w:cs="Arial"/>
        </w:rPr>
      </w:pPr>
      <w:r>
        <w:rPr>
          <w:rFonts w:ascii="Arial" w:hAnsi="Arial" w:cs="Arial"/>
        </w:rPr>
        <w:t xml:space="preserve">      </w:t>
      </w:r>
      <w:proofErr w:type="gramStart"/>
      <w:r w:rsidR="00EC5A60">
        <w:rPr>
          <w:rFonts w:ascii="Arial" w:hAnsi="Arial" w:cs="Arial"/>
        </w:rPr>
        <w:t>q</w:t>
      </w:r>
      <w:r w:rsidR="00EC5A60" w:rsidRPr="00DE4167">
        <w:rPr>
          <w:rFonts w:ascii="Arial" w:hAnsi="Arial" w:cs="Arial"/>
        </w:rPr>
        <w:t>ualifying</w:t>
      </w:r>
      <w:proofErr w:type="gramEnd"/>
      <w:r w:rsidR="00DE4167" w:rsidRPr="00DE4167">
        <w:rPr>
          <w:rFonts w:ascii="Arial" w:hAnsi="Arial" w:cs="Arial"/>
        </w:rPr>
        <w:t xml:space="preserve"> criteria at their discretion and to reject the bid or cancel the tender </w:t>
      </w:r>
      <w:r>
        <w:rPr>
          <w:rFonts w:ascii="Arial" w:hAnsi="Arial" w:cs="Arial"/>
        </w:rPr>
        <w:t xml:space="preserve">  </w:t>
      </w:r>
    </w:p>
    <w:p w:rsidR="00CE34DD" w:rsidRDefault="00407689" w:rsidP="00407689">
      <w:pPr>
        <w:pStyle w:val="xl25"/>
        <w:tabs>
          <w:tab w:val="num" w:pos="720"/>
        </w:tabs>
        <w:spacing w:before="0" w:beforeAutospacing="0" w:after="0" w:afterAutospacing="0"/>
        <w:rPr>
          <w:rFonts w:ascii="Arial" w:hAnsi="Arial" w:cs="Arial"/>
        </w:rPr>
      </w:pPr>
      <w:r>
        <w:rPr>
          <w:rFonts w:ascii="Arial" w:hAnsi="Arial" w:cs="Arial"/>
        </w:rPr>
        <w:t xml:space="preserve">      </w:t>
      </w:r>
      <w:proofErr w:type="gramStart"/>
      <w:r w:rsidR="00DE4167" w:rsidRPr="00DE4167">
        <w:rPr>
          <w:rFonts w:ascii="Arial" w:hAnsi="Arial" w:cs="Arial"/>
        </w:rPr>
        <w:t>without</w:t>
      </w:r>
      <w:proofErr w:type="gramEnd"/>
      <w:r w:rsidR="00DE4167" w:rsidRPr="00DE4167">
        <w:rPr>
          <w:rFonts w:ascii="Arial" w:hAnsi="Arial" w:cs="Arial"/>
        </w:rPr>
        <w:t xml:space="preserve"> assigning any reason thereof.</w:t>
      </w:r>
    </w:p>
    <w:p w:rsidR="00CE34DD" w:rsidRDefault="00CE34DD">
      <w:pPr>
        <w:spacing w:after="160" w:line="259" w:lineRule="auto"/>
        <w:rPr>
          <w:rFonts w:ascii="Arial" w:eastAsia="Arial Unicode MS" w:hAnsi="Arial" w:cs="Arial"/>
        </w:rPr>
      </w:pPr>
    </w:p>
    <w:p w:rsidR="00DE4167" w:rsidRDefault="00DE4167" w:rsidP="00CE34DD">
      <w:pPr>
        <w:pStyle w:val="Heading1"/>
        <w:rPr>
          <w:rFonts w:ascii="Arial" w:hAnsi="Arial" w:cs="Arial"/>
          <w:color w:val="auto"/>
          <w:sz w:val="24"/>
        </w:rPr>
      </w:pPr>
      <w:r w:rsidRPr="00DE4167">
        <w:rPr>
          <w:rFonts w:ascii="Arial" w:hAnsi="Arial" w:cs="Arial"/>
          <w:color w:val="auto"/>
          <w:sz w:val="24"/>
        </w:rPr>
        <w:t>Bid Opening and Evaluation</w:t>
      </w:r>
    </w:p>
    <w:p w:rsidR="00CE34DD" w:rsidRPr="00CE34DD" w:rsidRDefault="00CE34DD" w:rsidP="00CE34DD"/>
    <w:p w:rsidR="00DE4167" w:rsidRPr="00DE4167" w:rsidRDefault="00DE4167" w:rsidP="00DE4167">
      <w:pPr>
        <w:spacing w:before="120"/>
        <w:jc w:val="both"/>
        <w:rPr>
          <w:rFonts w:ascii="Arial" w:hAnsi="Arial" w:cs="Arial"/>
          <w:b/>
        </w:rPr>
      </w:pPr>
      <w:r w:rsidRPr="00DE4167">
        <w:rPr>
          <w:rFonts w:ascii="Arial" w:hAnsi="Arial" w:cs="Arial"/>
          <w:b/>
          <w:bCs/>
        </w:rPr>
        <w:t>16</w:t>
      </w:r>
      <w:r w:rsidRPr="00DE4167">
        <w:rPr>
          <w:rFonts w:ascii="Arial" w:hAnsi="Arial" w:cs="Arial"/>
        </w:rPr>
        <w:t xml:space="preserve">. </w:t>
      </w:r>
      <w:r w:rsidRPr="00DE4167">
        <w:rPr>
          <w:rFonts w:ascii="Arial" w:hAnsi="Arial" w:cs="Arial"/>
          <w:b/>
          <w:bCs/>
        </w:rPr>
        <w:t xml:space="preserve">Opening of Bids by HLL </w:t>
      </w:r>
    </w:p>
    <w:p w:rsidR="00DE4167" w:rsidRPr="00DE4167" w:rsidRDefault="00DE4167" w:rsidP="00DE4167">
      <w:pPr>
        <w:widowControl w:val="0"/>
        <w:autoSpaceDE w:val="0"/>
        <w:autoSpaceDN w:val="0"/>
        <w:adjustRightInd w:val="0"/>
        <w:snapToGrid w:val="0"/>
        <w:spacing w:before="120"/>
        <w:ind w:left="630"/>
        <w:jc w:val="both"/>
        <w:rPr>
          <w:rFonts w:ascii="Arial" w:hAnsi="Arial" w:cs="Arial"/>
        </w:rPr>
      </w:pPr>
      <w:r w:rsidRPr="00DE4167">
        <w:rPr>
          <w:rFonts w:ascii="Arial" w:hAnsi="Arial" w:cs="Arial"/>
        </w:rPr>
        <w:t xml:space="preserve">Bids received before the dead line of the submission of the bid will be opened on the date and time of opening mentioned in the Bid Data Sheet (BDS). </w:t>
      </w:r>
    </w:p>
    <w:p w:rsidR="00DE4167" w:rsidRPr="00DE4167" w:rsidRDefault="00DE4167" w:rsidP="00DE4167">
      <w:pPr>
        <w:widowControl w:val="0"/>
        <w:autoSpaceDE w:val="0"/>
        <w:autoSpaceDN w:val="0"/>
        <w:adjustRightInd w:val="0"/>
        <w:snapToGrid w:val="0"/>
        <w:spacing w:before="120"/>
        <w:ind w:left="630" w:hanging="270"/>
        <w:jc w:val="both"/>
        <w:rPr>
          <w:rFonts w:ascii="Arial" w:hAnsi="Arial" w:cs="Arial"/>
        </w:rPr>
      </w:pPr>
      <w:r w:rsidRPr="00DE4167">
        <w:rPr>
          <w:rFonts w:ascii="Arial" w:hAnsi="Arial" w:cs="Arial"/>
        </w:rPr>
        <w:t xml:space="preserve">    Bidders wishing to be present at the time of such opening may send their duly authorized representative. </w:t>
      </w:r>
    </w:p>
    <w:p w:rsidR="00DE4167" w:rsidRPr="00DE4167" w:rsidRDefault="00DE4167" w:rsidP="00DE4167">
      <w:pPr>
        <w:tabs>
          <w:tab w:val="left" w:pos="360"/>
          <w:tab w:val="num" w:pos="1800"/>
        </w:tabs>
        <w:spacing w:before="120"/>
        <w:jc w:val="both"/>
        <w:rPr>
          <w:rFonts w:ascii="Arial" w:hAnsi="Arial" w:cs="Arial"/>
          <w:b/>
          <w:bCs/>
        </w:rPr>
      </w:pPr>
      <w:r w:rsidRPr="00DE4167">
        <w:rPr>
          <w:rFonts w:ascii="Arial" w:hAnsi="Arial" w:cs="Arial"/>
          <w:b/>
          <w:bCs/>
        </w:rPr>
        <w:t xml:space="preserve"> </w:t>
      </w:r>
    </w:p>
    <w:p w:rsidR="00DE4167" w:rsidRPr="00DE4167" w:rsidRDefault="00DE4167" w:rsidP="00DE4167">
      <w:pPr>
        <w:tabs>
          <w:tab w:val="left" w:pos="360"/>
          <w:tab w:val="num" w:pos="1800"/>
        </w:tabs>
        <w:spacing w:before="120"/>
        <w:jc w:val="both"/>
        <w:rPr>
          <w:rFonts w:ascii="Arial" w:hAnsi="Arial" w:cs="Arial"/>
          <w:b/>
          <w:bCs/>
        </w:rPr>
      </w:pPr>
      <w:r w:rsidRPr="00DE4167">
        <w:rPr>
          <w:rFonts w:ascii="Arial" w:hAnsi="Arial" w:cs="Arial"/>
          <w:b/>
          <w:bCs/>
        </w:rPr>
        <w:t xml:space="preserve">17. Preliminary Examination of Bids </w:t>
      </w:r>
    </w:p>
    <w:p w:rsidR="00DE4167" w:rsidRPr="00DE4167" w:rsidRDefault="00DE4167" w:rsidP="00DE4167">
      <w:pPr>
        <w:widowControl w:val="0"/>
        <w:numPr>
          <w:ilvl w:val="1"/>
          <w:numId w:val="12"/>
        </w:numPr>
        <w:autoSpaceDE w:val="0"/>
        <w:autoSpaceDN w:val="0"/>
        <w:adjustRightInd w:val="0"/>
        <w:snapToGrid w:val="0"/>
        <w:spacing w:before="120"/>
        <w:jc w:val="both"/>
        <w:rPr>
          <w:rFonts w:ascii="Arial" w:hAnsi="Arial" w:cs="Arial"/>
        </w:rPr>
      </w:pPr>
      <w:r w:rsidRPr="00DE4167">
        <w:rPr>
          <w:rFonts w:ascii="Arial" w:hAnsi="Arial" w:cs="Arial"/>
        </w:rPr>
        <w:t xml:space="preserve"> HLL will examine the bids to determine whether they are complete, whether any   computational errors have been made, whether required securities have been furnished, whether the documents have been properly signed, and whether the bids are generally in order. </w:t>
      </w:r>
    </w:p>
    <w:p w:rsidR="00DE4167" w:rsidRDefault="00DE4167" w:rsidP="00DE4167">
      <w:pPr>
        <w:pStyle w:val="DefaultText"/>
        <w:autoSpaceDE/>
        <w:autoSpaceDN/>
        <w:adjustRightInd/>
        <w:ind w:left="720"/>
        <w:rPr>
          <w:rFonts w:ascii="Arial" w:hAnsi="Arial" w:cs="Arial"/>
        </w:rPr>
      </w:pPr>
    </w:p>
    <w:p w:rsidR="00DE4167" w:rsidRPr="00DE4167" w:rsidRDefault="00DE4167" w:rsidP="00DE4167">
      <w:pPr>
        <w:pStyle w:val="DefaultText"/>
        <w:autoSpaceDE/>
        <w:autoSpaceDN/>
        <w:adjustRightInd/>
        <w:ind w:firstLine="720"/>
        <w:rPr>
          <w:rFonts w:ascii="Arial" w:hAnsi="Arial" w:cs="Arial"/>
          <w:b/>
          <w:bCs/>
        </w:rPr>
      </w:pPr>
      <w:r w:rsidRPr="00DE4167">
        <w:rPr>
          <w:rFonts w:ascii="Arial" w:hAnsi="Arial" w:cs="Arial"/>
          <w:b/>
          <w:bCs/>
        </w:rPr>
        <w:t xml:space="preserve">Price Bid of a particular Bidder would be considered for opening </w:t>
      </w:r>
    </w:p>
    <w:p w:rsidR="00DE4167" w:rsidRPr="00DE4167" w:rsidRDefault="00DE4167" w:rsidP="00DE4167">
      <w:pPr>
        <w:rPr>
          <w:rFonts w:ascii="Arial" w:hAnsi="Arial" w:cs="Arial"/>
          <w:b/>
          <w:bCs/>
        </w:rPr>
      </w:pPr>
      <w:r w:rsidRPr="00DE4167">
        <w:rPr>
          <w:rFonts w:ascii="Arial" w:hAnsi="Arial" w:cs="Arial"/>
          <w:b/>
          <w:bCs/>
        </w:rPr>
        <w:t xml:space="preserve">          </w:t>
      </w:r>
      <w:proofErr w:type="gramStart"/>
      <w:r w:rsidRPr="00DE4167">
        <w:rPr>
          <w:rFonts w:ascii="Arial" w:hAnsi="Arial" w:cs="Arial"/>
          <w:b/>
          <w:bCs/>
        </w:rPr>
        <w:t>only</w:t>
      </w:r>
      <w:proofErr w:type="gramEnd"/>
      <w:r w:rsidRPr="00DE4167">
        <w:rPr>
          <w:rFonts w:ascii="Arial" w:hAnsi="Arial" w:cs="Arial"/>
          <w:b/>
          <w:bCs/>
        </w:rPr>
        <w:t xml:space="preserve"> if their Technical Bid is qualified.</w:t>
      </w:r>
    </w:p>
    <w:p w:rsidR="00DE4167" w:rsidRPr="00DE4167" w:rsidRDefault="00DE4167" w:rsidP="00DE4167">
      <w:pPr>
        <w:rPr>
          <w:rFonts w:ascii="Arial" w:hAnsi="Arial" w:cs="Arial"/>
          <w:b/>
          <w:bCs/>
        </w:rPr>
      </w:pPr>
    </w:p>
    <w:p w:rsidR="00DE4167" w:rsidRPr="00DE4167" w:rsidRDefault="00DE4167" w:rsidP="00DE4167">
      <w:pPr>
        <w:widowControl w:val="0"/>
        <w:numPr>
          <w:ilvl w:val="1"/>
          <w:numId w:val="13"/>
        </w:numPr>
        <w:autoSpaceDE w:val="0"/>
        <w:autoSpaceDN w:val="0"/>
        <w:adjustRightInd w:val="0"/>
        <w:snapToGrid w:val="0"/>
        <w:spacing w:before="120"/>
        <w:jc w:val="both"/>
        <w:rPr>
          <w:rFonts w:ascii="Arial" w:hAnsi="Arial" w:cs="Arial"/>
        </w:rPr>
      </w:pPr>
      <w:r w:rsidRPr="00DE4167">
        <w:rPr>
          <w:rFonts w:ascii="Arial" w:hAnsi="Arial" w:cs="Arial"/>
        </w:rPr>
        <w:lastRenderedPageBreak/>
        <w:t>Arithmetical errors will be received on the following basis. If there is a discrepancy between the unit price and the total price, which is obtained by multiplying the unit price and quantity, or between subtotals and the total price, the unit or subtotal price shall prevail, and the total price shall be corrected. If there is a discrepancy between words and figures, the amount in words will prevail. If a Bidder does not accept the correction of errors, its bid will be rejected.</w:t>
      </w:r>
    </w:p>
    <w:p w:rsidR="00DE4167" w:rsidRPr="00DE4167" w:rsidRDefault="00DE4167" w:rsidP="00DE4167">
      <w:pPr>
        <w:widowControl w:val="0"/>
        <w:numPr>
          <w:ilvl w:val="1"/>
          <w:numId w:val="13"/>
        </w:numPr>
        <w:autoSpaceDE w:val="0"/>
        <w:autoSpaceDN w:val="0"/>
        <w:adjustRightInd w:val="0"/>
        <w:snapToGrid w:val="0"/>
        <w:spacing w:before="120"/>
        <w:jc w:val="both"/>
        <w:rPr>
          <w:rFonts w:ascii="Arial" w:hAnsi="Arial" w:cs="Arial"/>
        </w:rPr>
      </w:pPr>
      <w:r w:rsidRPr="00DE4167">
        <w:rPr>
          <w:rFonts w:ascii="Arial" w:hAnsi="Arial" w:cs="Arial"/>
        </w:rPr>
        <w:t xml:space="preserve"> HLL may waive any minor nonconformity, or irregularity in a bid that           does not constitute a material deviation, provided such waiver does not prejudice or affect the relative ranking of any Bidder.</w:t>
      </w:r>
    </w:p>
    <w:p w:rsidR="00DE4167" w:rsidRPr="00DE4167" w:rsidRDefault="00DE4167" w:rsidP="00DE4167">
      <w:pPr>
        <w:widowControl w:val="0"/>
        <w:autoSpaceDE w:val="0"/>
        <w:autoSpaceDN w:val="0"/>
        <w:adjustRightInd w:val="0"/>
        <w:snapToGrid w:val="0"/>
        <w:spacing w:before="120"/>
        <w:ind w:left="720"/>
        <w:jc w:val="both"/>
        <w:rPr>
          <w:rFonts w:ascii="Arial" w:hAnsi="Arial" w:cs="Arial"/>
        </w:rPr>
      </w:pPr>
    </w:p>
    <w:p w:rsidR="00DE4167" w:rsidRPr="00DE4167" w:rsidRDefault="00DE4167" w:rsidP="00DE4167">
      <w:pPr>
        <w:tabs>
          <w:tab w:val="left" w:pos="360"/>
          <w:tab w:val="num" w:pos="720"/>
        </w:tabs>
        <w:spacing w:before="120"/>
        <w:jc w:val="both"/>
        <w:rPr>
          <w:rFonts w:ascii="Arial" w:hAnsi="Arial" w:cs="Arial"/>
          <w:b/>
        </w:rPr>
      </w:pPr>
      <w:r w:rsidRPr="00DE4167">
        <w:rPr>
          <w:rFonts w:ascii="Arial" w:hAnsi="Arial" w:cs="Arial"/>
          <w:b/>
          <w:bCs/>
        </w:rPr>
        <w:t>18</w:t>
      </w:r>
      <w:r w:rsidRPr="00DE4167">
        <w:rPr>
          <w:rFonts w:ascii="Arial" w:hAnsi="Arial" w:cs="Arial"/>
        </w:rPr>
        <w:t xml:space="preserve"> </w:t>
      </w:r>
      <w:r w:rsidRPr="00DE4167">
        <w:rPr>
          <w:rFonts w:ascii="Arial" w:hAnsi="Arial" w:cs="Arial"/>
          <w:b/>
          <w:bCs/>
        </w:rPr>
        <w:t xml:space="preserve">Clarifications on Bids </w:t>
      </w:r>
    </w:p>
    <w:p w:rsidR="00DE4167" w:rsidRPr="00DE4167" w:rsidRDefault="00DE4167" w:rsidP="00DE4167">
      <w:pPr>
        <w:tabs>
          <w:tab w:val="left" w:pos="360"/>
        </w:tabs>
        <w:spacing w:before="120"/>
        <w:ind w:left="720"/>
        <w:jc w:val="both"/>
        <w:rPr>
          <w:rFonts w:ascii="Arial" w:hAnsi="Arial" w:cs="Arial"/>
        </w:rPr>
      </w:pPr>
      <w:r w:rsidRPr="00DE4167">
        <w:rPr>
          <w:rFonts w:ascii="Arial" w:hAnsi="Arial" w:cs="Arial"/>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DE4167" w:rsidRPr="00DE4167" w:rsidRDefault="00DE4167" w:rsidP="00DE4167">
      <w:pPr>
        <w:tabs>
          <w:tab w:val="left" w:pos="360"/>
          <w:tab w:val="num" w:pos="720"/>
        </w:tabs>
        <w:spacing w:before="120"/>
        <w:jc w:val="both"/>
        <w:rPr>
          <w:rFonts w:ascii="Arial" w:hAnsi="Arial" w:cs="Arial"/>
          <w:b/>
        </w:rPr>
      </w:pPr>
      <w:r w:rsidRPr="00DE4167">
        <w:rPr>
          <w:rFonts w:ascii="Arial" w:hAnsi="Arial" w:cs="Arial"/>
          <w:b/>
          <w:bCs/>
        </w:rPr>
        <w:t>19 Contacting HLL</w:t>
      </w:r>
      <w:r w:rsidRPr="00DE4167">
        <w:rPr>
          <w:rFonts w:ascii="Arial" w:hAnsi="Arial" w:cs="Arial"/>
          <w:b/>
        </w:rPr>
        <w:t xml:space="preserve"> </w:t>
      </w:r>
    </w:p>
    <w:p w:rsidR="00DE4167" w:rsidRPr="00DE4167" w:rsidRDefault="00DE4167" w:rsidP="00DE4167">
      <w:pPr>
        <w:widowControl w:val="0"/>
        <w:autoSpaceDE w:val="0"/>
        <w:autoSpaceDN w:val="0"/>
        <w:adjustRightInd w:val="0"/>
        <w:snapToGrid w:val="0"/>
        <w:spacing w:before="120"/>
        <w:ind w:left="900" w:hanging="540"/>
        <w:jc w:val="both"/>
        <w:rPr>
          <w:rFonts w:ascii="Arial" w:hAnsi="Arial" w:cs="Arial"/>
        </w:rPr>
      </w:pPr>
      <w:r w:rsidRPr="00DE4167">
        <w:rPr>
          <w:rFonts w:ascii="Arial" w:hAnsi="Arial" w:cs="Arial"/>
        </w:rPr>
        <w:t>19.1</w:t>
      </w:r>
      <w:r w:rsidRPr="00DE4167">
        <w:rPr>
          <w:rFonts w:ascii="Arial" w:hAnsi="Arial" w:cs="Arial"/>
        </w:rPr>
        <w:tab/>
        <w:t xml:space="preserve">From the time of bid opening to the time of Contract award, if any Bidder wishes to contact HLL on any matter related to the bid, he shall do so in writing. </w:t>
      </w:r>
    </w:p>
    <w:p w:rsidR="00DE4167" w:rsidRPr="00DE4167" w:rsidRDefault="00DE4167" w:rsidP="00DE4167">
      <w:pPr>
        <w:widowControl w:val="0"/>
        <w:autoSpaceDE w:val="0"/>
        <w:autoSpaceDN w:val="0"/>
        <w:adjustRightInd w:val="0"/>
        <w:snapToGrid w:val="0"/>
        <w:spacing w:before="120"/>
        <w:ind w:left="864" w:hanging="540"/>
        <w:jc w:val="both"/>
        <w:rPr>
          <w:rFonts w:ascii="Arial" w:hAnsi="Arial" w:cs="Arial"/>
        </w:rPr>
      </w:pPr>
      <w:r w:rsidRPr="00DE4167">
        <w:rPr>
          <w:rFonts w:ascii="Arial" w:hAnsi="Arial" w:cs="Arial"/>
        </w:rPr>
        <w:t>19.2</w:t>
      </w:r>
      <w:r w:rsidRPr="00DE4167">
        <w:rPr>
          <w:rFonts w:ascii="Arial" w:hAnsi="Arial" w:cs="Arial"/>
        </w:rPr>
        <w:tab/>
        <w:t xml:space="preserve">If a Bidder tries to influence HLL directly or otherwise, interfere in the bid evaluation process and the Contract award decision, his bid will be rejected. </w:t>
      </w:r>
    </w:p>
    <w:p w:rsidR="00DE4167" w:rsidRPr="00DE4167" w:rsidRDefault="00DE4167" w:rsidP="00DE4167">
      <w:pPr>
        <w:tabs>
          <w:tab w:val="left" w:pos="360"/>
          <w:tab w:val="num" w:pos="720"/>
        </w:tabs>
        <w:spacing w:before="120"/>
        <w:jc w:val="both"/>
        <w:rPr>
          <w:rFonts w:ascii="Arial" w:hAnsi="Arial" w:cs="Arial"/>
          <w:b/>
        </w:rPr>
      </w:pPr>
    </w:p>
    <w:p w:rsidR="00DE4167" w:rsidRPr="00DE4167" w:rsidRDefault="00DE4167" w:rsidP="00DE4167">
      <w:pPr>
        <w:tabs>
          <w:tab w:val="left" w:pos="360"/>
          <w:tab w:val="num" w:pos="720"/>
        </w:tabs>
        <w:spacing w:before="120"/>
        <w:jc w:val="both"/>
        <w:rPr>
          <w:rFonts w:ascii="Arial" w:hAnsi="Arial" w:cs="Arial"/>
          <w:b/>
        </w:rPr>
      </w:pPr>
      <w:r w:rsidRPr="00DE4167">
        <w:rPr>
          <w:rFonts w:ascii="Arial" w:hAnsi="Arial" w:cs="Arial"/>
          <w:b/>
          <w:bCs/>
        </w:rPr>
        <w:t>20 HLL’s Right to Accept or reject any or all Bids</w:t>
      </w:r>
    </w:p>
    <w:p w:rsidR="00DE4167" w:rsidRPr="00DE4167" w:rsidRDefault="00DE4167" w:rsidP="00DE4167">
      <w:pPr>
        <w:tabs>
          <w:tab w:val="left" w:pos="360"/>
        </w:tabs>
        <w:spacing w:before="120"/>
        <w:ind w:left="720"/>
        <w:jc w:val="both"/>
        <w:rPr>
          <w:rFonts w:ascii="Arial" w:hAnsi="Arial" w:cs="Arial"/>
        </w:rPr>
      </w:pPr>
      <w:r w:rsidRPr="00DE4167">
        <w:rPr>
          <w:rFonts w:ascii="Arial" w:hAnsi="Arial" w:cs="Arial"/>
        </w:rPr>
        <w:t>HLL reserves the right to accept or reject any bid or to annul the bidding process and reject all bids at any time prior to Contract award, without assigning any reason thereof.</w:t>
      </w:r>
    </w:p>
    <w:p w:rsidR="00DE4167" w:rsidRPr="00DE4167" w:rsidRDefault="00DE4167" w:rsidP="00DE4167">
      <w:pPr>
        <w:tabs>
          <w:tab w:val="left" w:pos="360"/>
        </w:tabs>
        <w:spacing w:before="120"/>
        <w:ind w:left="720"/>
        <w:jc w:val="both"/>
        <w:rPr>
          <w:rFonts w:ascii="Arial" w:hAnsi="Arial" w:cs="Arial"/>
        </w:rPr>
      </w:pPr>
    </w:p>
    <w:p w:rsidR="00DE4167" w:rsidRPr="00DE4167" w:rsidRDefault="00DE4167" w:rsidP="00DE4167">
      <w:pPr>
        <w:tabs>
          <w:tab w:val="left" w:pos="360"/>
          <w:tab w:val="num" w:pos="720"/>
        </w:tabs>
        <w:spacing w:before="120"/>
        <w:jc w:val="both"/>
        <w:rPr>
          <w:rFonts w:ascii="Arial" w:hAnsi="Arial" w:cs="Arial"/>
          <w:b/>
        </w:rPr>
      </w:pPr>
      <w:r w:rsidRPr="00DE4167">
        <w:rPr>
          <w:rFonts w:ascii="Arial" w:hAnsi="Arial" w:cs="Arial"/>
          <w:b/>
          <w:bCs/>
        </w:rPr>
        <w:t>21 Notification of Award</w:t>
      </w:r>
    </w:p>
    <w:p w:rsidR="00DE4167" w:rsidRPr="00DE4167" w:rsidRDefault="00DE4167" w:rsidP="00DE4167">
      <w:pPr>
        <w:tabs>
          <w:tab w:val="left" w:pos="360"/>
        </w:tabs>
        <w:spacing w:before="120"/>
        <w:ind w:left="864" w:hanging="594"/>
        <w:jc w:val="both"/>
        <w:rPr>
          <w:rFonts w:ascii="Arial" w:hAnsi="Arial" w:cs="Arial"/>
        </w:rPr>
      </w:pPr>
      <w:r w:rsidRPr="00DE4167">
        <w:rPr>
          <w:rFonts w:ascii="Arial" w:hAnsi="Arial" w:cs="Arial"/>
        </w:rPr>
        <w:t>21.1</w:t>
      </w:r>
      <w:r w:rsidRPr="00DE4167">
        <w:rPr>
          <w:rFonts w:ascii="Arial" w:hAnsi="Arial" w:cs="Arial"/>
        </w:rPr>
        <w:tab/>
        <w:t>Prior to the expiration of the period of bid validity, HLL will notify the successful Bidder in writing that its bid has been accepted.</w:t>
      </w:r>
    </w:p>
    <w:p w:rsidR="00DE4167" w:rsidRPr="00DE4167" w:rsidRDefault="00DE4167" w:rsidP="00DE4167">
      <w:pPr>
        <w:numPr>
          <w:ilvl w:val="1"/>
          <w:numId w:val="14"/>
        </w:numPr>
        <w:tabs>
          <w:tab w:val="left" w:pos="360"/>
        </w:tabs>
        <w:spacing w:before="120"/>
        <w:jc w:val="both"/>
        <w:rPr>
          <w:rFonts w:ascii="Arial" w:hAnsi="Arial" w:cs="Arial"/>
          <w:bCs/>
        </w:rPr>
      </w:pPr>
      <w:r w:rsidRPr="00DE4167">
        <w:rPr>
          <w:rFonts w:ascii="Arial" w:hAnsi="Arial" w:cs="Arial"/>
        </w:rPr>
        <w:t>The notification of award will constitute the formation of the Contract.</w:t>
      </w:r>
    </w:p>
    <w:p w:rsidR="00DE4167" w:rsidRDefault="00DE4167" w:rsidP="00DE4167">
      <w:pPr>
        <w:tabs>
          <w:tab w:val="left" w:pos="360"/>
        </w:tabs>
        <w:spacing w:before="120"/>
        <w:jc w:val="both"/>
        <w:rPr>
          <w:rFonts w:ascii="Arial" w:hAnsi="Arial" w:cs="Arial"/>
          <w:bCs/>
        </w:rPr>
      </w:pPr>
    </w:p>
    <w:p w:rsidR="00DE4167" w:rsidRPr="00DE4167" w:rsidRDefault="00DE4167" w:rsidP="00DE4167">
      <w:pPr>
        <w:numPr>
          <w:ilvl w:val="0"/>
          <w:numId w:val="10"/>
        </w:numPr>
        <w:tabs>
          <w:tab w:val="num" w:pos="720"/>
        </w:tabs>
        <w:spacing w:before="120"/>
        <w:jc w:val="both"/>
        <w:rPr>
          <w:rFonts w:ascii="Arial" w:hAnsi="Arial" w:cs="Arial"/>
          <w:b/>
        </w:rPr>
      </w:pPr>
      <w:r w:rsidRPr="00DE4167">
        <w:rPr>
          <w:rFonts w:ascii="Arial" w:hAnsi="Arial" w:cs="Arial"/>
          <w:b/>
          <w:bCs/>
        </w:rPr>
        <w:t xml:space="preserve">   Engaging of Contract </w:t>
      </w:r>
    </w:p>
    <w:p w:rsidR="00DE4167" w:rsidRPr="00DE4167" w:rsidRDefault="00DE4167" w:rsidP="00A93449">
      <w:pPr>
        <w:widowControl w:val="0"/>
        <w:numPr>
          <w:ilvl w:val="1"/>
          <w:numId w:val="10"/>
        </w:numPr>
        <w:tabs>
          <w:tab w:val="clear" w:pos="648"/>
          <w:tab w:val="num" w:pos="900"/>
        </w:tabs>
        <w:autoSpaceDE w:val="0"/>
        <w:autoSpaceDN w:val="0"/>
        <w:adjustRightInd w:val="0"/>
        <w:snapToGrid w:val="0"/>
        <w:spacing w:before="120"/>
        <w:ind w:left="900" w:hanging="612"/>
        <w:jc w:val="both"/>
        <w:rPr>
          <w:rFonts w:ascii="Arial" w:hAnsi="Arial" w:cs="Arial"/>
        </w:rPr>
      </w:pPr>
      <w:r w:rsidRPr="00DE4167">
        <w:rPr>
          <w:rFonts w:ascii="Arial" w:hAnsi="Arial" w:cs="Arial"/>
        </w:rPr>
        <w:t xml:space="preserve"> At the same time as HLL notifies the successful Bidder that its bid has been accepted, HLL will send the Bidder the Contract Form provided in the Bidding Documents, incorporating all agreements between the parties.</w:t>
      </w:r>
    </w:p>
    <w:p w:rsidR="00DE4167" w:rsidRPr="00DE4167" w:rsidRDefault="00DE4167" w:rsidP="00A93449">
      <w:pPr>
        <w:widowControl w:val="0"/>
        <w:numPr>
          <w:ilvl w:val="1"/>
          <w:numId w:val="10"/>
        </w:numPr>
        <w:tabs>
          <w:tab w:val="clear" w:pos="648"/>
          <w:tab w:val="left" w:pos="720"/>
        </w:tabs>
        <w:autoSpaceDE w:val="0"/>
        <w:autoSpaceDN w:val="0"/>
        <w:adjustRightInd w:val="0"/>
        <w:snapToGrid w:val="0"/>
        <w:spacing w:before="120"/>
        <w:ind w:left="900" w:hanging="612"/>
        <w:jc w:val="both"/>
        <w:rPr>
          <w:rFonts w:ascii="Arial" w:hAnsi="Arial" w:cs="Arial"/>
          <w:b/>
          <w:bCs/>
        </w:rPr>
      </w:pPr>
      <w:r w:rsidRPr="00DE4167">
        <w:rPr>
          <w:rFonts w:ascii="Arial" w:hAnsi="Arial" w:cs="Arial"/>
          <w:b/>
          <w:bCs/>
        </w:rPr>
        <w:lastRenderedPageBreak/>
        <w:t xml:space="preserve"> Not more than ten (10) days following receipt of the Contract Form, the successful Bidder shall prepare the contract agreement on a Non Judicial stamp paper of </w:t>
      </w:r>
      <w:proofErr w:type="spellStart"/>
      <w:r w:rsidRPr="00DE4167">
        <w:rPr>
          <w:rFonts w:ascii="Arial" w:hAnsi="Arial" w:cs="Arial"/>
          <w:b/>
          <w:bCs/>
        </w:rPr>
        <w:t>Rs</w:t>
      </w:r>
      <w:proofErr w:type="spellEnd"/>
      <w:r w:rsidRPr="00DE4167">
        <w:rPr>
          <w:rFonts w:ascii="Arial" w:hAnsi="Arial" w:cs="Arial"/>
          <w:b/>
          <w:bCs/>
        </w:rPr>
        <w:t xml:space="preserve"> 100/-, sign, date and return it to HLL.</w:t>
      </w:r>
    </w:p>
    <w:p w:rsidR="00DE4167" w:rsidRPr="00DE4167" w:rsidRDefault="00DE4167" w:rsidP="00A93449">
      <w:pPr>
        <w:pStyle w:val="BodyTextIndent2"/>
        <w:widowControl w:val="0"/>
        <w:tabs>
          <w:tab w:val="clear" w:pos="900"/>
          <w:tab w:val="left" w:pos="1080"/>
        </w:tabs>
        <w:autoSpaceDE w:val="0"/>
        <w:autoSpaceDN w:val="0"/>
        <w:adjustRightInd w:val="0"/>
        <w:snapToGrid w:val="0"/>
        <w:rPr>
          <w:rFonts w:ascii="Arial" w:hAnsi="Arial"/>
          <w:bCs w:val="0"/>
          <w:color w:val="auto"/>
        </w:rPr>
      </w:pPr>
      <w:r w:rsidRPr="00DE4167">
        <w:rPr>
          <w:rFonts w:ascii="Arial" w:hAnsi="Arial"/>
          <w:bCs w:val="0"/>
          <w:color w:val="auto"/>
        </w:rPr>
        <w:t xml:space="preserve">In case, the successful bidder does not do so, HLL in its discretion may cancel the bid of the successful bidder and may accept the bid of the next higher bidder and the successful bidder also be liable to pay damages to HLL. </w:t>
      </w:r>
    </w:p>
    <w:p w:rsidR="00DE4167" w:rsidRPr="00DE4167" w:rsidRDefault="00DE4167" w:rsidP="00DE4167">
      <w:pPr>
        <w:pStyle w:val="Heading3"/>
        <w:rPr>
          <w:rFonts w:ascii="Arial" w:hAnsi="Arial" w:cs="Arial"/>
          <w:color w:val="auto"/>
          <w:u w:val="none"/>
        </w:rPr>
      </w:pPr>
      <w:r w:rsidRPr="00DE4167">
        <w:rPr>
          <w:rFonts w:ascii="Arial" w:hAnsi="Arial" w:cs="Arial"/>
          <w:color w:val="auto"/>
          <w:u w:val="none"/>
        </w:rPr>
        <w:t xml:space="preserve">23.  Assistance by HLL </w:t>
      </w:r>
    </w:p>
    <w:p w:rsidR="00DE4167" w:rsidRPr="00DE4167" w:rsidRDefault="00DE4167" w:rsidP="00DE4167">
      <w:pPr>
        <w:pStyle w:val="BodyTextIndent2"/>
        <w:spacing w:before="0"/>
        <w:ind w:left="0"/>
        <w:rPr>
          <w:rFonts w:ascii="Arial" w:hAnsi="Arial"/>
          <w:color w:val="auto"/>
        </w:rPr>
      </w:pPr>
      <w:r w:rsidRPr="00DE4167">
        <w:rPr>
          <w:rFonts w:ascii="Arial" w:hAnsi="Arial"/>
          <w:bCs w:val="0"/>
          <w:color w:val="auto"/>
        </w:rPr>
        <w:tab/>
      </w:r>
      <w:r w:rsidRPr="00DE4167">
        <w:rPr>
          <w:rFonts w:ascii="Arial" w:hAnsi="Arial"/>
          <w:color w:val="auto"/>
        </w:rPr>
        <w:t>a. Details of consignments will be provided by HLL.</w:t>
      </w:r>
    </w:p>
    <w:p w:rsidR="00DE4167" w:rsidRPr="00DE4167" w:rsidRDefault="00DE4167" w:rsidP="00DE4167">
      <w:pPr>
        <w:ind w:left="360"/>
        <w:jc w:val="both"/>
        <w:rPr>
          <w:rFonts w:ascii="Arial" w:hAnsi="Arial" w:cs="Arial"/>
        </w:rPr>
      </w:pPr>
      <w:r w:rsidRPr="00DE4167">
        <w:rPr>
          <w:rFonts w:ascii="Arial" w:hAnsi="Arial" w:cs="Arial"/>
        </w:rPr>
        <w:t xml:space="preserve">        b. Three sets of Invoices will be sent immediately after dispatch.</w:t>
      </w:r>
    </w:p>
    <w:p w:rsidR="00DE4167" w:rsidRPr="00DE4167" w:rsidRDefault="00DE4167" w:rsidP="00DE4167">
      <w:pPr>
        <w:ind w:left="360"/>
        <w:jc w:val="both"/>
        <w:rPr>
          <w:rFonts w:ascii="Arial" w:hAnsi="Arial" w:cs="Arial"/>
        </w:rPr>
      </w:pPr>
      <w:r w:rsidRPr="00DE4167">
        <w:rPr>
          <w:rFonts w:ascii="Arial" w:hAnsi="Arial" w:cs="Arial"/>
        </w:rPr>
        <w:t xml:space="preserve">        c. Goods will be dispatched by HLL</w:t>
      </w:r>
    </w:p>
    <w:p w:rsidR="00DE4167" w:rsidRPr="00DE4167" w:rsidRDefault="00DE4167" w:rsidP="00DE4167">
      <w:pPr>
        <w:ind w:left="360"/>
        <w:jc w:val="both"/>
        <w:rPr>
          <w:rFonts w:ascii="Arial" w:hAnsi="Arial" w:cs="Arial"/>
        </w:rPr>
      </w:pPr>
    </w:p>
    <w:p w:rsidR="00DE4167" w:rsidRPr="00DE4167" w:rsidRDefault="00DE4167" w:rsidP="00DE4167">
      <w:pPr>
        <w:jc w:val="both"/>
        <w:rPr>
          <w:rFonts w:ascii="Arial" w:hAnsi="Arial" w:cs="Arial"/>
        </w:rPr>
      </w:pPr>
      <w:r w:rsidRPr="00DE4167">
        <w:rPr>
          <w:rFonts w:ascii="Arial" w:hAnsi="Arial" w:cs="Arial"/>
          <w:b/>
          <w:bCs/>
        </w:rPr>
        <w:t>24.</w:t>
      </w:r>
      <w:r w:rsidRPr="00DE4167">
        <w:rPr>
          <w:rFonts w:ascii="Arial" w:hAnsi="Arial" w:cs="Arial"/>
        </w:rPr>
        <w:t xml:space="preserve">  </w:t>
      </w:r>
      <w:r w:rsidRPr="00DE4167">
        <w:rPr>
          <w:rFonts w:ascii="Arial" w:hAnsi="Arial" w:cs="Arial"/>
          <w:b/>
          <w:bCs/>
        </w:rPr>
        <w:t xml:space="preserve">Validity </w:t>
      </w:r>
    </w:p>
    <w:p w:rsidR="00DE4167" w:rsidRPr="00DE4167" w:rsidRDefault="00DE4167" w:rsidP="00DE4167">
      <w:pPr>
        <w:jc w:val="both"/>
        <w:rPr>
          <w:rFonts w:ascii="Arial" w:hAnsi="Arial" w:cs="Arial"/>
        </w:rPr>
      </w:pPr>
      <w:r w:rsidRPr="00DE4167">
        <w:rPr>
          <w:rFonts w:ascii="Arial" w:hAnsi="Arial" w:cs="Arial"/>
        </w:rPr>
        <w:t xml:space="preserve">          The period of contract will be valid for Two years.</w:t>
      </w:r>
    </w:p>
    <w:p w:rsidR="00DE4167" w:rsidRPr="00DE4167" w:rsidRDefault="00DE4167" w:rsidP="00DE4167">
      <w:pPr>
        <w:ind w:left="360"/>
        <w:jc w:val="both"/>
        <w:rPr>
          <w:rFonts w:ascii="Arial" w:hAnsi="Arial" w:cs="Arial"/>
        </w:rPr>
      </w:pPr>
    </w:p>
    <w:p w:rsidR="00DE4167" w:rsidRPr="00DE4167" w:rsidRDefault="00DE4167" w:rsidP="00DE4167">
      <w:pPr>
        <w:jc w:val="both"/>
        <w:rPr>
          <w:rFonts w:ascii="Arial" w:hAnsi="Arial" w:cs="Arial"/>
        </w:rPr>
      </w:pPr>
      <w:r w:rsidRPr="00DE4167">
        <w:rPr>
          <w:rFonts w:ascii="Arial" w:hAnsi="Arial" w:cs="Arial"/>
          <w:b/>
          <w:bCs/>
        </w:rPr>
        <w:t xml:space="preserve">25.  Payment Terms </w:t>
      </w:r>
    </w:p>
    <w:p w:rsidR="00DE4167" w:rsidRPr="00DE4167" w:rsidRDefault="00DE4167" w:rsidP="00DE4167">
      <w:pPr>
        <w:ind w:left="660"/>
        <w:jc w:val="both"/>
        <w:rPr>
          <w:rFonts w:ascii="Arial" w:hAnsi="Arial" w:cs="Arial"/>
        </w:rPr>
      </w:pPr>
      <w:r w:rsidRPr="00DE4167">
        <w:rPr>
          <w:rFonts w:ascii="Arial" w:hAnsi="Arial" w:cs="Arial"/>
        </w:rPr>
        <w:t xml:space="preserve">Payment will be made after receipt of our payment from the concerned Department of respective state Govt. Subject to statutory deduction, penalty if any. </w:t>
      </w:r>
    </w:p>
    <w:p w:rsidR="0057165C" w:rsidRPr="00DE4167" w:rsidRDefault="0057165C" w:rsidP="00DE4167">
      <w:pPr>
        <w:jc w:val="both"/>
        <w:rPr>
          <w:rFonts w:ascii="Arial" w:hAnsi="Arial" w:cs="Arial"/>
          <w:b/>
          <w:bCs/>
        </w:rPr>
      </w:pPr>
    </w:p>
    <w:p w:rsidR="00DE4167" w:rsidRPr="00DE4167" w:rsidRDefault="00DE4167" w:rsidP="00DE4167">
      <w:pPr>
        <w:jc w:val="both"/>
        <w:rPr>
          <w:rFonts w:ascii="Arial" w:hAnsi="Arial" w:cs="Arial"/>
        </w:rPr>
      </w:pPr>
      <w:r w:rsidRPr="00DE4167">
        <w:rPr>
          <w:rFonts w:ascii="Arial" w:hAnsi="Arial" w:cs="Arial"/>
          <w:b/>
          <w:bCs/>
        </w:rPr>
        <w:t xml:space="preserve">26.   EMD </w:t>
      </w:r>
    </w:p>
    <w:p w:rsidR="00DE4167" w:rsidRDefault="00DE4167" w:rsidP="00DE4167">
      <w:pPr>
        <w:ind w:left="540"/>
        <w:jc w:val="both"/>
        <w:rPr>
          <w:rFonts w:ascii="Arial" w:hAnsi="Arial" w:cs="Arial"/>
        </w:rPr>
      </w:pPr>
      <w:r w:rsidRPr="00DE4167">
        <w:rPr>
          <w:rFonts w:ascii="Arial" w:hAnsi="Arial" w:cs="Arial"/>
        </w:rPr>
        <w:t>The party should deposit Rs.5</w:t>
      </w:r>
      <w:proofErr w:type="gramStart"/>
      <w:r w:rsidRPr="00DE4167">
        <w:rPr>
          <w:rFonts w:ascii="Arial" w:hAnsi="Arial" w:cs="Arial"/>
        </w:rPr>
        <w:t>,00,000</w:t>
      </w:r>
      <w:proofErr w:type="gramEnd"/>
      <w:r w:rsidRPr="00DE4167">
        <w:rPr>
          <w:rFonts w:ascii="Arial" w:hAnsi="Arial" w:cs="Arial"/>
        </w:rPr>
        <w:t>/- towards Security Deposit. HLL will return the same within 90 days from the date of award of work to the successful bidder.</w:t>
      </w:r>
    </w:p>
    <w:p w:rsidR="00DE4167" w:rsidRDefault="00DE4167" w:rsidP="00DE4167">
      <w:pPr>
        <w:ind w:left="540"/>
        <w:jc w:val="both"/>
        <w:rPr>
          <w:rFonts w:ascii="Arial" w:hAnsi="Arial" w:cs="Arial"/>
        </w:rPr>
      </w:pPr>
    </w:p>
    <w:p w:rsidR="00DE4167" w:rsidRPr="00DE4167" w:rsidRDefault="00DE4167" w:rsidP="00DE4167">
      <w:pPr>
        <w:jc w:val="both"/>
        <w:rPr>
          <w:rFonts w:ascii="Arial" w:hAnsi="Arial" w:cs="Arial"/>
        </w:rPr>
      </w:pPr>
      <w:r w:rsidRPr="00DE4167">
        <w:rPr>
          <w:rFonts w:ascii="Arial" w:hAnsi="Arial" w:cs="Arial"/>
          <w:b/>
          <w:bCs/>
        </w:rPr>
        <w:t>2</w:t>
      </w:r>
      <w:r>
        <w:rPr>
          <w:rFonts w:ascii="Arial" w:hAnsi="Arial" w:cs="Arial"/>
          <w:b/>
          <w:bCs/>
        </w:rPr>
        <w:t>7</w:t>
      </w:r>
      <w:r w:rsidRPr="00DE4167">
        <w:rPr>
          <w:rFonts w:ascii="Arial" w:hAnsi="Arial" w:cs="Arial"/>
          <w:b/>
          <w:bCs/>
        </w:rPr>
        <w:t xml:space="preserve">. Security Deposit </w:t>
      </w:r>
    </w:p>
    <w:p w:rsidR="00DE4167" w:rsidRPr="00DE4167" w:rsidRDefault="00DE4167" w:rsidP="00DE4167">
      <w:pPr>
        <w:ind w:left="540"/>
        <w:jc w:val="both"/>
        <w:rPr>
          <w:rFonts w:ascii="Arial" w:hAnsi="Arial" w:cs="Arial"/>
        </w:rPr>
      </w:pPr>
      <w:r w:rsidRPr="00DE4167">
        <w:rPr>
          <w:rFonts w:ascii="Arial" w:hAnsi="Arial" w:cs="Arial"/>
        </w:rPr>
        <w:t>The successful bidder should deposit 3% of order value towards Security Deposit in the form of DD/BG. HLL will return the same within 90 days from the date of expiry or from the date of termination of the order subject to fulfilling the scope of work.</w:t>
      </w:r>
    </w:p>
    <w:p w:rsidR="00DE4167" w:rsidRPr="00DE4167" w:rsidRDefault="00DE4167" w:rsidP="00DE4167">
      <w:pPr>
        <w:ind w:left="540"/>
        <w:jc w:val="both"/>
        <w:rPr>
          <w:rFonts w:ascii="Arial" w:hAnsi="Arial" w:cs="Arial"/>
        </w:rPr>
      </w:pPr>
    </w:p>
    <w:p w:rsidR="00DE4167" w:rsidRPr="00DE4167" w:rsidRDefault="00DE4167" w:rsidP="00DE4167">
      <w:pPr>
        <w:jc w:val="both"/>
        <w:rPr>
          <w:rFonts w:ascii="Arial" w:hAnsi="Arial" w:cs="Arial"/>
          <w:b/>
          <w:bCs/>
        </w:rPr>
      </w:pPr>
      <w:r w:rsidRPr="00DE4167">
        <w:rPr>
          <w:rFonts w:ascii="Arial" w:hAnsi="Arial" w:cs="Arial"/>
          <w:b/>
          <w:bCs/>
        </w:rPr>
        <w:t>2</w:t>
      </w:r>
      <w:r>
        <w:rPr>
          <w:rFonts w:ascii="Arial" w:hAnsi="Arial" w:cs="Arial"/>
          <w:b/>
          <w:bCs/>
        </w:rPr>
        <w:t>8</w:t>
      </w:r>
      <w:r w:rsidRPr="00DE4167">
        <w:rPr>
          <w:rFonts w:ascii="Arial" w:hAnsi="Arial" w:cs="Arial"/>
          <w:b/>
          <w:bCs/>
        </w:rPr>
        <w:t>. Governing Law</w:t>
      </w:r>
      <w:r w:rsidRPr="00DE4167">
        <w:rPr>
          <w:rFonts w:ascii="Arial" w:hAnsi="Arial" w:cs="Arial"/>
        </w:rPr>
        <w:t xml:space="preserve"> </w:t>
      </w:r>
    </w:p>
    <w:p w:rsidR="00DE4167" w:rsidRPr="00DE4167" w:rsidRDefault="00DE4167" w:rsidP="00DE4167">
      <w:pPr>
        <w:jc w:val="both"/>
        <w:rPr>
          <w:rFonts w:ascii="Arial" w:hAnsi="Arial" w:cs="Arial"/>
          <w:u w:val="single"/>
        </w:rPr>
      </w:pPr>
    </w:p>
    <w:p w:rsidR="00DE4167" w:rsidRDefault="00DE4167" w:rsidP="00DE4167">
      <w:pPr>
        <w:ind w:left="525"/>
        <w:jc w:val="both"/>
        <w:rPr>
          <w:rFonts w:ascii="Arial" w:hAnsi="Arial" w:cs="Arial"/>
        </w:rPr>
      </w:pPr>
      <w:r w:rsidRPr="00DE4167">
        <w:rPr>
          <w:rFonts w:ascii="Arial" w:hAnsi="Arial" w:cs="Arial"/>
        </w:rPr>
        <w:t>The terms and conditions will be governed by and interpreted in accordance with the Laws in India.</w:t>
      </w:r>
    </w:p>
    <w:p w:rsidR="00DE4167" w:rsidRDefault="00DE4167" w:rsidP="00DE4167">
      <w:pPr>
        <w:ind w:left="525"/>
        <w:jc w:val="both"/>
        <w:rPr>
          <w:rFonts w:ascii="Arial" w:hAnsi="Arial" w:cs="Arial"/>
        </w:rPr>
      </w:pPr>
    </w:p>
    <w:p w:rsidR="00DE4167" w:rsidRPr="00DE4167" w:rsidRDefault="00DE4167" w:rsidP="00DE4167">
      <w:pPr>
        <w:jc w:val="both"/>
        <w:rPr>
          <w:rFonts w:ascii="Arial" w:hAnsi="Arial" w:cs="Arial"/>
          <w:b/>
          <w:bCs/>
        </w:rPr>
      </w:pPr>
      <w:r w:rsidRPr="00DE4167">
        <w:rPr>
          <w:rFonts w:ascii="Arial" w:hAnsi="Arial" w:cs="Arial"/>
          <w:b/>
          <w:bCs/>
        </w:rPr>
        <w:t xml:space="preserve">29. Jurisdiction </w:t>
      </w:r>
    </w:p>
    <w:p w:rsidR="00DE4167" w:rsidRPr="00DE4167" w:rsidRDefault="00DE4167" w:rsidP="00DE4167">
      <w:pPr>
        <w:jc w:val="both"/>
        <w:rPr>
          <w:rFonts w:ascii="Arial" w:hAnsi="Arial" w:cs="Arial"/>
        </w:rPr>
      </w:pPr>
    </w:p>
    <w:p w:rsidR="00DE4167" w:rsidRPr="00DE4167" w:rsidRDefault="00DE4167" w:rsidP="00DE4167">
      <w:pPr>
        <w:pStyle w:val="BodyTextIndent3"/>
        <w:ind w:left="360" w:firstLine="0"/>
        <w:rPr>
          <w:rFonts w:ascii="Arial" w:hAnsi="Arial" w:cs="Arial"/>
          <w:color w:val="auto"/>
        </w:rPr>
      </w:pPr>
      <w:r w:rsidRPr="00DE4167">
        <w:rPr>
          <w:rFonts w:ascii="Arial" w:hAnsi="Arial" w:cs="Arial"/>
          <w:color w:val="auto"/>
        </w:rPr>
        <w:t xml:space="preserve">Any dispute arising out of this contract will be referred to court at </w:t>
      </w:r>
      <w:r w:rsidR="002E7B0A">
        <w:rPr>
          <w:rFonts w:ascii="Arial" w:hAnsi="Arial" w:cs="Arial"/>
          <w:color w:val="auto"/>
        </w:rPr>
        <w:t>Trivandrum.</w:t>
      </w:r>
    </w:p>
    <w:p w:rsidR="00DE4167" w:rsidRPr="00DE4167" w:rsidRDefault="00DE4167" w:rsidP="00DE4167">
      <w:pPr>
        <w:jc w:val="both"/>
        <w:rPr>
          <w:rFonts w:ascii="Arial" w:hAnsi="Arial" w:cs="Arial"/>
          <w:b/>
          <w:bCs/>
        </w:rPr>
      </w:pPr>
    </w:p>
    <w:p w:rsidR="00DE4167" w:rsidRPr="00DE4167" w:rsidRDefault="00DE4167" w:rsidP="00DE4167">
      <w:pPr>
        <w:jc w:val="both"/>
        <w:rPr>
          <w:rFonts w:ascii="Arial" w:hAnsi="Arial" w:cs="Arial"/>
        </w:rPr>
      </w:pPr>
      <w:r w:rsidRPr="00DE4167">
        <w:rPr>
          <w:rFonts w:ascii="Arial" w:hAnsi="Arial" w:cs="Arial"/>
          <w:b/>
          <w:bCs/>
        </w:rPr>
        <w:t xml:space="preserve">30. Termination </w:t>
      </w:r>
    </w:p>
    <w:p w:rsidR="00DE4167" w:rsidRPr="00DE4167" w:rsidRDefault="00DE4167" w:rsidP="00DE4167">
      <w:pPr>
        <w:jc w:val="both"/>
        <w:rPr>
          <w:rFonts w:ascii="Arial" w:hAnsi="Arial" w:cs="Arial"/>
        </w:rPr>
      </w:pPr>
    </w:p>
    <w:p w:rsidR="00DE4167" w:rsidRPr="00DE4167" w:rsidRDefault="00DE4167" w:rsidP="00DE4167">
      <w:pPr>
        <w:ind w:left="420"/>
        <w:jc w:val="both"/>
        <w:rPr>
          <w:rFonts w:ascii="Arial" w:hAnsi="Arial" w:cs="Arial"/>
        </w:rPr>
      </w:pPr>
      <w:r w:rsidRPr="00DE4167">
        <w:rPr>
          <w:rFonts w:ascii="Arial" w:hAnsi="Arial" w:cs="Arial"/>
        </w:rPr>
        <w:t xml:space="preserve">Either party shall be entitled to terminate the order by giving 60 </w:t>
      </w:r>
      <w:proofErr w:type="spellStart"/>
      <w:r w:rsidRPr="00DE4167">
        <w:rPr>
          <w:rFonts w:ascii="Arial" w:hAnsi="Arial" w:cs="Arial"/>
        </w:rPr>
        <w:t>days notice</w:t>
      </w:r>
      <w:proofErr w:type="spellEnd"/>
      <w:r w:rsidRPr="00DE4167">
        <w:rPr>
          <w:rFonts w:ascii="Arial" w:hAnsi="Arial" w:cs="Arial"/>
        </w:rPr>
        <w:t xml:space="preserve"> in writing, in advance.</w:t>
      </w:r>
    </w:p>
    <w:p w:rsidR="00DE4167" w:rsidRPr="00DE4167" w:rsidRDefault="00DE4167" w:rsidP="00DE4167">
      <w:pPr>
        <w:ind w:left="420"/>
        <w:jc w:val="both"/>
        <w:rPr>
          <w:rFonts w:ascii="Arial" w:hAnsi="Arial" w:cs="Arial"/>
        </w:rPr>
      </w:pPr>
    </w:p>
    <w:p w:rsidR="00DE4167" w:rsidRPr="00DE4167" w:rsidRDefault="00DE4167" w:rsidP="00DE4167">
      <w:pPr>
        <w:jc w:val="both"/>
        <w:rPr>
          <w:rFonts w:ascii="Arial" w:hAnsi="Arial" w:cs="Arial"/>
          <w:b/>
          <w:bCs/>
        </w:rPr>
      </w:pPr>
      <w:r w:rsidRPr="00DE4167">
        <w:rPr>
          <w:rFonts w:ascii="Arial" w:hAnsi="Arial" w:cs="Arial"/>
          <w:b/>
          <w:bCs/>
        </w:rPr>
        <w:lastRenderedPageBreak/>
        <w:t xml:space="preserve">31. Indemnity </w:t>
      </w:r>
    </w:p>
    <w:p w:rsidR="00DE4167" w:rsidRPr="00DE4167" w:rsidRDefault="00DE4167" w:rsidP="00DE4167">
      <w:pPr>
        <w:jc w:val="both"/>
        <w:rPr>
          <w:rFonts w:ascii="Arial" w:hAnsi="Arial" w:cs="Arial"/>
        </w:rPr>
      </w:pPr>
    </w:p>
    <w:p w:rsidR="00DE4167" w:rsidRPr="00DE4167" w:rsidRDefault="00DE4167" w:rsidP="00DE4167">
      <w:pPr>
        <w:ind w:left="360"/>
        <w:jc w:val="both"/>
        <w:rPr>
          <w:rFonts w:ascii="Arial" w:hAnsi="Arial" w:cs="Arial"/>
          <w:b/>
          <w:bCs/>
        </w:rPr>
      </w:pPr>
      <w:r w:rsidRPr="00DE4167">
        <w:rPr>
          <w:rFonts w:ascii="Arial" w:hAnsi="Arial" w:cs="Arial"/>
        </w:rPr>
        <w:t xml:space="preserve">The party will be held responsible to HLL for all acts of commission or omission of whatsoever nature committed by it or its employees in the course of their duties of otherwise under the order period and should indemnify HLL against all loss or damages suffered consequent there to. </w:t>
      </w:r>
    </w:p>
    <w:p w:rsidR="00DE4167" w:rsidRPr="00DE4167" w:rsidRDefault="00DE4167" w:rsidP="00DE4167">
      <w:pPr>
        <w:jc w:val="both"/>
        <w:rPr>
          <w:rFonts w:ascii="Arial" w:hAnsi="Arial" w:cs="Arial"/>
          <w:b/>
          <w:bCs/>
        </w:rPr>
      </w:pPr>
    </w:p>
    <w:p w:rsidR="00DE4167" w:rsidRPr="00DE4167" w:rsidRDefault="00DE4167" w:rsidP="00DE4167">
      <w:pPr>
        <w:jc w:val="both"/>
        <w:rPr>
          <w:rFonts w:ascii="Arial" w:hAnsi="Arial" w:cs="Arial"/>
          <w:b/>
          <w:bCs/>
        </w:rPr>
      </w:pPr>
      <w:r w:rsidRPr="00DE4167">
        <w:rPr>
          <w:rFonts w:ascii="Arial" w:hAnsi="Arial" w:cs="Arial"/>
          <w:b/>
          <w:bCs/>
        </w:rPr>
        <w:t xml:space="preserve">32. Arbitration </w:t>
      </w:r>
    </w:p>
    <w:p w:rsidR="00DE4167" w:rsidRPr="00DE4167" w:rsidRDefault="00DE4167" w:rsidP="00B15526">
      <w:pPr>
        <w:pStyle w:val="BodyTextIndent"/>
        <w:tabs>
          <w:tab w:val="left" w:pos="360"/>
        </w:tabs>
        <w:ind w:left="360" w:firstLine="0"/>
        <w:rPr>
          <w:rFonts w:ascii="Arial" w:hAnsi="Arial" w:cs="Arial"/>
          <w:color w:val="auto"/>
        </w:rPr>
      </w:pPr>
      <w:r w:rsidRPr="00DE4167">
        <w:rPr>
          <w:rFonts w:ascii="Arial" w:hAnsi="Arial" w:cs="Arial"/>
          <w:color w:val="auto"/>
        </w:rPr>
        <w:t xml:space="preserve">All disputes or differences or claims will be settled amicably through mutual negotiation. However unsettled issues/disputes/differences will be referred for Arbitration to a sole Arbitrator as per the provisions of the Arbitration and Conciliation Act 1996 or any statutory enactments thereof.  The award of the authority will be binding on both the parties. </w:t>
      </w:r>
    </w:p>
    <w:p w:rsidR="00DE4167" w:rsidRPr="00DE4167" w:rsidRDefault="00DE4167" w:rsidP="00DE4167">
      <w:pPr>
        <w:jc w:val="both"/>
        <w:rPr>
          <w:rFonts w:ascii="Arial" w:hAnsi="Arial" w:cs="Arial"/>
        </w:rPr>
      </w:pPr>
    </w:p>
    <w:p w:rsidR="00DE4167" w:rsidRPr="00DE4167" w:rsidRDefault="00DE4167" w:rsidP="00DE4167">
      <w:pPr>
        <w:jc w:val="both"/>
        <w:rPr>
          <w:rFonts w:ascii="Arial" w:hAnsi="Arial" w:cs="Arial"/>
        </w:rPr>
      </w:pPr>
      <w:r w:rsidRPr="00DE4167">
        <w:rPr>
          <w:rFonts w:ascii="Arial" w:hAnsi="Arial" w:cs="Arial"/>
          <w:b/>
          <w:bCs/>
        </w:rPr>
        <w:t xml:space="preserve">33. Limitation to Agent Authority </w:t>
      </w:r>
    </w:p>
    <w:p w:rsidR="00DE4167" w:rsidRPr="00DE4167" w:rsidRDefault="00DE4167" w:rsidP="00DE4167">
      <w:pPr>
        <w:ind w:left="360"/>
        <w:jc w:val="both"/>
        <w:rPr>
          <w:rFonts w:ascii="Arial" w:hAnsi="Arial" w:cs="Arial"/>
        </w:rPr>
      </w:pPr>
      <w:r w:rsidRPr="00DE4167">
        <w:rPr>
          <w:rFonts w:ascii="Arial" w:hAnsi="Arial" w:cs="Arial"/>
        </w:rPr>
        <w:t xml:space="preserve">The party to whom the work order is issued will </w:t>
      </w:r>
      <w:r w:rsidR="002E7B0A">
        <w:rPr>
          <w:rFonts w:ascii="Arial" w:hAnsi="Arial" w:cs="Arial"/>
        </w:rPr>
        <w:t xml:space="preserve">not </w:t>
      </w:r>
      <w:r w:rsidRPr="00DE4167">
        <w:rPr>
          <w:rFonts w:ascii="Arial" w:hAnsi="Arial" w:cs="Arial"/>
        </w:rPr>
        <w:t>have any authority to negotiate and enter in to any contract for and on behalf of HLL nor shall have any authority to give any guarantee or warranty on behalf of HLL.</w:t>
      </w:r>
    </w:p>
    <w:p w:rsidR="00DE4167" w:rsidRPr="00DE4167" w:rsidRDefault="00DE4167" w:rsidP="00DE4167">
      <w:pPr>
        <w:jc w:val="both"/>
        <w:rPr>
          <w:rFonts w:ascii="Arial" w:hAnsi="Arial" w:cs="Arial"/>
        </w:rPr>
      </w:pPr>
    </w:p>
    <w:p w:rsidR="00DE4167" w:rsidRPr="00DE4167" w:rsidRDefault="00DE4167" w:rsidP="00DE4167">
      <w:pPr>
        <w:ind w:left="360"/>
        <w:jc w:val="both"/>
        <w:rPr>
          <w:rFonts w:ascii="Arial" w:hAnsi="Arial" w:cs="Arial"/>
        </w:rPr>
      </w:pPr>
      <w:r w:rsidRPr="00DE4167">
        <w:rPr>
          <w:rFonts w:ascii="Arial" w:hAnsi="Arial" w:cs="Arial"/>
        </w:rPr>
        <w:t xml:space="preserve">The party will not have any authority or will not on behalf of HLL </w:t>
      </w:r>
      <w:r w:rsidR="002E7B0A">
        <w:rPr>
          <w:rFonts w:ascii="Arial" w:hAnsi="Arial" w:cs="Arial"/>
        </w:rPr>
        <w:t>o</w:t>
      </w:r>
      <w:r w:rsidRPr="00DE4167">
        <w:rPr>
          <w:rFonts w:ascii="Arial" w:hAnsi="Arial" w:cs="Arial"/>
        </w:rPr>
        <w:t xml:space="preserve">r otherwise to pledge, charge, hypothecate or create any lien on the stock of the products in their custody in </w:t>
      </w:r>
      <w:proofErr w:type="spellStart"/>
      <w:r w:rsidRPr="00DE4167">
        <w:rPr>
          <w:rFonts w:ascii="Arial" w:hAnsi="Arial" w:cs="Arial"/>
        </w:rPr>
        <w:t>favour</w:t>
      </w:r>
      <w:proofErr w:type="spellEnd"/>
      <w:r w:rsidRPr="00DE4167">
        <w:rPr>
          <w:rFonts w:ascii="Arial" w:hAnsi="Arial" w:cs="Arial"/>
        </w:rPr>
        <w:t xml:space="preserve"> of person, authority, institution etc.</w:t>
      </w: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r w:rsidRPr="00DE4167">
        <w:rPr>
          <w:rFonts w:ascii="Arial" w:hAnsi="Arial" w:cs="Arial"/>
        </w:rPr>
        <w:t>The party have no authority to assign or transfer in any way whatsoever any of its rights, obligations, and interest under this tender to any party without the prior written consent of HLL.</w:t>
      </w: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ind w:left="360"/>
        <w:jc w:val="both"/>
        <w:rPr>
          <w:rFonts w:ascii="Arial" w:hAnsi="Arial" w:cs="Arial"/>
        </w:rPr>
      </w:pPr>
    </w:p>
    <w:p w:rsidR="00DE4167" w:rsidRPr="00DE4167" w:rsidRDefault="00DE4167" w:rsidP="00DE4167">
      <w:pPr>
        <w:jc w:val="both"/>
        <w:rPr>
          <w:rFonts w:ascii="Arial" w:hAnsi="Arial" w:cs="Arial"/>
        </w:rPr>
      </w:pPr>
    </w:p>
    <w:p w:rsidR="00DE4167" w:rsidRDefault="00DE4167" w:rsidP="00DE4167">
      <w:pPr>
        <w:ind w:left="360"/>
        <w:jc w:val="both"/>
        <w:rPr>
          <w:rFonts w:ascii="Arial" w:hAnsi="Arial" w:cs="Arial"/>
        </w:rPr>
      </w:pPr>
    </w:p>
    <w:p w:rsidR="0057165C" w:rsidRDefault="0057165C" w:rsidP="00DE4167">
      <w:pPr>
        <w:ind w:left="360"/>
        <w:jc w:val="both"/>
        <w:rPr>
          <w:rFonts w:ascii="Arial" w:hAnsi="Arial" w:cs="Arial"/>
        </w:rPr>
      </w:pPr>
    </w:p>
    <w:p w:rsidR="0057165C" w:rsidRDefault="0057165C" w:rsidP="00DE4167">
      <w:pPr>
        <w:ind w:left="360"/>
        <w:jc w:val="both"/>
        <w:rPr>
          <w:rFonts w:ascii="Arial" w:hAnsi="Arial" w:cs="Arial"/>
        </w:rPr>
      </w:pPr>
    </w:p>
    <w:p w:rsidR="0057165C" w:rsidRDefault="0057165C" w:rsidP="00DE4167">
      <w:pPr>
        <w:ind w:left="360"/>
        <w:jc w:val="both"/>
        <w:rPr>
          <w:rFonts w:ascii="Arial" w:hAnsi="Arial" w:cs="Arial"/>
        </w:rPr>
      </w:pPr>
    </w:p>
    <w:p w:rsidR="0057165C" w:rsidRDefault="0057165C" w:rsidP="00DE4167">
      <w:pPr>
        <w:ind w:left="360"/>
        <w:jc w:val="both"/>
        <w:rPr>
          <w:rFonts w:ascii="Arial" w:hAnsi="Arial" w:cs="Arial"/>
        </w:rPr>
      </w:pPr>
    </w:p>
    <w:p w:rsidR="0057165C" w:rsidRDefault="0057165C" w:rsidP="00DE4167">
      <w:pPr>
        <w:ind w:left="360"/>
        <w:jc w:val="both"/>
        <w:rPr>
          <w:rFonts w:ascii="Arial" w:hAnsi="Arial" w:cs="Arial"/>
        </w:rPr>
      </w:pPr>
    </w:p>
    <w:p w:rsidR="0057165C" w:rsidRDefault="0057165C"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6B50D5" w:rsidRDefault="006B50D5" w:rsidP="00DE4167">
      <w:pPr>
        <w:ind w:left="360"/>
        <w:jc w:val="both"/>
        <w:rPr>
          <w:rFonts w:ascii="Arial" w:hAnsi="Arial" w:cs="Arial"/>
        </w:rPr>
      </w:pPr>
    </w:p>
    <w:p w:rsidR="00DE4167" w:rsidRPr="00DE4167" w:rsidRDefault="00DE4167" w:rsidP="00DE4167">
      <w:pPr>
        <w:tabs>
          <w:tab w:val="left" w:pos="360"/>
        </w:tabs>
        <w:spacing w:before="120"/>
        <w:rPr>
          <w:rFonts w:ascii="Arial" w:hAnsi="Arial" w:cs="Arial"/>
          <w:b/>
          <w:bCs/>
          <w:u w:val="single"/>
        </w:rPr>
      </w:pPr>
      <w:r w:rsidRPr="00DE4167">
        <w:rPr>
          <w:rFonts w:ascii="Arial" w:hAnsi="Arial" w:cs="Arial"/>
        </w:rPr>
        <w:tab/>
      </w:r>
      <w:r w:rsidRPr="00DE4167">
        <w:rPr>
          <w:rFonts w:ascii="Arial" w:hAnsi="Arial" w:cs="Arial"/>
          <w:b/>
          <w:bCs/>
          <w:u w:val="single"/>
        </w:rPr>
        <w:t>SPECIFIC TERMS &amp; CONDITIONS OF CONTRACTS</w:t>
      </w:r>
    </w:p>
    <w:p w:rsidR="00DE4167" w:rsidRPr="00DE4167" w:rsidRDefault="00DE4167" w:rsidP="00DE4167">
      <w:pPr>
        <w:tabs>
          <w:tab w:val="left" w:pos="360"/>
        </w:tabs>
        <w:spacing w:before="12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 xml:space="preserve">The bid shall be submitted in sealed cover. Tender No. shall be superscripted on the cover in order to clearly identify the bid.  The sealed cover addressed to The Deputy Vice President (VBD), HLL Lifecare Limited, HLL </w:t>
      </w:r>
      <w:proofErr w:type="spellStart"/>
      <w:r w:rsidRPr="00DE4167">
        <w:rPr>
          <w:rFonts w:ascii="Arial" w:hAnsi="Arial" w:cs="Arial"/>
        </w:rPr>
        <w:t>Bhavan</w:t>
      </w:r>
      <w:proofErr w:type="spellEnd"/>
      <w:r w:rsidRPr="00DE4167">
        <w:rPr>
          <w:rFonts w:ascii="Arial" w:hAnsi="Arial" w:cs="Arial"/>
        </w:rPr>
        <w:t xml:space="preserve">, 26/4, </w:t>
      </w:r>
      <w:proofErr w:type="spellStart"/>
      <w:r w:rsidRPr="00DE4167">
        <w:rPr>
          <w:rFonts w:ascii="Arial" w:hAnsi="Arial" w:cs="Arial"/>
        </w:rPr>
        <w:t>Tambaram</w:t>
      </w:r>
      <w:proofErr w:type="spellEnd"/>
      <w:r w:rsidRPr="00DE4167">
        <w:rPr>
          <w:rFonts w:ascii="Arial" w:hAnsi="Arial" w:cs="Arial"/>
        </w:rPr>
        <w:t xml:space="preserve"> </w:t>
      </w:r>
      <w:proofErr w:type="spellStart"/>
      <w:r w:rsidRPr="00DE4167">
        <w:rPr>
          <w:rFonts w:ascii="Arial" w:hAnsi="Arial" w:cs="Arial"/>
        </w:rPr>
        <w:t>Velacherry</w:t>
      </w:r>
      <w:proofErr w:type="spellEnd"/>
      <w:r w:rsidRPr="00DE4167">
        <w:rPr>
          <w:rFonts w:ascii="Arial" w:hAnsi="Arial" w:cs="Arial"/>
        </w:rPr>
        <w:t xml:space="preserve"> Main Road, </w:t>
      </w:r>
      <w:proofErr w:type="spellStart"/>
      <w:r w:rsidRPr="00DE4167">
        <w:rPr>
          <w:rFonts w:ascii="Arial" w:hAnsi="Arial" w:cs="Arial"/>
        </w:rPr>
        <w:t>Pallikarani</w:t>
      </w:r>
      <w:proofErr w:type="spellEnd"/>
      <w:r w:rsidRPr="00DE4167">
        <w:rPr>
          <w:rFonts w:ascii="Arial" w:hAnsi="Arial" w:cs="Arial"/>
        </w:rPr>
        <w:t>, CHENNAI 600 100, should reach us on or before the due date and time mentioned in the tender notification. HLL Lifecare shall not be responsible for postal delay if any, in the delivery of the bidding document or non-receipt of the same.</w:t>
      </w:r>
    </w:p>
    <w:p w:rsidR="00DE4167" w:rsidRPr="00DE4167" w:rsidRDefault="00DE4167" w:rsidP="00DE4167">
      <w:pPr>
        <w:pStyle w:val="DefaultText"/>
        <w:ind w:firstLine="45"/>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In the event of the date mentioned for opening of Bid being declared subsequently as holiday for HLL Lifecare Ltd., Chennai the due date for submission and opening of bids will be the following working day and time.</w:t>
      </w:r>
    </w:p>
    <w:p w:rsidR="00DE4167" w:rsidRPr="00DE4167" w:rsidRDefault="00DE4167" w:rsidP="00DE4167">
      <w:pPr>
        <w:pStyle w:val="DefaultText"/>
        <w:ind w:left="36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Bids received after the deadline for the submission may not be considered.</w:t>
      </w:r>
    </w:p>
    <w:p w:rsidR="00DE4167" w:rsidRPr="00DE4167" w:rsidRDefault="00DE4167" w:rsidP="00DE4167">
      <w:pPr>
        <w:pStyle w:val="DefaultText"/>
        <w:ind w:firstLine="864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Un-sealed tenders received are liable to be rejected and this will be on sole risk of tenderers.</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The bidder is expected to examine all instructions, forms, terms and conditions given in the document.</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The tender should be complete in all respects &amp; incomplete tenders are liable to be rejected.</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THERE WILL NOT BE ANY POST TENDER NEGOTIATION EXCEPT WITH L1 PARTY</w:t>
      </w:r>
    </w:p>
    <w:p w:rsidR="00DE4167" w:rsidRPr="00DE4167" w:rsidRDefault="00DE4167" w:rsidP="00DE4167">
      <w:pPr>
        <w:pStyle w:val="DefaultText"/>
        <w:ind w:left="36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In the event of placing orders as per requirement: -</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1"/>
          <w:numId w:val="16"/>
        </w:numPr>
        <w:jc w:val="both"/>
        <w:rPr>
          <w:rFonts w:ascii="Arial" w:hAnsi="Arial" w:cs="Arial"/>
        </w:rPr>
      </w:pPr>
      <w:r w:rsidRPr="00DE4167">
        <w:rPr>
          <w:rFonts w:ascii="Arial" w:hAnsi="Arial" w:cs="Arial"/>
        </w:rPr>
        <w:t xml:space="preserve">The party has to execute an agreement in the prescribed form in Govt. Stamp Paper as required by rule in force from time to time, and deposit </w:t>
      </w:r>
      <w:r w:rsidR="002E7B0A" w:rsidRPr="002E7B0A">
        <w:rPr>
          <w:rFonts w:ascii="Arial" w:hAnsi="Arial" w:cs="Arial"/>
          <w:b/>
        </w:rPr>
        <w:t>3</w:t>
      </w:r>
      <w:proofErr w:type="gramStart"/>
      <w:r w:rsidR="002E7B0A" w:rsidRPr="002E7B0A">
        <w:rPr>
          <w:rFonts w:ascii="Arial" w:hAnsi="Arial" w:cs="Arial"/>
          <w:b/>
        </w:rPr>
        <w:t xml:space="preserve">% </w:t>
      </w:r>
      <w:r w:rsidR="00B15526">
        <w:rPr>
          <w:rFonts w:ascii="Arial" w:hAnsi="Arial" w:cs="Arial"/>
          <w:b/>
        </w:rPr>
        <w:t xml:space="preserve"> of</w:t>
      </w:r>
      <w:proofErr w:type="gramEnd"/>
      <w:r w:rsidR="00B15526">
        <w:rPr>
          <w:rFonts w:ascii="Arial" w:hAnsi="Arial" w:cs="Arial"/>
          <w:b/>
        </w:rPr>
        <w:t xml:space="preserve"> order value</w:t>
      </w:r>
      <w:r w:rsidRPr="00DE4167">
        <w:rPr>
          <w:rFonts w:ascii="Arial" w:hAnsi="Arial" w:cs="Arial"/>
          <w:b/>
          <w:bCs/>
        </w:rPr>
        <w:t xml:space="preserve"> in the form of DD/BG</w:t>
      </w:r>
      <w:r w:rsidRPr="00DE4167">
        <w:rPr>
          <w:rFonts w:ascii="Arial" w:hAnsi="Arial" w:cs="Arial"/>
        </w:rPr>
        <w:t xml:space="preserve"> towards </w:t>
      </w:r>
      <w:r w:rsidRPr="00DE4167">
        <w:rPr>
          <w:rFonts w:ascii="Arial" w:hAnsi="Arial" w:cs="Arial"/>
          <w:b/>
          <w:bCs/>
        </w:rPr>
        <w:t>Security deposit</w:t>
      </w:r>
      <w:r w:rsidRPr="00DE4167">
        <w:rPr>
          <w:rFonts w:ascii="Arial" w:hAnsi="Arial" w:cs="Arial"/>
        </w:rPr>
        <w:t>.</w:t>
      </w:r>
    </w:p>
    <w:p w:rsidR="00DE4167" w:rsidRPr="00DE4167" w:rsidRDefault="00DE4167" w:rsidP="00DE4167">
      <w:pPr>
        <w:pStyle w:val="DefaultText"/>
        <w:tabs>
          <w:tab w:val="num" w:pos="1260"/>
        </w:tabs>
        <w:ind w:left="1260" w:hanging="360"/>
        <w:jc w:val="both"/>
        <w:rPr>
          <w:rFonts w:ascii="Arial" w:hAnsi="Arial" w:cs="Arial"/>
        </w:rPr>
      </w:pPr>
    </w:p>
    <w:p w:rsidR="00DE4167" w:rsidRPr="00DE4167" w:rsidRDefault="00DE4167" w:rsidP="00DE4167">
      <w:pPr>
        <w:pStyle w:val="DefaultText"/>
        <w:numPr>
          <w:ilvl w:val="1"/>
          <w:numId w:val="16"/>
        </w:numPr>
        <w:jc w:val="both"/>
        <w:rPr>
          <w:rFonts w:ascii="Arial" w:hAnsi="Arial" w:cs="Arial"/>
        </w:rPr>
      </w:pPr>
      <w:r w:rsidRPr="00DE4167">
        <w:rPr>
          <w:rFonts w:ascii="Arial" w:hAnsi="Arial" w:cs="Arial"/>
        </w:rPr>
        <w:t>The agency have to enter into a contract for two year during which period no price escalation and no change in terms and conditions will be allowed on any ground, unless the circumstances so warrant.</w:t>
      </w:r>
    </w:p>
    <w:p w:rsidR="00DE4167" w:rsidRPr="00DE4167" w:rsidRDefault="00DE4167" w:rsidP="00DE4167">
      <w:pPr>
        <w:pStyle w:val="DefaultText"/>
        <w:ind w:left="90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There shall not be any corrections/overwriting on the commercial bid, if so the same are to be duly attested.</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HLL Lifecare Ltd. shall fix the criteria for responsiveness of a bid based on critical factors in the tender document. Bids pronounced non-responsive by HLL Lifecare Ltd., shall be summarily rejected.</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Suppression of facts will disqualify the tender document.</w:t>
      </w:r>
    </w:p>
    <w:p w:rsidR="00DE4167" w:rsidRPr="00DE4167" w:rsidRDefault="00DE4167" w:rsidP="00DE4167">
      <w:pPr>
        <w:pStyle w:val="DefaultText"/>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HLL Lifecare Ltd., reserve the right to qualify or</w:t>
      </w:r>
      <w:r w:rsidR="00B15526">
        <w:rPr>
          <w:rFonts w:ascii="Arial" w:hAnsi="Arial" w:cs="Arial"/>
        </w:rPr>
        <w:t xml:space="preserve"> reject the</w:t>
      </w:r>
      <w:r w:rsidRPr="00DE4167">
        <w:rPr>
          <w:rFonts w:ascii="Arial" w:hAnsi="Arial" w:cs="Arial"/>
        </w:rPr>
        <w:t xml:space="preserve"> </w:t>
      </w:r>
      <w:proofErr w:type="gramStart"/>
      <w:r w:rsidRPr="00DE4167">
        <w:rPr>
          <w:rFonts w:ascii="Arial" w:hAnsi="Arial" w:cs="Arial"/>
        </w:rPr>
        <w:t xml:space="preserve">tenderer </w:t>
      </w:r>
      <w:r w:rsidR="008A5CF3">
        <w:rPr>
          <w:rFonts w:ascii="Arial" w:hAnsi="Arial" w:cs="Arial"/>
        </w:rPr>
        <w:t>,</w:t>
      </w:r>
      <w:r w:rsidRPr="00DE4167">
        <w:rPr>
          <w:rFonts w:ascii="Arial" w:hAnsi="Arial" w:cs="Arial"/>
        </w:rPr>
        <w:t>without</w:t>
      </w:r>
      <w:proofErr w:type="gramEnd"/>
      <w:r w:rsidRPr="00DE4167">
        <w:rPr>
          <w:rFonts w:ascii="Arial" w:hAnsi="Arial" w:cs="Arial"/>
        </w:rPr>
        <w:t xml:space="preserve"> assigning any reasons. The decision of HLL Lifecare Ltd., will be final and no correspondence will be entertained in this regard.</w:t>
      </w:r>
    </w:p>
    <w:p w:rsidR="00DE4167" w:rsidRPr="00DE4167" w:rsidRDefault="00DE4167" w:rsidP="00DE4167">
      <w:pPr>
        <w:pStyle w:val="DefaultText"/>
        <w:ind w:left="360"/>
        <w:jc w:val="both"/>
        <w:rPr>
          <w:rFonts w:ascii="Arial" w:hAnsi="Arial" w:cs="Arial"/>
        </w:rPr>
      </w:pPr>
    </w:p>
    <w:p w:rsidR="00DE4167" w:rsidRPr="00DE4167" w:rsidRDefault="00DE4167" w:rsidP="00DE4167">
      <w:pPr>
        <w:pStyle w:val="DefaultText"/>
        <w:numPr>
          <w:ilvl w:val="0"/>
          <w:numId w:val="16"/>
        </w:numPr>
        <w:jc w:val="both"/>
        <w:rPr>
          <w:rFonts w:ascii="Arial" w:hAnsi="Arial" w:cs="Arial"/>
        </w:rPr>
      </w:pPr>
      <w:r w:rsidRPr="00DE4167">
        <w:rPr>
          <w:rFonts w:ascii="Arial" w:hAnsi="Arial" w:cs="Arial"/>
        </w:rPr>
        <w:t>Parties should be ready to attend negotiation at their cost.</w:t>
      </w:r>
    </w:p>
    <w:p w:rsidR="00DE4167" w:rsidRPr="00DE4167" w:rsidRDefault="00DE4167" w:rsidP="00DE4167">
      <w:pPr>
        <w:ind w:left="720"/>
        <w:jc w:val="both"/>
        <w:rPr>
          <w:rFonts w:ascii="Arial" w:hAnsi="Arial" w:cs="Arial"/>
        </w:rPr>
      </w:pPr>
    </w:p>
    <w:p w:rsidR="00DE4167" w:rsidRDefault="00DE4167" w:rsidP="00DE4167">
      <w:pPr>
        <w:tabs>
          <w:tab w:val="left" w:pos="360"/>
        </w:tabs>
        <w:spacing w:before="120"/>
        <w:jc w:val="both"/>
        <w:rPr>
          <w:rFonts w:ascii="Arial" w:hAnsi="Arial" w:cs="Arial"/>
        </w:rPr>
      </w:pPr>
    </w:p>
    <w:p w:rsidR="00DE4167" w:rsidRDefault="00DE4167" w:rsidP="00DE4167">
      <w:pPr>
        <w:tabs>
          <w:tab w:val="left" w:pos="360"/>
        </w:tabs>
        <w:spacing w:before="120"/>
        <w:jc w:val="both"/>
        <w:rPr>
          <w:rFonts w:ascii="Arial" w:hAnsi="Arial" w:cs="Arial"/>
        </w:rPr>
      </w:pPr>
    </w:p>
    <w:p w:rsidR="00DE4167" w:rsidRPr="00DE4167" w:rsidRDefault="00DE4167" w:rsidP="00DE4167">
      <w:pPr>
        <w:tabs>
          <w:tab w:val="left" w:pos="360"/>
        </w:tabs>
        <w:spacing w:before="120"/>
        <w:jc w:val="both"/>
        <w:rPr>
          <w:rFonts w:ascii="Arial" w:hAnsi="Arial" w:cs="Arial"/>
        </w:rPr>
      </w:pPr>
    </w:p>
    <w:p w:rsidR="00DE4167" w:rsidRPr="00DE4167" w:rsidRDefault="00DE4167" w:rsidP="00DE4167">
      <w:pPr>
        <w:tabs>
          <w:tab w:val="left" w:pos="360"/>
        </w:tabs>
        <w:spacing w:before="120"/>
        <w:jc w:val="both"/>
        <w:rPr>
          <w:rFonts w:ascii="Arial" w:hAnsi="Arial" w:cs="Arial"/>
        </w:rPr>
      </w:pPr>
    </w:p>
    <w:p w:rsidR="00DE4167" w:rsidRPr="00DE4167" w:rsidRDefault="00DE4167" w:rsidP="00DE4167">
      <w:pPr>
        <w:tabs>
          <w:tab w:val="left" w:pos="360"/>
        </w:tabs>
        <w:spacing w:before="120"/>
        <w:jc w:val="right"/>
        <w:rPr>
          <w:rFonts w:ascii="Arial" w:hAnsi="Arial" w:cs="Arial"/>
        </w:rPr>
      </w:pPr>
      <w:r w:rsidRPr="00DE4167">
        <w:rPr>
          <w:rFonts w:ascii="Arial" w:hAnsi="Arial" w:cs="Arial"/>
        </w:rPr>
        <w:t>Deputy Vice President (VBD)</w:t>
      </w:r>
    </w:p>
    <w:p w:rsidR="00DE4167" w:rsidRPr="00DE4167" w:rsidRDefault="00DE4167" w:rsidP="00DE4167">
      <w:pPr>
        <w:tabs>
          <w:tab w:val="left" w:pos="360"/>
        </w:tabs>
        <w:spacing w:before="120"/>
        <w:jc w:val="both"/>
        <w:rPr>
          <w:rFonts w:ascii="Arial" w:hAnsi="Arial" w:cs="Arial"/>
        </w:rPr>
      </w:pPr>
    </w:p>
    <w:p w:rsidR="00DE4167" w:rsidRPr="00DE4167" w:rsidRDefault="00DE4167" w:rsidP="00DE4167">
      <w:pPr>
        <w:tabs>
          <w:tab w:val="left" w:pos="360"/>
        </w:tabs>
        <w:spacing w:before="120"/>
        <w:jc w:val="both"/>
        <w:rPr>
          <w:rFonts w:ascii="Arial" w:hAnsi="Arial" w:cs="Arial"/>
        </w:rPr>
      </w:pPr>
    </w:p>
    <w:p w:rsidR="00DE4167" w:rsidRDefault="00DE4167"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rsidP="00DE4167">
      <w:pPr>
        <w:tabs>
          <w:tab w:val="left" w:pos="360"/>
        </w:tabs>
        <w:spacing w:before="120"/>
        <w:jc w:val="both"/>
        <w:rPr>
          <w:rFonts w:ascii="Arial" w:hAnsi="Arial" w:cs="Arial"/>
        </w:rPr>
      </w:pPr>
    </w:p>
    <w:p w:rsidR="006B50D5" w:rsidRDefault="006B50D5">
      <w:pPr>
        <w:spacing w:after="160" w:line="259" w:lineRule="auto"/>
        <w:rPr>
          <w:rFonts w:ascii="Arial" w:hAnsi="Arial" w:cs="Arial"/>
        </w:rPr>
      </w:pPr>
      <w:r>
        <w:rPr>
          <w:rFonts w:ascii="Arial" w:hAnsi="Arial" w:cs="Arial"/>
        </w:rPr>
        <w:br w:type="page"/>
      </w:r>
    </w:p>
    <w:p w:rsidR="00DE4167" w:rsidRPr="00DE4167" w:rsidRDefault="00DE4167" w:rsidP="00DE4167">
      <w:pPr>
        <w:jc w:val="center"/>
        <w:rPr>
          <w:rFonts w:ascii="Arial" w:hAnsi="Arial" w:cs="Arial"/>
          <w:b/>
          <w:bCs/>
        </w:rPr>
      </w:pPr>
      <w:r w:rsidRPr="00DE4167">
        <w:rPr>
          <w:rFonts w:ascii="Arial" w:hAnsi="Arial" w:cs="Arial"/>
          <w:b/>
          <w:bCs/>
        </w:rPr>
        <w:lastRenderedPageBreak/>
        <w:t>HLL LIFECARE LTD., HLL BHAVAN, CHENNAI</w:t>
      </w:r>
    </w:p>
    <w:p w:rsidR="00DE4167" w:rsidRPr="00DE4167" w:rsidRDefault="00DE4167" w:rsidP="00DE4167">
      <w:pPr>
        <w:pStyle w:val="DefaultText"/>
        <w:jc w:val="center"/>
        <w:rPr>
          <w:rFonts w:ascii="Arial" w:hAnsi="Arial" w:cs="Arial"/>
          <w:b/>
          <w:bCs/>
        </w:rPr>
      </w:pPr>
      <w:r w:rsidRPr="00DE4167">
        <w:rPr>
          <w:rFonts w:ascii="Arial" w:hAnsi="Arial" w:cs="Arial"/>
          <w:b/>
          <w:bCs/>
        </w:rPr>
        <w:t>DETAILS OF BIDDER</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5040"/>
      </w:tblGrid>
      <w:tr w:rsidR="00DE4167" w:rsidRPr="00DE4167" w:rsidTr="00A93449">
        <w:trPr>
          <w:trHeight w:val="615"/>
        </w:trPr>
        <w:tc>
          <w:tcPr>
            <w:tcW w:w="720" w:type="dxa"/>
            <w:vAlign w:val="center"/>
          </w:tcPr>
          <w:p w:rsidR="00DE4167" w:rsidRPr="00DE4167" w:rsidRDefault="00DE4167" w:rsidP="00A93449">
            <w:pPr>
              <w:pStyle w:val="DefaultText"/>
              <w:jc w:val="center"/>
              <w:rPr>
                <w:rFonts w:ascii="Arial" w:hAnsi="Arial" w:cs="Arial"/>
                <w:b/>
                <w:bCs/>
              </w:rPr>
            </w:pPr>
            <w:proofErr w:type="spellStart"/>
            <w:r w:rsidRPr="00DE4167">
              <w:rPr>
                <w:rFonts w:ascii="Arial" w:hAnsi="Arial" w:cs="Arial"/>
                <w:b/>
                <w:bCs/>
              </w:rPr>
              <w:t>Sl</w:t>
            </w:r>
            <w:proofErr w:type="spellEnd"/>
            <w:r w:rsidRPr="00DE4167">
              <w:rPr>
                <w:rFonts w:ascii="Arial" w:hAnsi="Arial" w:cs="Arial"/>
                <w:b/>
                <w:bCs/>
              </w:rPr>
              <w:t xml:space="preserve"> No.</w:t>
            </w:r>
          </w:p>
          <w:p w:rsidR="00DE4167" w:rsidRPr="00DE4167" w:rsidRDefault="00DE4167" w:rsidP="00A93449">
            <w:pPr>
              <w:pStyle w:val="DefaultText"/>
              <w:jc w:val="center"/>
              <w:rPr>
                <w:rFonts w:ascii="Arial" w:hAnsi="Arial" w:cs="Arial"/>
                <w:b/>
                <w:bCs/>
              </w:rPr>
            </w:pPr>
          </w:p>
        </w:tc>
        <w:tc>
          <w:tcPr>
            <w:tcW w:w="3780" w:type="dxa"/>
            <w:vAlign w:val="center"/>
          </w:tcPr>
          <w:p w:rsidR="00DE4167" w:rsidRPr="00DE4167" w:rsidRDefault="00DE4167" w:rsidP="00A93449">
            <w:pPr>
              <w:pStyle w:val="DefaultText"/>
              <w:jc w:val="center"/>
              <w:rPr>
                <w:rFonts w:ascii="Arial" w:hAnsi="Arial" w:cs="Arial"/>
                <w:b/>
                <w:bCs/>
              </w:rPr>
            </w:pPr>
            <w:r w:rsidRPr="00DE4167">
              <w:rPr>
                <w:rFonts w:ascii="Arial" w:hAnsi="Arial" w:cs="Arial"/>
                <w:b/>
                <w:bCs/>
              </w:rPr>
              <w:t>Particulars</w:t>
            </w:r>
          </w:p>
          <w:p w:rsidR="00DE4167" w:rsidRPr="00DE4167" w:rsidRDefault="00DE4167" w:rsidP="00A93449">
            <w:pPr>
              <w:pStyle w:val="DefaultText"/>
              <w:jc w:val="center"/>
              <w:rPr>
                <w:rFonts w:ascii="Arial" w:hAnsi="Arial" w:cs="Arial"/>
                <w:b/>
                <w:bCs/>
              </w:rPr>
            </w:pPr>
          </w:p>
        </w:tc>
        <w:tc>
          <w:tcPr>
            <w:tcW w:w="5040" w:type="dxa"/>
            <w:vAlign w:val="center"/>
          </w:tcPr>
          <w:p w:rsidR="00DE4167" w:rsidRPr="00DE4167" w:rsidRDefault="00DE4167" w:rsidP="00A93449">
            <w:pPr>
              <w:pStyle w:val="DefaultText"/>
              <w:jc w:val="center"/>
              <w:rPr>
                <w:rFonts w:ascii="Arial" w:hAnsi="Arial" w:cs="Arial"/>
                <w:b/>
                <w:bCs/>
              </w:rPr>
            </w:pPr>
            <w:r w:rsidRPr="00DE4167">
              <w:rPr>
                <w:rFonts w:ascii="Arial" w:hAnsi="Arial" w:cs="Arial"/>
                <w:b/>
                <w:bCs/>
              </w:rPr>
              <w:t>Details</w:t>
            </w:r>
          </w:p>
          <w:p w:rsidR="00DE4167" w:rsidRPr="00DE4167" w:rsidRDefault="00DE4167" w:rsidP="00A93449">
            <w:pPr>
              <w:pStyle w:val="DefaultText"/>
              <w:jc w:val="center"/>
              <w:rPr>
                <w:rFonts w:ascii="Arial" w:hAnsi="Arial" w:cs="Arial"/>
                <w:b/>
                <w:bCs/>
              </w:rPr>
            </w:pPr>
          </w:p>
        </w:tc>
      </w:tr>
      <w:tr w:rsidR="00DE4167" w:rsidRPr="00DE4167" w:rsidTr="00CE34DD">
        <w:trPr>
          <w:trHeight w:val="935"/>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1</w:t>
            </w: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c>
          <w:tcPr>
            <w:tcW w:w="3780" w:type="dxa"/>
          </w:tcPr>
          <w:p w:rsidR="00DE4167" w:rsidRPr="00DE4167" w:rsidRDefault="00DE4167" w:rsidP="00DE4167">
            <w:pPr>
              <w:pStyle w:val="DefaultText"/>
              <w:jc w:val="both"/>
              <w:rPr>
                <w:rFonts w:ascii="Arial" w:hAnsi="Arial" w:cs="Arial"/>
              </w:rPr>
            </w:pPr>
            <w:r w:rsidRPr="00DE4167">
              <w:rPr>
                <w:rFonts w:ascii="Arial" w:hAnsi="Arial" w:cs="Arial"/>
              </w:rPr>
              <w:t>Name of the Bidder (Agency):</w:t>
            </w:r>
          </w:p>
          <w:p w:rsidR="00DE4167" w:rsidRPr="00DE4167" w:rsidRDefault="00DE4167" w:rsidP="00DE4167">
            <w:pPr>
              <w:pStyle w:val="DefaultText"/>
              <w:jc w:val="both"/>
              <w:rPr>
                <w:rFonts w:ascii="Arial" w:hAnsi="Arial" w:cs="Arial"/>
              </w:rPr>
            </w:pPr>
            <w:r w:rsidRPr="00DE4167">
              <w:rPr>
                <w:rFonts w:ascii="Arial" w:hAnsi="Arial" w:cs="Arial"/>
              </w:rPr>
              <w:t>Contact Person</w:t>
            </w:r>
          </w:p>
          <w:p w:rsidR="00DE4167" w:rsidRPr="00DE4167" w:rsidRDefault="00DE4167" w:rsidP="00DE4167">
            <w:pPr>
              <w:pStyle w:val="DefaultText"/>
              <w:jc w:val="both"/>
              <w:rPr>
                <w:rFonts w:ascii="Arial" w:hAnsi="Arial" w:cs="Arial"/>
              </w:rPr>
            </w:pPr>
            <w:r w:rsidRPr="00DE4167">
              <w:rPr>
                <w:rFonts w:ascii="Arial" w:hAnsi="Arial" w:cs="Arial"/>
              </w:rPr>
              <w:t>Phone / Mobile No.</w:t>
            </w:r>
          </w:p>
          <w:p w:rsidR="00DE4167" w:rsidRPr="00DE4167" w:rsidRDefault="00DE4167" w:rsidP="00DE4167">
            <w:pPr>
              <w:pStyle w:val="DefaultText"/>
              <w:jc w:val="both"/>
              <w:rPr>
                <w:rFonts w:ascii="Arial" w:hAnsi="Arial" w:cs="Arial"/>
              </w:rPr>
            </w:pPr>
            <w:r w:rsidRPr="00DE4167">
              <w:rPr>
                <w:rFonts w:ascii="Arial" w:hAnsi="Arial" w:cs="Arial"/>
              </w:rPr>
              <w:t>FAX / E-mail No.</w:t>
            </w:r>
          </w:p>
          <w:p w:rsidR="00DE4167" w:rsidRPr="00DE4167" w:rsidRDefault="00DE4167" w:rsidP="00A93449">
            <w:pPr>
              <w:pStyle w:val="DefaultText"/>
              <w:jc w:val="center"/>
              <w:rPr>
                <w:rFonts w:ascii="Arial" w:hAnsi="Arial" w:cs="Arial"/>
                <w:b/>
                <w:bCs/>
              </w:rPr>
            </w:pPr>
          </w:p>
        </w:tc>
        <w:tc>
          <w:tcPr>
            <w:tcW w:w="5040" w:type="dxa"/>
          </w:tcPr>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r>
      <w:tr w:rsidR="00DE4167" w:rsidRPr="00DE4167" w:rsidTr="00A93449">
        <w:trPr>
          <w:cantSplit/>
          <w:trHeight w:val="855"/>
        </w:trPr>
        <w:tc>
          <w:tcPr>
            <w:tcW w:w="720" w:type="dxa"/>
            <w:vMerge w:val="restart"/>
          </w:tcPr>
          <w:p w:rsidR="00DE4167" w:rsidRPr="00DE4167" w:rsidRDefault="00DE4167" w:rsidP="00A93449">
            <w:pPr>
              <w:pStyle w:val="DefaultText"/>
              <w:jc w:val="center"/>
              <w:rPr>
                <w:rFonts w:ascii="Arial" w:hAnsi="Arial" w:cs="Arial"/>
                <w:b/>
                <w:bCs/>
              </w:rPr>
            </w:pPr>
            <w:r w:rsidRPr="00DE4167">
              <w:rPr>
                <w:rFonts w:ascii="Arial" w:hAnsi="Arial" w:cs="Arial"/>
                <w:b/>
                <w:bCs/>
              </w:rPr>
              <w:t>2</w:t>
            </w: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c>
          <w:tcPr>
            <w:tcW w:w="3780" w:type="dxa"/>
          </w:tcPr>
          <w:p w:rsidR="00DE4167" w:rsidRPr="00DE4167" w:rsidRDefault="00DE4167" w:rsidP="00A93449">
            <w:pPr>
              <w:pStyle w:val="DefaultText"/>
              <w:rPr>
                <w:rFonts w:ascii="Arial" w:hAnsi="Arial" w:cs="Arial"/>
              </w:rPr>
            </w:pPr>
            <w:r w:rsidRPr="00DE4167">
              <w:rPr>
                <w:rFonts w:ascii="Arial" w:hAnsi="Arial" w:cs="Arial"/>
              </w:rPr>
              <w:t xml:space="preserve">a) Constitution of the Firm:    </w:t>
            </w:r>
          </w:p>
          <w:p w:rsidR="00DE4167" w:rsidRPr="00DE4167" w:rsidRDefault="00DE4167" w:rsidP="00A93449">
            <w:pPr>
              <w:pStyle w:val="DefaultText"/>
              <w:rPr>
                <w:rFonts w:ascii="Arial" w:hAnsi="Arial" w:cs="Arial"/>
                <w:b/>
                <w:bCs/>
              </w:rPr>
            </w:pPr>
            <w:r w:rsidRPr="00DE4167">
              <w:rPr>
                <w:rFonts w:ascii="Arial" w:hAnsi="Arial" w:cs="Arial"/>
              </w:rPr>
              <w:t>Proprietary / partnership/ Pvt. Ltd./ Ltd.:</w:t>
            </w:r>
          </w:p>
        </w:tc>
        <w:tc>
          <w:tcPr>
            <w:tcW w:w="5040" w:type="dxa"/>
          </w:tcPr>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r>
      <w:tr w:rsidR="00DE4167" w:rsidRPr="00DE4167" w:rsidTr="00CE34DD">
        <w:trPr>
          <w:cantSplit/>
          <w:trHeight w:val="575"/>
        </w:trPr>
        <w:tc>
          <w:tcPr>
            <w:tcW w:w="720" w:type="dxa"/>
            <w:vMerge/>
          </w:tcPr>
          <w:p w:rsidR="00DE4167" w:rsidRPr="00DE4167" w:rsidRDefault="00DE4167" w:rsidP="00A93449">
            <w:pPr>
              <w:pStyle w:val="DefaultText"/>
              <w:jc w:val="center"/>
              <w:rPr>
                <w:rFonts w:ascii="Arial" w:hAnsi="Arial" w:cs="Arial"/>
                <w:b/>
                <w:bCs/>
              </w:rPr>
            </w:pPr>
          </w:p>
        </w:tc>
        <w:tc>
          <w:tcPr>
            <w:tcW w:w="3780" w:type="dxa"/>
          </w:tcPr>
          <w:p w:rsidR="00DE4167" w:rsidRPr="00DE4167" w:rsidRDefault="00DE4167" w:rsidP="00DE4167">
            <w:pPr>
              <w:pStyle w:val="DefaultText"/>
              <w:rPr>
                <w:rFonts w:ascii="Arial" w:hAnsi="Arial" w:cs="Arial"/>
              </w:rPr>
            </w:pPr>
            <w:r w:rsidRPr="00DE4167">
              <w:rPr>
                <w:rFonts w:ascii="Arial" w:hAnsi="Arial" w:cs="Arial"/>
              </w:rPr>
              <w:t>b) Name of the owner/Partner/Director:</w:t>
            </w:r>
            <w:r w:rsidRPr="00DE4167">
              <w:rPr>
                <w:rFonts w:ascii="Arial" w:hAnsi="Arial" w:cs="Arial"/>
              </w:rPr>
              <w:tab/>
            </w:r>
          </w:p>
        </w:tc>
        <w:tc>
          <w:tcPr>
            <w:tcW w:w="5040" w:type="dxa"/>
          </w:tcPr>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r>
      <w:tr w:rsidR="00DE4167" w:rsidRPr="00DE4167" w:rsidTr="00A93449">
        <w:trPr>
          <w:trHeight w:val="1380"/>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3</w:t>
            </w: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c>
          <w:tcPr>
            <w:tcW w:w="3780" w:type="dxa"/>
          </w:tcPr>
          <w:p w:rsidR="00DE4167" w:rsidRPr="00DE4167" w:rsidRDefault="00DE4167" w:rsidP="00A93449">
            <w:pPr>
              <w:pStyle w:val="DefaultText"/>
              <w:rPr>
                <w:rFonts w:ascii="Arial" w:hAnsi="Arial" w:cs="Arial"/>
              </w:rPr>
            </w:pPr>
            <w:r w:rsidRPr="00DE4167">
              <w:rPr>
                <w:rFonts w:ascii="Arial" w:hAnsi="Arial" w:cs="Arial"/>
              </w:rPr>
              <w:t>Years of experience in similar activities.</w:t>
            </w:r>
          </w:p>
          <w:p w:rsidR="00DE4167" w:rsidRPr="00DE4167" w:rsidRDefault="00DE4167" w:rsidP="00A93449">
            <w:pPr>
              <w:pStyle w:val="DefaultText"/>
              <w:rPr>
                <w:rFonts w:ascii="Arial" w:hAnsi="Arial" w:cs="Arial"/>
              </w:rPr>
            </w:pPr>
          </w:p>
          <w:p w:rsidR="00DE4167" w:rsidRPr="00DE4167" w:rsidRDefault="00DE4167" w:rsidP="00A93449">
            <w:pPr>
              <w:pStyle w:val="DefaultText"/>
              <w:rPr>
                <w:rFonts w:ascii="Arial" w:hAnsi="Arial" w:cs="Arial"/>
              </w:rPr>
            </w:pPr>
            <w:r w:rsidRPr="00DE4167">
              <w:rPr>
                <w:rFonts w:ascii="Arial" w:hAnsi="Arial" w:cs="Arial"/>
              </w:rPr>
              <w:t>Proof of completion of similar contracts should be attached</w:t>
            </w:r>
          </w:p>
          <w:p w:rsidR="00DE4167" w:rsidRPr="00DE4167" w:rsidRDefault="00DE4167" w:rsidP="00A93449">
            <w:pPr>
              <w:pStyle w:val="DefaultText"/>
              <w:jc w:val="center"/>
              <w:rPr>
                <w:rFonts w:ascii="Arial" w:hAnsi="Arial" w:cs="Arial"/>
              </w:rPr>
            </w:pPr>
          </w:p>
        </w:tc>
        <w:tc>
          <w:tcPr>
            <w:tcW w:w="5040" w:type="dxa"/>
          </w:tcPr>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p w:rsidR="00DE4167" w:rsidRPr="00DE4167" w:rsidRDefault="00DE4167" w:rsidP="00A93449">
            <w:pPr>
              <w:pStyle w:val="DefaultText"/>
              <w:jc w:val="center"/>
              <w:rPr>
                <w:rFonts w:ascii="Arial" w:hAnsi="Arial" w:cs="Arial"/>
                <w:b/>
                <w:bCs/>
              </w:rPr>
            </w:pPr>
          </w:p>
        </w:tc>
      </w:tr>
      <w:tr w:rsidR="00DE4167" w:rsidRPr="00DE4167" w:rsidTr="00A93449">
        <w:trPr>
          <w:trHeight w:val="1080"/>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4</w:t>
            </w:r>
          </w:p>
        </w:tc>
        <w:tc>
          <w:tcPr>
            <w:tcW w:w="3780" w:type="dxa"/>
          </w:tcPr>
          <w:p w:rsidR="00DE4167" w:rsidRPr="00DE4167" w:rsidRDefault="00F3212F" w:rsidP="00A93449">
            <w:pPr>
              <w:pStyle w:val="DefaultText"/>
              <w:rPr>
                <w:rFonts w:ascii="Arial" w:hAnsi="Arial" w:cs="Arial"/>
              </w:rPr>
            </w:pPr>
            <w:r>
              <w:rPr>
                <w:rFonts w:ascii="Arial" w:hAnsi="Arial" w:cs="Arial"/>
              </w:rPr>
              <w:t>Turnover during last 2</w:t>
            </w:r>
            <w:r w:rsidR="00DE4167" w:rsidRPr="00DE4167">
              <w:rPr>
                <w:rFonts w:ascii="Arial" w:hAnsi="Arial" w:cs="Arial"/>
              </w:rPr>
              <w:t xml:space="preserve"> years. (Enclose Certificate from a Chartered Accountant - Format enclosed)</w:t>
            </w:r>
          </w:p>
          <w:p w:rsidR="00DE4167" w:rsidRPr="00DE4167" w:rsidRDefault="00DE4167" w:rsidP="00A93449">
            <w:pPr>
              <w:pStyle w:val="DefaultText"/>
              <w:rPr>
                <w:rFonts w:ascii="Arial" w:hAnsi="Arial" w:cs="Arial"/>
              </w:rPr>
            </w:pPr>
          </w:p>
        </w:tc>
        <w:tc>
          <w:tcPr>
            <w:tcW w:w="5040" w:type="dxa"/>
          </w:tcPr>
          <w:p w:rsidR="00DE4167" w:rsidRPr="00DE4167" w:rsidRDefault="00DE4167" w:rsidP="00A93449">
            <w:pPr>
              <w:pStyle w:val="DefaultText"/>
              <w:jc w:val="center"/>
              <w:rPr>
                <w:rFonts w:ascii="Arial" w:hAnsi="Arial" w:cs="Arial"/>
                <w:b/>
                <w:bCs/>
              </w:rPr>
            </w:pPr>
          </w:p>
        </w:tc>
      </w:tr>
      <w:tr w:rsidR="00DE4167" w:rsidRPr="00DE4167" w:rsidTr="00A93449">
        <w:trPr>
          <w:trHeight w:val="810"/>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5</w:t>
            </w:r>
          </w:p>
        </w:tc>
        <w:tc>
          <w:tcPr>
            <w:tcW w:w="3780" w:type="dxa"/>
          </w:tcPr>
          <w:p w:rsidR="00DE4167" w:rsidRPr="00DE4167" w:rsidRDefault="00DE4167" w:rsidP="00A93449">
            <w:pPr>
              <w:pStyle w:val="DefaultText"/>
              <w:rPr>
                <w:rFonts w:ascii="Arial" w:hAnsi="Arial" w:cs="Arial"/>
              </w:rPr>
            </w:pPr>
            <w:r w:rsidRPr="00DE4167">
              <w:rPr>
                <w:rFonts w:ascii="Arial" w:hAnsi="Arial" w:cs="Arial"/>
              </w:rPr>
              <w:t>Have you had litigation/arbitration in c</w:t>
            </w:r>
            <w:r w:rsidR="00F3212F">
              <w:rPr>
                <w:rFonts w:ascii="Arial" w:hAnsi="Arial" w:cs="Arial"/>
              </w:rPr>
              <w:t>ommercial contract during last 2</w:t>
            </w:r>
            <w:r w:rsidRPr="00DE4167">
              <w:rPr>
                <w:rFonts w:ascii="Arial" w:hAnsi="Arial" w:cs="Arial"/>
              </w:rPr>
              <w:t xml:space="preserve"> years? If so give details.</w:t>
            </w:r>
          </w:p>
          <w:p w:rsidR="00DE4167" w:rsidRPr="00DE4167" w:rsidRDefault="00DE4167" w:rsidP="00A93449">
            <w:pPr>
              <w:pStyle w:val="DefaultText"/>
              <w:rPr>
                <w:rFonts w:ascii="Arial" w:hAnsi="Arial" w:cs="Arial"/>
              </w:rPr>
            </w:pPr>
          </w:p>
        </w:tc>
        <w:tc>
          <w:tcPr>
            <w:tcW w:w="5040" w:type="dxa"/>
          </w:tcPr>
          <w:p w:rsidR="00DE4167" w:rsidRPr="00DE4167" w:rsidRDefault="00DE4167" w:rsidP="00A93449">
            <w:pPr>
              <w:pStyle w:val="DefaultText"/>
              <w:jc w:val="center"/>
              <w:rPr>
                <w:rFonts w:ascii="Arial" w:hAnsi="Arial" w:cs="Arial"/>
                <w:b/>
                <w:bCs/>
              </w:rPr>
            </w:pPr>
          </w:p>
        </w:tc>
      </w:tr>
      <w:tr w:rsidR="00DE4167" w:rsidRPr="00DE4167" w:rsidTr="00A93449">
        <w:trPr>
          <w:cantSplit/>
          <w:trHeight w:val="465"/>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6</w:t>
            </w:r>
          </w:p>
        </w:tc>
        <w:tc>
          <w:tcPr>
            <w:tcW w:w="3780" w:type="dxa"/>
          </w:tcPr>
          <w:p w:rsidR="00DE4167" w:rsidRPr="00DE4167" w:rsidRDefault="00DE4167" w:rsidP="00A93449">
            <w:pPr>
              <w:pStyle w:val="DefaultText"/>
              <w:rPr>
                <w:rFonts w:ascii="Arial" w:hAnsi="Arial" w:cs="Arial"/>
              </w:rPr>
            </w:pPr>
            <w:r w:rsidRPr="00DE4167">
              <w:rPr>
                <w:rFonts w:ascii="Arial" w:hAnsi="Arial" w:cs="Arial"/>
              </w:rPr>
              <w:t>Name and address of two known customer references</w:t>
            </w:r>
          </w:p>
          <w:p w:rsidR="00DE4167" w:rsidRPr="00DE4167" w:rsidRDefault="00DE4167" w:rsidP="00A93449">
            <w:pPr>
              <w:pStyle w:val="DefaultText"/>
              <w:rPr>
                <w:rFonts w:ascii="Arial" w:hAnsi="Arial" w:cs="Arial"/>
              </w:rPr>
            </w:pPr>
          </w:p>
        </w:tc>
        <w:tc>
          <w:tcPr>
            <w:tcW w:w="5040" w:type="dxa"/>
          </w:tcPr>
          <w:p w:rsidR="00DE4167" w:rsidRPr="00DE4167" w:rsidRDefault="00DE4167" w:rsidP="00A93449">
            <w:pPr>
              <w:pStyle w:val="DefaultText"/>
              <w:jc w:val="center"/>
              <w:rPr>
                <w:rFonts w:ascii="Arial" w:hAnsi="Arial" w:cs="Arial"/>
                <w:b/>
                <w:bCs/>
              </w:rPr>
            </w:pPr>
          </w:p>
        </w:tc>
      </w:tr>
      <w:tr w:rsidR="00DE4167" w:rsidRPr="00DE4167" w:rsidTr="00A93449">
        <w:trPr>
          <w:cantSplit/>
          <w:trHeight w:val="808"/>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7</w:t>
            </w:r>
          </w:p>
        </w:tc>
        <w:tc>
          <w:tcPr>
            <w:tcW w:w="3780" w:type="dxa"/>
          </w:tcPr>
          <w:p w:rsidR="00DE4167" w:rsidRPr="00DE4167" w:rsidRDefault="00DE4167" w:rsidP="00A93449">
            <w:pPr>
              <w:pStyle w:val="DefaultText"/>
              <w:rPr>
                <w:rFonts w:ascii="Arial" w:hAnsi="Arial" w:cs="Arial"/>
              </w:rPr>
            </w:pPr>
            <w:r w:rsidRPr="00DE4167">
              <w:rPr>
                <w:rFonts w:ascii="Arial" w:hAnsi="Arial" w:cs="Arial"/>
              </w:rPr>
              <w:t xml:space="preserve">Any other details.                        </w:t>
            </w:r>
          </w:p>
        </w:tc>
        <w:tc>
          <w:tcPr>
            <w:tcW w:w="5040" w:type="dxa"/>
          </w:tcPr>
          <w:p w:rsidR="00DE4167" w:rsidRPr="00DE4167" w:rsidRDefault="00DE4167" w:rsidP="00A93449">
            <w:pPr>
              <w:pStyle w:val="DefaultText"/>
              <w:jc w:val="center"/>
              <w:rPr>
                <w:rFonts w:ascii="Arial" w:hAnsi="Arial" w:cs="Arial"/>
                <w:b/>
                <w:bCs/>
              </w:rPr>
            </w:pPr>
          </w:p>
        </w:tc>
      </w:tr>
      <w:tr w:rsidR="00DE4167" w:rsidRPr="00DE4167" w:rsidTr="00A93449">
        <w:trPr>
          <w:cantSplit/>
          <w:trHeight w:val="808"/>
        </w:trPr>
        <w:tc>
          <w:tcPr>
            <w:tcW w:w="720" w:type="dxa"/>
          </w:tcPr>
          <w:p w:rsidR="00DE4167" w:rsidRPr="00DE4167" w:rsidRDefault="00DE4167" w:rsidP="00A93449">
            <w:pPr>
              <w:pStyle w:val="DefaultText"/>
              <w:jc w:val="center"/>
              <w:rPr>
                <w:rFonts w:ascii="Arial" w:hAnsi="Arial" w:cs="Arial"/>
                <w:b/>
                <w:bCs/>
              </w:rPr>
            </w:pPr>
            <w:r w:rsidRPr="00DE4167">
              <w:rPr>
                <w:rFonts w:ascii="Arial" w:hAnsi="Arial" w:cs="Arial"/>
                <w:b/>
                <w:bCs/>
              </w:rPr>
              <w:t>8</w:t>
            </w:r>
          </w:p>
        </w:tc>
        <w:tc>
          <w:tcPr>
            <w:tcW w:w="3780" w:type="dxa"/>
          </w:tcPr>
          <w:p w:rsidR="00DE4167" w:rsidRPr="00DE4167" w:rsidRDefault="00DE4167" w:rsidP="00A93449">
            <w:pPr>
              <w:pStyle w:val="DefaultText"/>
              <w:rPr>
                <w:rFonts w:ascii="Arial" w:hAnsi="Arial" w:cs="Arial"/>
              </w:rPr>
            </w:pPr>
            <w:r w:rsidRPr="00DE4167">
              <w:rPr>
                <w:rFonts w:ascii="Arial" w:hAnsi="Arial" w:cs="Arial"/>
              </w:rPr>
              <w:t>Copy of GST, PAN, ITR, TAN B</w:t>
            </w:r>
            <w:r w:rsidR="00D94C4D">
              <w:rPr>
                <w:rFonts w:ascii="Arial" w:hAnsi="Arial" w:cs="Arial"/>
              </w:rPr>
              <w:t>ALANCE SHEET, P&amp;L for past two</w:t>
            </w:r>
            <w:r w:rsidRPr="00DE4167">
              <w:rPr>
                <w:rFonts w:ascii="Arial" w:hAnsi="Arial" w:cs="Arial"/>
              </w:rPr>
              <w:t xml:space="preserve"> years</w:t>
            </w:r>
          </w:p>
        </w:tc>
        <w:tc>
          <w:tcPr>
            <w:tcW w:w="5040" w:type="dxa"/>
          </w:tcPr>
          <w:p w:rsidR="00DE4167" w:rsidRPr="00DE4167" w:rsidRDefault="00DE4167" w:rsidP="00A93449">
            <w:pPr>
              <w:pStyle w:val="DefaultText"/>
              <w:jc w:val="center"/>
              <w:rPr>
                <w:rFonts w:ascii="Arial" w:hAnsi="Arial" w:cs="Arial"/>
                <w:b/>
                <w:bCs/>
              </w:rPr>
            </w:pPr>
          </w:p>
        </w:tc>
      </w:tr>
    </w:tbl>
    <w:p w:rsidR="00DE4167" w:rsidRPr="00DE4167" w:rsidRDefault="00DE4167" w:rsidP="00DE4167">
      <w:pPr>
        <w:pStyle w:val="DefaultText"/>
        <w:jc w:val="center"/>
        <w:rPr>
          <w:rFonts w:ascii="Arial" w:hAnsi="Arial" w:cs="Arial"/>
          <w:b/>
          <w:bCs/>
        </w:rPr>
      </w:pPr>
    </w:p>
    <w:p w:rsidR="00DE4167" w:rsidRPr="00DE4167" w:rsidRDefault="00DE4167" w:rsidP="00DE4167">
      <w:pPr>
        <w:pStyle w:val="DefaultText"/>
        <w:rPr>
          <w:rFonts w:ascii="Arial" w:hAnsi="Arial" w:cs="Arial"/>
        </w:rPr>
      </w:pPr>
      <w:r w:rsidRPr="00DE4167">
        <w:rPr>
          <w:rFonts w:ascii="Arial" w:hAnsi="Arial" w:cs="Arial"/>
        </w:rPr>
        <w:t xml:space="preserve">                                    </w:t>
      </w:r>
      <w:r w:rsidRPr="00DE4167">
        <w:rPr>
          <w:rFonts w:ascii="Arial" w:hAnsi="Arial" w:cs="Arial"/>
        </w:rPr>
        <w:tab/>
      </w:r>
      <w:r w:rsidRPr="00DE4167">
        <w:rPr>
          <w:rFonts w:ascii="Arial" w:hAnsi="Arial" w:cs="Arial"/>
        </w:rPr>
        <w:tab/>
      </w:r>
      <w:r w:rsidRPr="00DE4167">
        <w:rPr>
          <w:rFonts w:ascii="Arial" w:hAnsi="Arial" w:cs="Arial"/>
        </w:rPr>
        <w:tab/>
        <w:t>-- Signature / Name/ Designation</w:t>
      </w:r>
    </w:p>
    <w:p w:rsidR="00DE4167" w:rsidRPr="00DE4167" w:rsidRDefault="00DE4167" w:rsidP="00DE4167">
      <w:pPr>
        <w:pStyle w:val="DefaultText"/>
        <w:rPr>
          <w:rFonts w:ascii="Arial" w:hAnsi="Arial" w:cs="Arial"/>
        </w:rPr>
      </w:pPr>
    </w:p>
    <w:p w:rsidR="00DE4167" w:rsidRPr="00DE4167" w:rsidRDefault="00DE4167" w:rsidP="00DE4167">
      <w:pPr>
        <w:pStyle w:val="DefaultText"/>
        <w:rPr>
          <w:rFonts w:ascii="Arial" w:hAnsi="Arial" w:cs="Arial"/>
        </w:rPr>
      </w:pPr>
      <w:r w:rsidRPr="00DE4167">
        <w:rPr>
          <w:rFonts w:ascii="Arial" w:hAnsi="Arial" w:cs="Arial"/>
        </w:rPr>
        <w:t xml:space="preserve">                                             </w:t>
      </w:r>
      <w:r w:rsidRPr="00DE4167">
        <w:rPr>
          <w:rFonts w:ascii="Arial" w:hAnsi="Arial" w:cs="Arial"/>
        </w:rPr>
        <w:tab/>
      </w:r>
      <w:r w:rsidRPr="00DE4167">
        <w:rPr>
          <w:rFonts w:ascii="Arial" w:hAnsi="Arial" w:cs="Arial"/>
        </w:rPr>
        <w:tab/>
        <w:t>-- Company Seal</w:t>
      </w:r>
    </w:p>
    <w:p w:rsidR="00DE4167" w:rsidRPr="00DE4167" w:rsidRDefault="00DE4167" w:rsidP="00DE4167">
      <w:pPr>
        <w:pStyle w:val="DefaultText"/>
        <w:rPr>
          <w:rFonts w:ascii="Arial" w:hAnsi="Arial" w:cs="Arial"/>
        </w:rPr>
      </w:pPr>
      <w:r w:rsidRPr="00DE4167">
        <w:rPr>
          <w:rFonts w:ascii="Arial" w:hAnsi="Arial" w:cs="Arial"/>
        </w:rPr>
        <w:tab/>
      </w:r>
      <w:r w:rsidRPr="00DE4167">
        <w:rPr>
          <w:rFonts w:ascii="Arial" w:hAnsi="Arial" w:cs="Arial"/>
        </w:rPr>
        <w:tab/>
        <w:t>Wherever space is insufficient, please enclose separate sheets.</w:t>
      </w:r>
    </w:p>
    <w:p w:rsidR="0057165C" w:rsidRDefault="0057165C" w:rsidP="00DE4167">
      <w:pPr>
        <w:tabs>
          <w:tab w:val="left" w:pos="360"/>
        </w:tabs>
        <w:spacing w:before="120"/>
        <w:jc w:val="both"/>
        <w:rPr>
          <w:rFonts w:ascii="Arial" w:hAnsi="Arial" w:cs="Arial"/>
          <w:b/>
          <w:bCs/>
          <w:u w:val="single"/>
          <w:lang w:val="fr-FR"/>
        </w:rPr>
      </w:pPr>
    </w:p>
    <w:p w:rsidR="00DE4167" w:rsidRPr="00DE4167" w:rsidRDefault="00DE4167" w:rsidP="00DE4167">
      <w:pPr>
        <w:tabs>
          <w:tab w:val="left" w:pos="360"/>
        </w:tabs>
        <w:spacing w:before="120"/>
        <w:jc w:val="both"/>
        <w:rPr>
          <w:rFonts w:ascii="Arial" w:hAnsi="Arial" w:cs="Arial"/>
          <w:b/>
          <w:bCs/>
          <w:u w:val="single"/>
          <w:lang w:val="fr-FR"/>
        </w:rPr>
      </w:pPr>
      <w:r w:rsidRPr="00DE4167">
        <w:rPr>
          <w:rFonts w:ascii="Arial" w:hAnsi="Arial" w:cs="Arial"/>
          <w:b/>
          <w:bCs/>
          <w:u w:val="single"/>
          <w:lang w:val="fr-FR"/>
        </w:rPr>
        <w:t>FORMAT-1</w:t>
      </w:r>
    </w:p>
    <w:p w:rsidR="0057165C" w:rsidRDefault="0057165C" w:rsidP="00DE4167">
      <w:pPr>
        <w:spacing w:before="120"/>
        <w:rPr>
          <w:rFonts w:ascii="Arial" w:hAnsi="Arial" w:cs="Arial"/>
          <w:b/>
          <w:bCs/>
          <w:lang w:val="fr-FR"/>
        </w:rPr>
      </w:pPr>
    </w:p>
    <w:p w:rsidR="00DE4167" w:rsidRPr="00DE4167" w:rsidRDefault="00DE4167" w:rsidP="00DE4167">
      <w:pPr>
        <w:spacing w:before="120"/>
        <w:rPr>
          <w:rFonts w:ascii="Arial" w:hAnsi="Arial" w:cs="Arial"/>
          <w:b/>
          <w:bCs/>
          <w:lang w:val="fr-FR"/>
        </w:rPr>
      </w:pPr>
      <w:r w:rsidRPr="00DE4167">
        <w:rPr>
          <w:rFonts w:ascii="Arial" w:hAnsi="Arial" w:cs="Arial"/>
          <w:b/>
          <w:bCs/>
          <w:lang w:val="fr-FR"/>
        </w:rPr>
        <w:t>DEVIATIONS /EXCLUSIONS SCHEDULE :</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 xml:space="preserve">Bidders Proposal Ref No. and Date:  </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Bidder’s Name and Address:</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 xml:space="preserve"> </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 xml:space="preserve">To, </w:t>
      </w:r>
    </w:p>
    <w:p w:rsidR="00DE4167" w:rsidRPr="00DE4167" w:rsidRDefault="00DE4167" w:rsidP="00CE34DD">
      <w:pPr>
        <w:widowControl w:val="0"/>
        <w:autoSpaceDE w:val="0"/>
        <w:autoSpaceDN w:val="0"/>
        <w:adjustRightInd w:val="0"/>
        <w:snapToGrid w:val="0"/>
        <w:rPr>
          <w:rFonts w:ascii="Arial" w:hAnsi="Arial" w:cs="Arial"/>
        </w:rPr>
      </w:pPr>
      <w:r w:rsidRPr="00DE4167">
        <w:rPr>
          <w:rFonts w:ascii="Arial" w:hAnsi="Arial" w:cs="Arial"/>
        </w:rPr>
        <w:t>Deputy Vice President (VBD)</w:t>
      </w:r>
    </w:p>
    <w:p w:rsidR="00DE4167" w:rsidRPr="00DE4167" w:rsidRDefault="00DE4167" w:rsidP="00CE34DD">
      <w:pPr>
        <w:widowControl w:val="0"/>
        <w:autoSpaceDE w:val="0"/>
        <w:autoSpaceDN w:val="0"/>
        <w:adjustRightInd w:val="0"/>
        <w:snapToGrid w:val="0"/>
        <w:rPr>
          <w:rFonts w:ascii="Arial" w:hAnsi="Arial" w:cs="Arial"/>
        </w:rPr>
      </w:pPr>
      <w:r w:rsidRPr="00DE4167">
        <w:rPr>
          <w:rFonts w:ascii="Arial" w:hAnsi="Arial" w:cs="Arial"/>
        </w:rPr>
        <w:t>HLL Lifecare Limited</w:t>
      </w:r>
    </w:p>
    <w:p w:rsidR="00DE4167" w:rsidRPr="00DE4167" w:rsidRDefault="00DE4167" w:rsidP="00CE34DD">
      <w:pPr>
        <w:widowControl w:val="0"/>
        <w:autoSpaceDE w:val="0"/>
        <w:autoSpaceDN w:val="0"/>
        <w:adjustRightInd w:val="0"/>
        <w:snapToGrid w:val="0"/>
        <w:rPr>
          <w:rFonts w:ascii="Arial" w:hAnsi="Arial" w:cs="Arial"/>
        </w:rPr>
      </w:pPr>
      <w:r w:rsidRPr="00DE4167">
        <w:rPr>
          <w:rFonts w:ascii="Arial" w:hAnsi="Arial" w:cs="Arial"/>
        </w:rPr>
        <w:t xml:space="preserve">HLL </w:t>
      </w:r>
      <w:proofErr w:type="spellStart"/>
      <w:r w:rsidRPr="00DE4167">
        <w:rPr>
          <w:rFonts w:ascii="Arial" w:hAnsi="Arial" w:cs="Arial"/>
        </w:rPr>
        <w:t>Bhavan</w:t>
      </w:r>
      <w:proofErr w:type="spellEnd"/>
      <w:r w:rsidRPr="00DE4167">
        <w:rPr>
          <w:rFonts w:ascii="Arial" w:hAnsi="Arial" w:cs="Arial"/>
        </w:rPr>
        <w:t xml:space="preserve">, 26/4 </w:t>
      </w:r>
      <w:proofErr w:type="spellStart"/>
      <w:r w:rsidRPr="00DE4167">
        <w:rPr>
          <w:rFonts w:ascii="Arial" w:hAnsi="Arial" w:cs="Arial"/>
        </w:rPr>
        <w:t>Tambaram</w:t>
      </w:r>
      <w:proofErr w:type="spellEnd"/>
      <w:r w:rsidRPr="00DE4167">
        <w:rPr>
          <w:rFonts w:ascii="Arial" w:hAnsi="Arial" w:cs="Arial"/>
        </w:rPr>
        <w:t xml:space="preserve"> </w:t>
      </w:r>
      <w:proofErr w:type="spellStart"/>
      <w:r w:rsidRPr="00DE4167">
        <w:rPr>
          <w:rFonts w:ascii="Arial" w:hAnsi="Arial" w:cs="Arial"/>
        </w:rPr>
        <w:t>Velacherry</w:t>
      </w:r>
      <w:proofErr w:type="spellEnd"/>
      <w:r w:rsidRPr="00DE4167">
        <w:rPr>
          <w:rFonts w:ascii="Arial" w:hAnsi="Arial" w:cs="Arial"/>
        </w:rPr>
        <w:t xml:space="preserve"> Main Road</w:t>
      </w:r>
    </w:p>
    <w:p w:rsidR="00DE4167" w:rsidRPr="00DE4167" w:rsidRDefault="00DE4167" w:rsidP="00CE34DD">
      <w:pPr>
        <w:widowControl w:val="0"/>
        <w:autoSpaceDE w:val="0"/>
        <w:autoSpaceDN w:val="0"/>
        <w:adjustRightInd w:val="0"/>
        <w:snapToGrid w:val="0"/>
        <w:rPr>
          <w:rFonts w:ascii="Arial" w:hAnsi="Arial" w:cs="Arial"/>
        </w:rPr>
      </w:pPr>
      <w:proofErr w:type="spellStart"/>
      <w:r w:rsidRPr="00DE4167">
        <w:rPr>
          <w:rFonts w:ascii="Arial" w:hAnsi="Arial" w:cs="Arial"/>
        </w:rPr>
        <w:t>Pallikkaranai</w:t>
      </w:r>
      <w:proofErr w:type="spellEnd"/>
      <w:r w:rsidRPr="00DE4167">
        <w:rPr>
          <w:rFonts w:ascii="Arial" w:hAnsi="Arial" w:cs="Arial"/>
        </w:rPr>
        <w:t xml:space="preserve">, Chennai 600 100.  </w:t>
      </w:r>
    </w:p>
    <w:p w:rsidR="00DE4167" w:rsidRPr="00DE4167" w:rsidRDefault="00DE4167" w:rsidP="00CE34DD">
      <w:pPr>
        <w:widowControl w:val="0"/>
        <w:autoSpaceDE w:val="0"/>
        <w:autoSpaceDN w:val="0"/>
        <w:adjustRightInd w:val="0"/>
        <w:snapToGrid w:val="0"/>
        <w:rPr>
          <w:rFonts w:ascii="Arial" w:hAnsi="Arial" w:cs="Arial"/>
        </w:rPr>
      </w:pP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Dear Sir,</w:t>
      </w:r>
    </w:p>
    <w:p w:rsidR="00DE4167" w:rsidRPr="00DE4167" w:rsidRDefault="00DE4167" w:rsidP="00B15526">
      <w:pPr>
        <w:pStyle w:val="BodyText2"/>
        <w:widowControl w:val="0"/>
        <w:autoSpaceDE w:val="0"/>
        <w:autoSpaceDN w:val="0"/>
        <w:adjustRightInd w:val="0"/>
        <w:snapToGrid w:val="0"/>
        <w:spacing w:before="120"/>
        <w:rPr>
          <w:rFonts w:ascii="Arial" w:hAnsi="Arial" w:cs="Arial"/>
          <w:color w:val="auto"/>
        </w:rPr>
      </w:pPr>
      <w:r w:rsidRPr="00DE4167">
        <w:rPr>
          <w:rFonts w:ascii="Arial" w:hAnsi="Arial" w:cs="Arial"/>
          <w:color w:val="auto"/>
        </w:rPr>
        <w:t xml:space="preserve">We declare that the following are the only deviations and variations and exceptions/exclusions to the services as outlined in your Bidding Documents. Except these deviations, subject to the approval and acceptance by HLL, the entire work shall be performed as per your requirements. </w:t>
      </w:r>
    </w:p>
    <w:p w:rsidR="00DE4167" w:rsidRPr="00DE4167" w:rsidRDefault="00DE4167" w:rsidP="00DE4167">
      <w:pPr>
        <w:widowControl w:val="0"/>
        <w:autoSpaceDE w:val="0"/>
        <w:autoSpaceDN w:val="0"/>
        <w:adjustRightInd w:val="0"/>
        <w:snapToGrid w:val="0"/>
        <w:spacing w:before="120"/>
        <w:jc w:val="both"/>
        <w:rPr>
          <w:rFonts w:ascii="Arial" w:hAnsi="Arial" w:cs="Arial"/>
          <w:bCs/>
        </w:rPr>
      </w:pPr>
      <w:r w:rsidRPr="00DE4167">
        <w:rPr>
          <w:rFonts w:ascii="Arial" w:hAnsi="Arial" w:cs="Arial"/>
        </w:rPr>
        <w:t xml:space="preserve"> We also give below the cost of withdrawal of each deviations/exclusion.</w:t>
      </w:r>
    </w:p>
    <w:p w:rsidR="00DE4167" w:rsidRPr="00DE4167" w:rsidRDefault="00DE4167" w:rsidP="00DE4167">
      <w:pPr>
        <w:pStyle w:val="ABLOCKPARA"/>
        <w:widowControl w:val="0"/>
        <w:autoSpaceDE w:val="0"/>
        <w:autoSpaceDN w:val="0"/>
        <w:adjustRightInd w:val="0"/>
        <w:snapToGrid w:val="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4616"/>
        <w:gridCol w:w="2932"/>
      </w:tblGrid>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r w:rsidRPr="00DE4167">
              <w:rPr>
                <w:rFonts w:ascii="Arial" w:hAnsi="Arial" w:cs="Arial"/>
              </w:rPr>
              <w:t xml:space="preserve">Clause No </w:t>
            </w:r>
          </w:p>
        </w:tc>
        <w:tc>
          <w:tcPr>
            <w:tcW w:w="4616" w:type="dxa"/>
          </w:tcPr>
          <w:p w:rsidR="00DE4167" w:rsidRPr="00DE4167" w:rsidRDefault="00DE4167" w:rsidP="00A93449">
            <w:pPr>
              <w:widowControl w:val="0"/>
              <w:autoSpaceDE w:val="0"/>
              <w:autoSpaceDN w:val="0"/>
              <w:adjustRightInd w:val="0"/>
              <w:snapToGrid w:val="0"/>
              <w:rPr>
                <w:rFonts w:ascii="Arial" w:hAnsi="Arial" w:cs="Arial"/>
              </w:rPr>
            </w:pPr>
            <w:r w:rsidRPr="00DE4167">
              <w:rPr>
                <w:rFonts w:ascii="Arial" w:hAnsi="Arial" w:cs="Arial"/>
              </w:rPr>
              <w:t>Statement of Deviations/Exclusions and Variations</w:t>
            </w:r>
          </w:p>
          <w:p w:rsidR="00DE4167" w:rsidRPr="00DE4167" w:rsidRDefault="00DE4167" w:rsidP="00A93449">
            <w:pPr>
              <w:widowControl w:val="0"/>
              <w:autoSpaceDE w:val="0"/>
              <w:autoSpaceDN w:val="0"/>
              <w:adjustRightInd w:val="0"/>
              <w:snapToGrid w:val="0"/>
              <w:jc w:val="center"/>
              <w:rPr>
                <w:rFonts w:ascii="Arial" w:hAnsi="Arial" w:cs="Arial"/>
              </w:rPr>
            </w:pPr>
            <w:r w:rsidRPr="00DE4167">
              <w:rPr>
                <w:rFonts w:ascii="Arial" w:hAnsi="Arial" w:cs="Arial"/>
              </w:rPr>
              <w:t>(</w:t>
            </w:r>
            <w:proofErr w:type="spellStart"/>
            <w:r w:rsidRPr="00DE4167">
              <w:rPr>
                <w:rFonts w:ascii="Arial" w:hAnsi="Arial" w:cs="Arial"/>
              </w:rPr>
              <w:t>Rs</w:t>
            </w:r>
            <w:proofErr w:type="spellEnd"/>
            <w:r w:rsidRPr="00DE4167">
              <w:rPr>
                <w:rFonts w:ascii="Arial" w:hAnsi="Arial" w:cs="Arial"/>
              </w:rPr>
              <w:t>)</w:t>
            </w:r>
          </w:p>
        </w:tc>
        <w:tc>
          <w:tcPr>
            <w:tcW w:w="2932" w:type="dxa"/>
          </w:tcPr>
          <w:p w:rsidR="00DE4167" w:rsidRPr="00DE4167" w:rsidRDefault="00DE4167" w:rsidP="00A93449">
            <w:pPr>
              <w:widowControl w:val="0"/>
              <w:autoSpaceDE w:val="0"/>
              <w:autoSpaceDN w:val="0"/>
              <w:adjustRightInd w:val="0"/>
              <w:snapToGrid w:val="0"/>
              <w:rPr>
                <w:rFonts w:ascii="Arial" w:hAnsi="Arial" w:cs="Arial"/>
              </w:rPr>
            </w:pPr>
            <w:r w:rsidRPr="00DE4167">
              <w:rPr>
                <w:rFonts w:ascii="Arial" w:hAnsi="Arial" w:cs="Arial"/>
              </w:rPr>
              <w:t>Cost of Withdrawal</w:t>
            </w: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r w:rsidR="00DE4167" w:rsidRPr="00DE4167" w:rsidTr="00A93449">
        <w:tc>
          <w:tcPr>
            <w:tcW w:w="1301" w:type="dxa"/>
          </w:tcPr>
          <w:p w:rsidR="00DE4167" w:rsidRPr="00DE4167" w:rsidRDefault="00DE4167" w:rsidP="00A93449">
            <w:pPr>
              <w:widowControl w:val="0"/>
              <w:autoSpaceDE w:val="0"/>
              <w:autoSpaceDN w:val="0"/>
              <w:adjustRightInd w:val="0"/>
              <w:snapToGrid w:val="0"/>
              <w:rPr>
                <w:rFonts w:ascii="Arial" w:hAnsi="Arial" w:cs="Arial"/>
              </w:rPr>
            </w:pPr>
          </w:p>
        </w:tc>
        <w:tc>
          <w:tcPr>
            <w:tcW w:w="4616" w:type="dxa"/>
          </w:tcPr>
          <w:p w:rsidR="00DE4167" w:rsidRPr="00DE4167" w:rsidRDefault="00DE4167" w:rsidP="00A93449">
            <w:pPr>
              <w:widowControl w:val="0"/>
              <w:autoSpaceDE w:val="0"/>
              <w:autoSpaceDN w:val="0"/>
              <w:adjustRightInd w:val="0"/>
              <w:snapToGrid w:val="0"/>
              <w:rPr>
                <w:rFonts w:ascii="Arial" w:hAnsi="Arial" w:cs="Arial"/>
              </w:rPr>
            </w:pPr>
          </w:p>
        </w:tc>
        <w:tc>
          <w:tcPr>
            <w:tcW w:w="2932" w:type="dxa"/>
          </w:tcPr>
          <w:p w:rsidR="00DE4167" w:rsidRPr="00DE4167" w:rsidRDefault="00DE4167" w:rsidP="00A93449">
            <w:pPr>
              <w:widowControl w:val="0"/>
              <w:autoSpaceDE w:val="0"/>
              <w:autoSpaceDN w:val="0"/>
              <w:adjustRightInd w:val="0"/>
              <w:snapToGrid w:val="0"/>
              <w:rPr>
                <w:rFonts w:ascii="Arial" w:hAnsi="Arial" w:cs="Arial"/>
              </w:rPr>
            </w:pPr>
          </w:p>
        </w:tc>
      </w:tr>
    </w:tbl>
    <w:p w:rsidR="00DE4167" w:rsidRPr="00DE4167" w:rsidRDefault="00DE4167" w:rsidP="00DE4167">
      <w:pPr>
        <w:widowControl w:val="0"/>
        <w:autoSpaceDE w:val="0"/>
        <w:autoSpaceDN w:val="0"/>
        <w:adjustRightInd w:val="0"/>
        <w:snapToGrid w:val="0"/>
        <w:rPr>
          <w:rFonts w:ascii="Arial" w:hAnsi="Arial" w:cs="Arial"/>
        </w:rPr>
      </w:pPr>
    </w:p>
    <w:p w:rsidR="00DE4167" w:rsidRPr="00DE4167" w:rsidRDefault="00DE4167" w:rsidP="00DE4167">
      <w:pPr>
        <w:rPr>
          <w:rFonts w:ascii="Arial" w:hAnsi="Arial" w:cs="Arial"/>
        </w:rPr>
      </w:pP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Date:                   </w:t>
      </w:r>
      <w:r w:rsidRPr="00DE4167">
        <w:rPr>
          <w:rFonts w:ascii="Arial" w:hAnsi="Arial" w:cs="Arial"/>
          <w:lang w:val="fr-FR"/>
        </w:rPr>
        <w:tab/>
        <w:t xml:space="preserve">                                     </w:t>
      </w:r>
      <w:r w:rsidRPr="00DE4167">
        <w:rPr>
          <w:rFonts w:ascii="Arial" w:hAnsi="Arial" w:cs="Arial"/>
        </w:rPr>
        <w:t xml:space="preserve">Signature: </w:t>
      </w:r>
      <w:r w:rsidRPr="00DE4167">
        <w:rPr>
          <w:rFonts w:ascii="Arial" w:hAnsi="Arial" w:cs="Arial"/>
          <w:lang w:val="fr-FR"/>
        </w:rPr>
        <w:t xml:space="preserve">                 </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Place: </w:t>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t xml:space="preserve">   </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                                                                     </w:t>
      </w:r>
      <w:r w:rsidRPr="00DE4167">
        <w:rPr>
          <w:rFonts w:ascii="Arial" w:hAnsi="Arial" w:cs="Arial"/>
        </w:rPr>
        <w:t>Name:</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t xml:space="preserve">               </w:t>
      </w:r>
      <w:r w:rsidRPr="00DE4167">
        <w:rPr>
          <w:rFonts w:ascii="Arial" w:hAnsi="Arial" w:cs="Arial"/>
        </w:rPr>
        <w:t>Designation:</w:t>
      </w:r>
    </w:p>
    <w:p w:rsidR="00DE4167" w:rsidRPr="00DE4167" w:rsidRDefault="00DE4167" w:rsidP="00DE4167">
      <w:pPr>
        <w:widowControl w:val="0"/>
        <w:autoSpaceDE w:val="0"/>
        <w:autoSpaceDN w:val="0"/>
        <w:adjustRightInd w:val="0"/>
        <w:snapToGrid w:val="0"/>
        <w:rPr>
          <w:rFonts w:ascii="Arial" w:hAnsi="Arial" w:cs="Arial"/>
          <w:b/>
          <w:bCs/>
          <w:u w:val="single"/>
          <w:lang w:val="fr-FR"/>
        </w:rPr>
      </w:pPr>
      <w:r w:rsidRPr="00DE4167">
        <w:rPr>
          <w:rFonts w:ascii="Arial" w:hAnsi="Arial" w:cs="Arial"/>
        </w:rPr>
        <w:tab/>
      </w:r>
      <w:r w:rsidRPr="00DE4167">
        <w:rPr>
          <w:rFonts w:ascii="Arial" w:hAnsi="Arial" w:cs="Arial"/>
        </w:rPr>
        <w:tab/>
      </w:r>
      <w:r w:rsidRPr="00DE4167">
        <w:rPr>
          <w:rFonts w:ascii="Arial" w:hAnsi="Arial" w:cs="Arial"/>
        </w:rPr>
        <w:tab/>
        <w:t xml:space="preserve">                                    Common Seal:  </w:t>
      </w:r>
    </w:p>
    <w:p w:rsidR="00DE4167" w:rsidRDefault="00DE4167" w:rsidP="00DE4167">
      <w:pPr>
        <w:tabs>
          <w:tab w:val="left" w:pos="360"/>
        </w:tabs>
        <w:spacing w:before="120"/>
        <w:jc w:val="both"/>
        <w:rPr>
          <w:rFonts w:ascii="Arial" w:hAnsi="Arial" w:cs="Arial"/>
          <w:b/>
          <w:bCs/>
          <w:u w:val="single"/>
          <w:lang w:val="fr-FR"/>
        </w:rPr>
      </w:pPr>
    </w:p>
    <w:p w:rsidR="00CE34DD" w:rsidRDefault="00CE34DD" w:rsidP="00DE4167">
      <w:pPr>
        <w:tabs>
          <w:tab w:val="left" w:pos="360"/>
        </w:tabs>
        <w:spacing w:before="120"/>
        <w:jc w:val="both"/>
        <w:rPr>
          <w:rFonts w:ascii="Arial" w:hAnsi="Arial" w:cs="Arial"/>
          <w:b/>
          <w:bCs/>
          <w:u w:val="single"/>
          <w:lang w:val="fr-FR"/>
        </w:rPr>
      </w:pPr>
    </w:p>
    <w:p w:rsidR="00CE34DD" w:rsidRPr="00DE4167" w:rsidRDefault="00CE34DD" w:rsidP="00DE4167">
      <w:pPr>
        <w:tabs>
          <w:tab w:val="left" w:pos="360"/>
        </w:tabs>
        <w:spacing w:before="120"/>
        <w:jc w:val="both"/>
        <w:rPr>
          <w:rFonts w:ascii="Arial" w:hAnsi="Arial" w:cs="Arial"/>
          <w:b/>
          <w:bCs/>
          <w:u w:val="single"/>
          <w:lang w:val="fr-FR"/>
        </w:rPr>
      </w:pPr>
    </w:p>
    <w:p w:rsidR="00CE34DD" w:rsidRDefault="00CE34DD" w:rsidP="00DE4167">
      <w:pPr>
        <w:tabs>
          <w:tab w:val="left" w:pos="360"/>
        </w:tabs>
        <w:spacing w:before="120"/>
        <w:jc w:val="both"/>
        <w:rPr>
          <w:rFonts w:ascii="Arial" w:hAnsi="Arial" w:cs="Arial"/>
          <w:b/>
          <w:bCs/>
          <w:u w:val="single"/>
          <w:lang w:val="fr-FR"/>
        </w:rPr>
      </w:pPr>
    </w:p>
    <w:p w:rsidR="00CE34DD" w:rsidRDefault="00CE34DD" w:rsidP="00DE4167">
      <w:pPr>
        <w:tabs>
          <w:tab w:val="left" w:pos="360"/>
        </w:tabs>
        <w:spacing w:before="120"/>
        <w:jc w:val="both"/>
        <w:rPr>
          <w:rFonts w:ascii="Arial" w:hAnsi="Arial" w:cs="Arial"/>
          <w:b/>
          <w:bCs/>
          <w:u w:val="single"/>
          <w:lang w:val="fr-FR"/>
        </w:rPr>
      </w:pPr>
    </w:p>
    <w:p w:rsidR="00DE4167" w:rsidRPr="00DE4167" w:rsidRDefault="00DE4167" w:rsidP="00DE4167">
      <w:pPr>
        <w:tabs>
          <w:tab w:val="left" w:pos="360"/>
        </w:tabs>
        <w:spacing w:before="120"/>
        <w:jc w:val="both"/>
        <w:rPr>
          <w:rFonts w:ascii="Arial" w:hAnsi="Arial" w:cs="Arial"/>
          <w:b/>
          <w:bCs/>
          <w:u w:val="single"/>
          <w:lang w:val="fr-FR"/>
        </w:rPr>
      </w:pPr>
      <w:r w:rsidRPr="00DE4167">
        <w:rPr>
          <w:rFonts w:ascii="Arial" w:hAnsi="Arial" w:cs="Arial"/>
          <w:b/>
          <w:bCs/>
          <w:u w:val="single"/>
          <w:lang w:val="fr-FR"/>
        </w:rPr>
        <w:t>FORMAT-2</w:t>
      </w:r>
    </w:p>
    <w:p w:rsidR="00DE4167" w:rsidRPr="00DE4167" w:rsidRDefault="00DE4167" w:rsidP="00DE4167">
      <w:pPr>
        <w:widowControl w:val="0"/>
        <w:autoSpaceDE w:val="0"/>
        <w:autoSpaceDN w:val="0"/>
        <w:adjustRightInd w:val="0"/>
        <w:snapToGrid w:val="0"/>
        <w:rPr>
          <w:rFonts w:ascii="Arial" w:hAnsi="Arial" w:cs="Arial"/>
        </w:rPr>
      </w:pPr>
    </w:p>
    <w:p w:rsidR="00DE4167" w:rsidRPr="00DE4167" w:rsidRDefault="00DE4167" w:rsidP="00DE4167">
      <w:pPr>
        <w:widowControl w:val="0"/>
        <w:autoSpaceDE w:val="0"/>
        <w:autoSpaceDN w:val="0"/>
        <w:adjustRightInd w:val="0"/>
        <w:snapToGrid w:val="0"/>
        <w:jc w:val="center"/>
        <w:rPr>
          <w:rFonts w:ascii="Arial" w:hAnsi="Arial" w:cs="Arial"/>
          <w:b/>
          <w:bCs/>
          <w:u w:val="single"/>
        </w:rPr>
      </w:pPr>
      <w:r w:rsidRPr="00DE4167">
        <w:rPr>
          <w:rFonts w:ascii="Arial" w:hAnsi="Arial" w:cs="Arial"/>
          <w:b/>
          <w:bCs/>
          <w:u w:val="single"/>
        </w:rPr>
        <w:t>SELF-DECLARATION</w:t>
      </w:r>
    </w:p>
    <w:p w:rsidR="00DE4167" w:rsidRPr="00DE4167" w:rsidRDefault="00DE4167" w:rsidP="00DE4167">
      <w:pPr>
        <w:widowControl w:val="0"/>
        <w:autoSpaceDE w:val="0"/>
        <w:autoSpaceDN w:val="0"/>
        <w:adjustRightInd w:val="0"/>
        <w:snapToGrid w:val="0"/>
        <w:rPr>
          <w:rFonts w:ascii="Arial" w:hAnsi="Arial" w:cs="Arial"/>
        </w:rPr>
      </w:pPr>
      <w:r w:rsidRPr="00DE4167">
        <w:rPr>
          <w:rFonts w:ascii="Arial" w:hAnsi="Arial" w:cs="Arial"/>
        </w:rPr>
        <w:t xml:space="preserve"> </w:t>
      </w: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 xml:space="preserve">To, </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Deputy Vice President (VBD)</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HLL Lifecare Limited</w:t>
      </w: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 xml:space="preserve">HLL </w:t>
      </w:r>
      <w:proofErr w:type="spellStart"/>
      <w:r w:rsidRPr="00DE4167">
        <w:rPr>
          <w:rFonts w:ascii="Arial" w:hAnsi="Arial" w:cs="Arial"/>
        </w:rPr>
        <w:t>Bhavan</w:t>
      </w:r>
      <w:proofErr w:type="spellEnd"/>
      <w:r w:rsidRPr="00DE4167">
        <w:rPr>
          <w:rFonts w:ascii="Arial" w:hAnsi="Arial" w:cs="Arial"/>
        </w:rPr>
        <w:t xml:space="preserve">, 26/4 </w:t>
      </w:r>
      <w:proofErr w:type="spellStart"/>
      <w:r w:rsidRPr="00DE4167">
        <w:rPr>
          <w:rFonts w:ascii="Arial" w:hAnsi="Arial" w:cs="Arial"/>
        </w:rPr>
        <w:t>Tambaram</w:t>
      </w:r>
      <w:proofErr w:type="spellEnd"/>
      <w:r w:rsidRPr="00DE4167">
        <w:rPr>
          <w:rFonts w:ascii="Arial" w:hAnsi="Arial" w:cs="Arial"/>
        </w:rPr>
        <w:t xml:space="preserve"> </w:t>
      </w:r>
      <w:proofErr w:type="spellStart"/>
      <w:r w:rsidRPr="00DE4167">
        <w:rPr>
          <w:rFonts w:ascii="Arial" w:hAnsi="Arial" w:cs="Arial"/>
        </w:rPr>
        <w:t>Velacherry</w:t>
      </w:r>
      <w:proofErr w:type="spellEnd"/>
      <w:r w:rsidRPr="00DE4167">
        <w:rPr>
          <w:rFonts w:ascii="Arial" w:hAnsi="Arial" w:cs="Arial"/>
        </w:rPr>
        <w:t xml:space="preserve"> Main Road</w:t>
      </w:r>
    </w:p>
    <w:p w:rsidR="00DE4167" w:rsidRPr="00DE4167" w:rsidRDefault="00DE4167" w:rsidP="00DE4167">
      <w:pPr>
        <w:widowControl w:val="0"/>
        <w:autoSpaceDE w:val="0"/>
        <w:autoSpaceDN w:val="0"/>
        <w:adjustRightInd w:val="0"/>
        <w:snapToGrid w:val="0"/>
        <w:spacing w:before="120"/>
        <w:rPr>
          <w:rFonts w:ascii="Arial" w:hAnsi="Arial" w:cs="Arial"/>
        </w:rPr>
      </w:pPr>
      <w:proofErr w:type="spellStart"/>
      <w:r w:rsidRPr="00DE4167">
        <w:rPr>
          <w:rFonts w:ascii="Arial" w:hAnsi="Arial" w:cs="Arial"/>
        </w:rPr>
        <w:t>Pallikkaranai</w:t>
      </w:r>
      <w:proofErr w:type="spellEnd"/>
      <w:r w:rsidRPr="00DE4167">
        <w:rPr>
          <w:rFonts w:ascii="Arial" w:hAnsi="Arial" w:cs="Arial"/>
        </w:rPr>
        <w:t>, Chennai 600 100.</w:t>
      </w:r>
    </w:p>
    <w:p w:rsidR="00DE4167" w:rsidRPr="00DE4167" w:rsidRDefault="00DE4167" w:rsidP="00DE4167">
      <w:pPr>
        <w:widowControl w:val="0"/>
        <w:autoSpaceDE w:val="0"/>
        <w:autoSpaceDN w:val="0"/>
        <w:adjustRightInd w:val="0"/>
        <w:snapToGrid w:val="0"/>
        <w:spacing w:before="120"/>
        <w:rPr>
          <w:rFonts w:ascii="Arial" w:hAnsi="Arial" w:cs="Arial"/>
        </w:rPr>
      </w:pPr>
    </w:p>
    <w:p w:rsidR="00DE4167" w:rsidRPr="00DE4167" w:rsidRDefault="00DE4167" w:rsidP="00DE4167">
      <w:pPr>
        <w:widowControl w:val="0"/>
        <w:autoSpaceDE w:val="0"/>
        <w:autoSpaceDN w:val="0"/>
        <w:adjustRightInd w:val="0"/>
        <w:snapToGrid w:val="0"/>
        <w:spacing w:before="120"/>
        <w:rPr>
          <w:rFonts w:ascii="Arial" w:hAnsi="Arial" w:cs="Arial"/>
        </w:rPr>
      </w:pPr>
      <w:r w:rsidRPr="00DE4167">
        <w:rPr>
          <w:rFonts w:ascii="Arial" w:hAnsi="Arial" w:cs="Arial"/>
        </w:rPr>
        <w:t>Dear Sir,</w:t>
      </w: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r w:rsidRPr="00DE4167">
        <w:rPr>
          <w:rFonts w:ascii="Arial" w:hAnsi="Arial" w:cs="Arial"/>
          <w:bCs/>
          <w:lang w:val="fr-FR"/>
        </w:rPr>
        <w:t xml:space="preserve">This </w:t>
      </w:r>
      <w:proofErr w:type="spellStart"/>
      <w:r w:rsidRPr="00DE4167">
        <w:rPr>
          <w:rFonts w:ascii="Arial" w:hAnsi="Arial" w:cs="Arial"/>
          <w:bCs/>
          <w:lang w:val="fr-FR"/>
        </w:rPr>
        <w:t>is</w:t>
      </w:r>
      <w:proofErr w:type="spellEnd"/>
      <w:r w:rsidRPr="00DE4167">
        <w:rPr>
          <w:rFonts w:ascii="Arial" w:hAnsi="Arial" w:cs="Arial"/>
          <w:bCs/>
          <w:lang w:val="fr-FR"/>
        </w:rPr>
        <w:t xml:space="preserve"> to </w:t>
      </w:r>
      <w:proofErr w:type="spellStart"/>
      <w:r w:rsidRPr="00DE4167">
        <w:rPr>
          <w:rFonts w:ascii="Arial" w:hAnsi="Arial" w:cs="Arial"/>
          <w:bCs/>
          <w:lang w:val="fr-FR"/>
        </w:rPr>
        <w:t>certify</w:t>
      </w:r>
      <w:proofErr w:type="spellEnd"/>
      <w:r w:rsidRPr="00DE4167">
        <w:rPr>
          <w:rFonts w:ascii="Arial" w:hAnsi="Arial" w:cs="Arial"/>
          <w:bCs/>
          <w:lang w:val="fr-FR"/>
        </w:rPr>
        <w:t xml:space="preserve"> </w:t>
      </w:r>
      <w:proofErr w:type="spellStart"/>
      <w:r w:rsidRPr="00DE4167">
        <w:rPr>
          <w:rFonts w:ascii="Arial" w:hAnsi="Arial" w:cs="Arial"/>
          <w:bCs/>
          <w:lang w:val="fr-FR"/>
        </w:rPr>
        <w:t>that</w:t>
      </w:r>
      <w:proofErr w:type="spellEnd"/>
      <w:r w:rsidRPr="00DE4167">
        <w:rPr>
          <w:rFonts w:ascii="Arial" w:hAnsi="Arial" w:cs="Arial"/>
          <w:bCs/>
          <w:lang w:val="fr-FR"/>
        </w:rPr>
        <w:t xml:space="preserve"> </w:t>
      </w:r>
      <w:proofErr w:type="spellStart"/>
      <w:r w:rsidRPr="00DE4167">
        <w:rPr>
          <w:rFonts w:ascii="Arial" w:hAnsi="Arial" w:cs="Arial"/>
          <w:bCs/>
          <w:lang w:val="fr-FR"/>
        </w:rPr>
        <w:t>our</w:t>
      </w:r>
      <w:proofErr w:type="spellEnd"/>
      <w:r w:rsidRPr="00DE4167">
        <w:rPr>
          <w:rFonts w:ascii="Arial" w:hAnsi="Arial" w:cs="Arial"/>
          <w:bCs/>
          <w:lang w:val="fr-FR"/>
        </w:rPr>
        <w:t xml:space="preserve"> </w:t>
      </w:r>
      <w:proofErr w:type="spellStart"/>
      <w:r w:rsidRPr="00DE4167">
        <w:rPr>
          <w:rFonts w:ascii="Arial" w:hAnsi="Arial" w:cs="Arial"/>
          <w:bCs/>
          <w:lang w:val="fr-FR"/>
        </w:rPr>
        <w:t>Company</w:t>
      </w:r>
      <w:proofErr w:type="spellEnd"/>
      <w:r w:rsidRPr="00DE4167">
        <w:rPr>
          <w:rFonts w:ascii="Arial" w:hAnsi="Arial" w:cs="Arial"/>
          <w:bCs/>
          <w:lang w:val="fr-FR"/>
        </w:rPr>
        <w:t xml:space="preserve"> has not been Black </w:t>
      </w:r>
      <w:proofErr w:type="spellStart"/>
      <w:r w:rsidRPr="00DE4167">
        <w:rPr>
          <w:rFonts w:ascii="Arial" w:hAnsi="Arial" w:cs="Arial"/>
          <w:bCs/>
          <w:lang w:val="fr-FR"/>
        </w:rPr>
        <w:t>Listed</w:t>
      </w:r>
      <w:proofErr w:type="spellEnd"/>
      <w:r w:rsidRPr="00DE4167">
        <w:rPr>
          <w:rFonts w:ascii="Arial" w:hAnsi="Arial" w:cs="Arial"/>
          <w:bCs/>
          <w:lang w:val="fr-FR"/>
        </w:rPr>
        <w:t xml:space="preserve"> </w:t>
      </w:r>
      <w:proofErr w:type="spellStart"/>
      <w:r w:rsidRPr="00DE4167">
        <w:rPr>
          <w:rFonts w:ascii="Arial" w:hAnsi="Arial" w:cs="Arial"/>
          <w:bCs/>
          <w:lang w:val="fr-FR"/>
        </w:rPr>
        <w:t>either</w:t>
      </w:r>
      <w:proofErr w:type="spellEnd"/>
      <w:r w:rsidRPr="00DE4167">
        <w:rPr>
          <w:rFonts w:ascii="Arial" w:hAnsi="Arial" w:cs="Arial"/>
          <w:bCs/>
          <w:lang w:val="fr-FR"/>
        </w:rPr>
        <w:t xml:space="preserve"> by State </w:t>
      </w:r>
      <w:proofErr w:type="spellStart"/>
      <w:r w:rsidRPr="00DE4167">
        <w:rPr>
          <w:rFonts w:ascii="Arial" w:hAnsi="Arial" w:cs="Arial"/>
          <w:bCs/>
          <w:lang w:val="fr-FR"/>
        </w:rPr>
        <w:t>Government</w:t>
      </w:r>
      <w:proofErr w:type="spellEnd"/>
      <w:r w:rsidRPr="00DE4167">
        <w:rPr>
          <w:rFonts w:ascii="Arial" w:hAnsi="Arial" w:cs="Arial"/>
          <w:bCs/>
          <w:lang w:val="fr-FR"/>
        </w:rPr>
        <w:t xml:space="preserve"> or </w:t>
      </w:r>
      <w:proofErr w:type="spellStart"/>
      <w:r w:rsidRPr="00DE4167">
        <w:rPr>
          <w:rFonts w:ascii="Arial" w:hAnsi="Arial" w:cs="Arial"/>
          <w:bCs/>
          <w:lang w:val="fr-FR"/>
        </w:rPr>
        <w:t>Government</w:t>
      </w:r>
      <w:proofErr w:type="spellEnd"/>
      <w:r w:rsidRPr="00DE4167">
        <w:rPr>
          <w:rFonts w:ascii="Arial" w:hAnsi="Arial" w:cs="Arial"/>
          <w:bCs/>
          <w:lang w:val="fr-FR"/>
        </w:rPr>
        <w:t xml:space="preserve"> of India in </w:t>
      </w:r>
      <w:proofErr w:type="spellStart"/>
      <w:r w:rsidRPr="00DE4167">
        <w:rPr>
          <w:rFonts w:ascii="Arial" w:hAnsi="Arial" w:cs="Arial"/>
          <w:bCs/>
          <w:lang w:val="fr-FR"/>
        </w:rPr>
        <w:t>connection</w:t>
      </w:r>
      <w:proofErr w:type="spellEnd"/>
      <w:r w:rsidRPr="00DE4167">
        <w:rPr>
          <w:rFonts w:ascii="Arial" w:hAnsi="Arial" w:cs="Arial"/>
          <w:bCs/>
          <w:lang w:val="fr-FR"/>
        </w:rPr>
        <w:t xml:space="preserve"> </w:t>
      </w:r>
      <w:proofErr w:type="spellStart"/>
      <w:r w:rsidRPr="00DE4167">
        <w:rPr>
          <w:rFonts w:ascii="Arial" w:hAnsi="Arial" w:cs="Arial"/>
          <w:bCs/>
          <w:lang w:val="fr-FR"/>
        </w:rPr>
        <w:t>with</w:t>
      </w:r>
      <w:proofErr w:type="spellEnd"/>
      <w:r w:rsidRPr="00DE4167">
        <w:rPr>
          <w:rFonts w:ascii="Arial" w:hAnsi="Arial" w:cs="Arial"/>
          <w:bCs/>
          <w:lang w:val="fr-FR"/>
        </w:rPr>
        <w:t xml:space="preserve"> </w:t>
      </w:r>
      <w:r w:rsidRPr="00DE4167">
        <w:rPr>
          <w:rFonts w:ascii="Arial" w:hAnsi="Arial" w:cs="Arial"/>
        </w:rPr>
        <w:t>Providing Distribution Service etc.</w:t>
      </w:r>
    </w:p>
    <w:p w:rsidR="00B15526" w:rsidRDefault="00B15526"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roofErr w:type="spellStart"/>
      <w:r w:rsidRPr="00DE4167">
        <w:rPr>
          <w:rFonts w:ascii="Arial" w:hAnsi="Arial" w:cs="Arial"/>
          <w:bCs/>
          <w:lang w:val="fr-FR"/>
        </w:rPr>
        <w:t>We</w:t>
      </w:r>
      <w:proofErr w:type="spellEnd"/>
      <w:r w:rsidRPr="00DE4167">
        <w:rPr>
          <w:rFonts w:ascii="Arial" w:hAnsi="Arial" w:cs="Arial"/>
          <w:bCs/>
          <w:lang w:val="fr-FR"/>
        </w:rPr>
        <w:t xml:space="preserve"> are  operating </w:t>
      </w:r>
      <w:proofErr w:type="spellStart"/>
      <w:r w:rsidRPr="00DE4167">
        <w:rPr>
          <w:rFonts w:ascii="Arial" w:hAnsi="Arial" w:cs="Arial"/>
          <w:bCs/>
          <w:lang w:val="fr-FR"/>
        </w:rPr>
        <w:t>from</w:t>
      </w:r>
      <w:proofErr w:type="spellEnd"/>
      <w:r w:rsidRPr="00DE4167">
        <w:rPr>
          <w:rFonts w:ascii="Arial" w:hAnsi="Arial" w:cs="Arial"/>
          <w:bCs/>
          <w:lang w:val="fr-FR"/>
        </w:rPr>
        <w:t xml:space="preserve"> </w:t>
      </w:r>
      <w:r w:rsidRPr="00DE4167">
        <w:rPr>
          <w:rFonts w:ascii="Arial" w:hAnsi="Arial" w:cs="Arial"/>
        </w:rPr>
        <w:t>Andhra Pradesh</w:t>
      </w:r>
      <w:r w:rsidRPr="00DE4167">
        <w:rPr>
          <w:rFonts w:ascii="Arial" w:hAnsi="Arial" w:cs="Arial"/>
          <w:bCs/>
          <w:lang w:val="fr-FR"/>
        </w:rPr>
        <w:t xml:space="preserve"> state and have </w:t>
      </w:r>
      <w:r w:rsidR="00B15526">
        <w:rPr>
          <w:rFonts w:ascii="Arial" w:hAnsi="Arial" w:cs="Arial"/>
          <w:bCs/>
          <w:lang w:val="fr-FR"/>
        </w:rPr>
        <w:t xml:space="preserve"> n</w:t>
      </w:r>
      <w:r w:rsidR="00F3212F">
        <w:rPr>
          <w:rFonts w:ascii="Arial" w:hAnsi="Arial" w:cs="Arial"/>
          <w:bCs/>
          <w:lang w:val="fr-FR"/>
        </w:rPr>
        <w:t xml:space="preserve">ot been </w:t>
      </w:r>
      <w:proofErr w:type="spellStart"/>
      <w:r w:rsidR="00F3212F">
        <w:rPr>
          <w:rFonts w:ascii="Arial" w:hAnsi="Arial" w:cs="Arial"/>
          <w:bCs/>
          <w:lang w:val="fr-FR"/>
        </w:rPr>
        <w:t>convicted</w:t>
      </w:r>
      <w:proofErr w:type="spellEnd"/>
      <w:r w:rsidR="00F3212F">
        <w:rPr>
          <w:rFonts w:ascii="Arial" w:hAnsi="Arial" w:cs="Arial"/>
          <w:bCs/>
          <w:lang w:val="fr-FR"/>
        </w:rPr>
        <w:t xml:space="preserve"> for the </w:t>
      </w:r>
      <w:proofErr w:type="spellStart"/>
      <w:r w:rsidR="00F3212F">
        <w:rPr>
          <w:rFonts w:ascii="Arial" w:hAnsi="Arial" w:cs="Arial"/>
          <w:bCs/>
          <w:lang w:val="fr-FR"/>
        </w:rPr>
        <w:t>past</w:t>
      </w:r>
      <w:proofErr w:type="spellEnd"/>
      <w:r w:rsidR="00F3212F">
        <w:rPr>
          <w:rFonts w:ascii="Arial" w:hAnsi="Arial" w:cs="Arial"/>
          <w:bCs/>
          <w:lang w:val="fr-FR"/>
        </w:rPr>
        <w:t xml:space="preserve"> 2</w:t>
      </w:r>
      <w:r w:rsidR="00B15526">
        <w:rPr>
          <w:rFonts w:ascii="Arial" w:hAnsi="Arial" w:cs="Arial"/>
          <w:bCs/>
          <w:lang w:val="fr-FR"/>
        </w:rPr>
        <w:t xml:space="preserve"> </w:t>
      </w:r>
      <w:proofErr w:type="spellStart"/>
      <w:r w:rsidR="00B15526">
        <w:rPr>
          <w:rFonts w:ascii="Arial" w:hAnsi="Arial" w:cs="Arial"/>
          <w:bCs/>
          <w:lang w:val="fr-FR"/>
        </w:rPr>
        <w:t>years</w:t>
      </w:r>
      <w:proofErr w:type="spellEnd"/>
      <w:r w:rsidRPr="00DE4167">
        <w:rPr>
          <w:rFonts w:ascii="Arial" w:hAnsi="Arial" w:cs="Arial"/>
          <w:bCs/>
          <w:lang w:val="fr-FR"/>
        </w:rPr>
        <w:t>.</w:t>
      </w: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roofErr w:type="spellStart"/>
      <w:r w:rsidRPr="00DE4167">
        <w:rPr>
          <w:rFonts w:ascii="Arial" w:hAnsi="Arial" w:cs="Arial"/>
          <w:bCs/>
          <w:lang w:val="fr-FR"/>
        </w:rPr>
        <w:t>We</w:t>
      </w:r>
      <w:proofErr w:type="spellEnd"/>
      <w:r w:rsidRPr="00DE4167">
        <w:rPr>
          <w:rFonts w:ascii="Arial" w:hAnsi="Arial" w:cs="Arial"/>
          <w:bCs/>
          <w:lang w:val="fr-FR"/>
        </w:rPr>
        <w:t xml:space="preserve"> are </w:t>
      </w:r>
      <w:proofErr w:type="spellStart"/>
      <w:r w:rsidRPr="00DE4167">
        <w:rPr>
          <w:rFonts w:ascii="Arial" w:hAnsi="Arial" w:cs="Arial"/>
          <w:bCs/>
          <w:lang w:val="fr-FR"/>
        </w:rPr>
        <w:t>having</w:t>
      </w:r>
      <w:proofErr w:type="spellEnd"/>
      <w:r w:rsidRPr="00DE4167">
        <w:rPr>
          <w:rFonts w:ascii="Arial" w:hAnsi="Arial" w:cs="Arial"/>
          <w:bCs/>
          <w:lang w:val="fr-FR"/>
        </w:rPr>
        <w:t xml:space="preserve">  </w:t>
      </w:r>
      <w:proofErr w:type="spellStart"/>
      <w:r w:rsidRPr="00DE4167">
        <w:rPr>
          <w:rFonts w:ascii="Arial" w:hAnsi="Arial" w:cs="Arial"/>
          <w:bCs/>
          <w:lang w:val="fr-FR"/>
        </w:rPr>
        <w:t>warehousing</w:t>
      </w:r>
      <w:proofErr w:type="spellEnd"/>
      <w:r w:rsidRPr="00DE4167">
        <w:rPr>
          <w:rFonts w:ascii="Arial" w:hAnsi="Arial" w:cs="Arial"/>
          <w:bCs/>
          <w:lang w:val="fr-FR"/>
        </w:rPr>
        <w:t xml:space="preserve"> and distribution </w:t>
      </w:r>
      <w:proofErr w:type="spellStart"/>
      <w:r w:rsidRPr="00DE4167">
        <w:rPr>
          <w:rFonts w:ascii="Arial" w:hAnsi="Arial" w:cs="Arial"/>
          <w:bCs/>
          <w:lang w:val="fr-FR"/>
        </w:rPr>
        <w:t>ex</w:t>
      </w:r>
      <w:r w:rsidR="00F3212F">
        <w:rPr>
          <w:rFonts w:ascii="Arial" w:hAnsi="Arial" w:cs="Arial"/>
          <w:bCs/>
          <w:lang w:val="fr-FR"/>
        </w:rPr>
        <w:t>perience</w:t>
      </w:r>
      <w:proofErr w:type="spellEnd"/>
      <w:r w:rsidR="00F3212F">
        <w:rPr>
          <w:rFonts w:ascii="Arial" w:hAnsi="Arial" w:cs="Arial"/>
          <w:bCs/>
          <w:lang w:val="fr-FR"/>
        </w:rPr>
        <w:t xml:space="preserve"> </w:t>
      </w:r>
      <w:proofErr w:type="spellStart"/>
      <w:r w:rsidR="00F3212F">
        <w:rPr>
          <w:rFonts w:ascii="Arial" w:hAnsi="Arial" w:cs="Arial"/>
          <w:bCs/>
          <w:lang w:val="fr-FR"/>
        </w:rPr>
        <w:t>during</w:t>
      </w:r>
      <w:proofErr w:type="spellEnd"/>
      <w:r w:rsidR="00F3212F">
        <w:rPr>
          <w:rFonts w:ascii="Arial" w:hAnsi="Arial" w:cs="Arial"/>
          <w:bCs/>
          <w:lang w:val="fr-FR"/>
        </w:rPr>
        <w:t xml:space="preserve"> the last 2</w:t>
      </w:r>
      <w:r w:rsidRPr="00DE4167">
        <w:rPr>
          <w:rFonts w:ascii="Arial" w:hAnsi="Arial" w:cs="Arial"/>
          <w:bCs/>
          <w:lang w:val="fr-FR"/>
        </w:rPr>
        <w:t xml:space="preserve"> </w:t>
      </w:r>
      <w:proofErr w:type="spellStart"/>
      <w:r w:rsidRPr="00DE4167">
        <w:rPr>
          <w:rFonts w:ascii="Arial" w:hAnsi="Arial" w:cs="Arial"/>
          <w:bCs/>
          <w:lang w:val="fr-FR"/>
        </w:rPr>
        <w:t>years</w:t>
      </w:r>
      <w:proofErr w:type="spellEnd"/>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Date:                   </w:t>
      </w:r>
      <w:r w:rsidRPr="00DE4167">
        <w:rPr>
          <w:rFonts w:ascii="Arial" w:hAnsi="Arial" w:cs="Arial"/>
          <w:lang w:val="fr-FR"/>
        </w:rPr>
        <w:tab/>
        <w:t xml:space="preserve">                                       </w:t>
      </w:r>
      <w:r w:rsidRPr="00DE4167">
        <w:rPr>
          <w:rFonts w:ascii="Arial" w:hAnsi="Arial" w:cs="Arial"/>
        </w:rPr>
        <w:t xml:space="preserve">Signature: </w:t>
      </w:r>
      <w:r w:rsidRPr="00DE4167">
        <w:rPr>
          <w:rFonts w:ascii="Arial" w:hAnsi="Arial" w:cs="Arial"/>
          <w:lang w:val="fr-FR"/>
        </w:rPr>
        <w:t xml:space="preserve">                 </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Place: </w:t>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t xml:space="preserve">   </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 xml:space="preserve">                                                                           </w:t>
      </w:r>
      <w:r w:rsidRPr="00DE4167">
        <w:rPr>
          <w:rFonts w:ascii="Arial" w:hAnsi="Arial" w:cs="Arial"/>
        </w:rPr>
        <w:t>Name:</w:t>
      </w:r>
    </w:p>
    <w:p w:rsidR="00DE4167" w:rsidRPr="00DE4167" w:rsidRDefault="00DE4167" w:rsidP="00DE4167">
      <w:pPr>
        <w:widowControl w:val="0"/>
        <w:autoSpaceDE w:val="0"/>
        <w:autoSpaceDN w:val="0"/>
        <w:adjustRightInd w:val="0"/>
        <w:snapToGrid w:val="0"/>
        <w:rPr>
          <w:rFonts w:ascii="Arial" w:hAnsi="Arial" w:cs="Arial"/>
          <w:lang w:val="fr-FR"/>
        </w:rPr>
      </w:pP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r>
      <w:r w:rsidRPr="00DE4167">
        <w:rPr>
          <w:rFonts w:ascii="Arial" w:hAnsi="Arial" w:cs="Arial"/>
          <w:lang w:val="fr-FR"/>
        </w:rPr>
        <w:tab/>
        <w:t xml:space="preserve">               </w:t>
      </w:r>
      <w:r w:rsidRPr="00DE4167">
        <w:rPr>
          <w:rFonts w:ascii="Arial" w:hAnsi="Arial" w:cs="Arial"/>
        </w:rPr>
        <w:t>Designation:</w:t>
      </w:r>
    </w:p>
    <w:p w:rsidR="00DE4167" w:rsidRPr="00DE4167" w:rsidRDefault="00DE4167" w:rsidP="00DE4167">
      <w:pPr>
        <w:widowControl w:val="0"/>
        <w:autoSpaceDE w:val="0"/>
        <w:autoSpaceDN w:val="0"/>
        <w:adjustRightInd w:val="0"/>
        <w:snapToGrid w:val="0"/>
        <w:rPr>
          <w:rFonts w:ascii="Arial" w:hAnsi="Arial" w:cs="Arial"/>
        </w:rPr>
      </w:pPr>
      <w:r w:rsidRPr="00DE4167">
        <w:rPr>
          <w:rFonts w:ascii="Arial" w:hAnsi="Arial" w:cs="Arial"/>
        </w:rPr>
        <w:tab/>
      </w:r>
      <w:r w:rsidRPr="00DE4167">
        <w:rPr>
          <w:rFonts w:ascii="Arial" w:hAnsi="Arial" w:cs="Arial"/>
        </w:rPr>
        <w:tab/>
      </w:r>
      <w:r w:rsidRPr="00DE4167">
        <w:rPr>
          <w:rFonts w:ascii="Arial" w:hAnsi="Arial" w:cs="Arial"/>
        </w:rPr>
        <w:tab/>
        <w:t xml:space="preserve"> </w:t>
      </w:r>
    </w:p>
    <w:p w:rsidR="00DE4167" w:rsidRPr="00DE4167" w:rsidRDefault="00DE4167" w:rsidP="00DE4167">
      <w:pPr>
        <w:widowControl w:val="0"/>
        <w:autoSpaceDE w:val="0"/>
        <w:autoSpaceDN w:val="0"/>
        <w:adjustRightInd w:val="0"/>
        <w:snapToGrid w:val="0"/>
        <w:rPr>
          <w:rFonts w:ascii="Arial" w:hAnsi="Arial" w:cs="Arial"/>
        </w:rPr>
      </w:pPr>
      <w:r w:rsidRPr="00DE4167">
        <w:rPr>
          <w:rFonts w:ascii="Arial" w:hAnsi="Arial" w:cs="Arial"/>
        </w:rPr>
        <w:t xml:space="preserve">                                       </w:t>
      </w:r>
      <w:r w:rsidRPr="00DE4167">
        <w:rPr>
          <w:rFonts w:ascii="Arial" w:hAnsi="Arial" w:cs="Arial"/>
        </w:rPr>
        <w:tab/>
      </w:r>
      <w:r w:rsidRPr="00DE4167">
        <w:rPr>
          <w:rFonts w:ascii="Arial" w:hAnsi="Arial" w:cs="Arial"/>
        </w:rPr>
        <w:tab/>
        <w:t xml:space="preserve">              Common Seal:  </w:t>
      </w:r>
    </w:p>
    <w:p w:rsidR="00DE4167" w:rsidRPr="00DE4167" w:rsidRDefault="00DE4167" w:rsidP="00DE4167">
      <w:pPr>
        <w:widowControl w:val="0"/>
        <w:autoSpaceDE w:val="0"/>
        <w:autoSpaceDN w:val="0"/>
        <w:adjustRightInd w:val="0"/>
        <w:snapToGrid w:val="0"/>
        <w:rPr>
          <w:rFonts w:ascii="Arial" w:hAnsi="Arial" w:cs="Arial"/>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tbl>
      <w:tblPr>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540"/>
      </w:tblGrid>
      <w:tr w:rsidR="00DE4167" w:rsidRPr="00DE4167" w:rsidTr="00A93449">
        <w:trPr>
          <w:trHeight w:val="4382"/>
          <w:jc w:val="center"/>
        </w:trPr>
        <w:tc>
          <w:tcPr>
            <w:tcW w:w="7540" w:type="dxa"/>
          </w:tcPr>
          <w:p w:rsidR="00DE4167" w:rsidRPr="00DE4167" w:rsidRDefault="00DE4167" w:rsidP="00A93449">
            <w:pPr>
              <w:pStyle w:val="Heading6"/>
              <w:rPr>
                <w:rFonts w:ascii="Arial" w:hAnsi="Arial" w:cs="Arial"/>
                <w:color w:val="auto"/>
                <w:sz w:val="24"/>
                <w:u w:val="single"/>
              </w:rPr>
            </w:pPr>
            <w:r w:rsidRPr="00DE4167">
              <w:rPr>
                <w:rFonts w:ascii="Arial" w:hAnsi="Arial" w:cs="Arial"/>
                <w:color w:val="auto"/>
                <w:sz w:val="24"/>
                <w:u w:val="single"/>
              </w:rPr>
              <w:lastRenderedPageBreak/>
              <w:t>PRICE BID</w:t>
            </w:r>
          </w:p>
          <w:p w:rsidR="00DE4167" w:rsidRPr="00DE4167" w:rsidRDefault="00DE4167" w:rsidP="00A93449">
            <w:pPr>
              <w:tabs>
                <w:tab w:val="left" w:pos="360"/>
              </w:tabs>
              <w:jc w:val="both"/>
              <w:rPr>
                <w:rFonts w:ascii="Arial" w:hAnsi="Arial" w:cs="Arial"/>
                <w:bCs/>
                <w:lang w:val="fr-FR"/>
              </w:rPr>
            </w:pPr>
          </w:p>
          <w:p w:rsidR="00DE4167" w:rsidRPr="00DE4167" w:rsidRDefault="00DE4167" w:rsidP="00A93449">
            <w:pPr>
              <w:tabs>
                <w:tab w:val="left" w:pos="360"/>
              </w:tabs>
              <w:jc w:val="both"/>
              <w:rPr>
                <w:rFonts w:ascii="Arial" w:hAnsi="Arial" w:cs="Arial"/>
                <w:bCs/>
                <w:lang w:val="fr-FR"/>
              </w:rPr>
            </w:pPr>
          </w:p>
          <w:p w:rsidR="00DE4167" w:rsidRPr="00DE4167" w:rsidRDefault="00DE4167" w:rsidP="00A93449">
            <w:pPr>
              <w:tabs>
                <w:tab w:val="left" w:pos="360"/>
              </w:tabs>
              <w:jc w:val="both"/>
              <w:rPr>
                <w:rFonts w:ascii="Arial" w:hAnsi="Arial" w:cs="Arial"/>
                <w:bCs/>
                <w:lang w:val="fr-FR"/>
              </w:rPr>
            </w:pPr>
          </w:p>
          <w:p w:rsidR="00DE4167" w:rsidRPr="00DE4167" w:rsidRDefault="00DE4167" w:rsidP="00A93449">
            <w:pPr>
              <w:jc w:val="center"/>
              <w:rPr>
                <w:rFonts w:ascii="Arial" w:hAnsi="Arial" w:cs="Arial"/>
                <w:b/>
              </w:rPr>
            </w:pPr>
            <w:r w:rsidRPr="00DE4167">
              <w:rPr>
                <w:rFonts w:ascii="Arial" w:hAnsi="Arial" w:cs="Arial"/>
                <w:b/>
              </w:rPr>
              <w:t>TENDER No. HLL</w:t>
            </w:r>
            <w:proofErr w:type="gramStart"/>
            <w:r w:rsidRPr="00DE4167">
              <w:rPr>
                <w:rFonts w:ascii="Arial" w:hAnsi="Arial" w:cs="Arial"/>
                <w:b/>
              </w:rPr>
              <w:t>:CMO:PS:SNP:AP:SE:2019</w:t>
            </w:r>
            <w:proofErr w:type="gramEnd"/>
            <w:r w:rsidRPr="00DE4167">
              <w:rPr>
                <w:rFonts w:ascii="Arial" w:hAnsi="Arial" w:cs="Arial"/>
                <w:b/>
              </w:rPr>
              <w:t xml:space="preserve">-20  DT. 20.02.2020   </w:t>
            </w:r>
          </w:p>
          <w:p w:rsidR="00DE4167" w:rsidRPr="00DE4167" w:rsidRDefault="00DE4167" w:rsidP="00A93449">
            <w:pPr>
              <w:jc w:val="center"/>
              <w:rPr>
                <w:rFonts w:ascii="Arial" w:hAnsi="Arial" w:cs="Arial"/>
                <w:lang w:val="en-AU"/>
              </w:rPr>
            </w:pPr>
          </w:p>
          <w:p w:rsidR="00DE4167" w:rsidRPr="00DE4167" w:rsidRDefault="00DE4167" w:rsidP="00A93449">
            <w:pPr>
              <w:pStyle w:val="Heading4"/>
              <w:ind w:left="0"/>
              <w:rPr>
                <w:rFonts w:ascii="Arial" w:hAnsi="Arial" w:cs="Arial"/>
              </w:rPr>
            </w:pPr>
          </w:p>
          <w:p w:rsidR="00DE4167" w:rsidRPr="00DE4167" w:rsidRDefault="00DE4167" w:rsidP="00A93449">
            <w:pPr>
              <w:tabs>
                <w:tab w:val="left" w:pos="360"/>
              </w:tabs>
              <w:jc w:val="center"/>
              <w:rPr>
                <w:rFonts w:ascii="Arial" w:hAnsi="Arial" w:cs="Arial"/>
                <w:bCs/>
                <w:lang w:val="fr-FR"/>
              </w:rPr>
            </w:pPr>
            <w:r w:rsidRPr="00DE4167">
              <w:rPr>
                <w:rFonts w:ascii="Arial" w:hAnsi="Arial" w:cs="Arial"/>
                <w:bCs/>
                <w:lang w:val="fr-FR"/>
              </w:rPr>
              <w:t xml:space="preserve">NO. OF PAGES : </w:t>
            </w:r>
          </w:p>
          <w:p w:rsidR="00DE4167" w:rsidRPr="00DE4167" w:rsidRDefault="00DE4167" w:rsidP="00A93449">
            <w:pPr>
              <w:tabs>
                <w:tab w:val="left" w:pos="360"/>
              </w:tabs>
              <w:jc w:val="center"/>
              <w:rPr>
                <w:rFonts w:ascii="Arial" w:hAnsi="Arial" w:cs="Arial"/>
                <w:bCs/>
                <w:lang w:val="fr-FR"/>
              </w:rPr>
            </w:pPr>
            <w:r w:rsidRPr="00DE4167">
              <w:rPr>
                <w:rFonts w:ascii="Arial" w:hAnsi="Arial" w:cs="Arial"/>
                <w:bCs/>
                <w:lang w:val="fr-FR"/>
              </w:rPr>
              <w:t>(Page No. 22)</w:t>
            </w:r>
          </w:p>
          <w:p w:rsidR="00DE4167" w:rsidRPr="00DE4167" w:rsidRDefault="00DE4167" w:rsidP="00A93449">
            <w:pPr>
              <w:tabs>
                <w:tab w:val="left" w:pos="360"/>
              </w:tabs>
              <w:jc w:val="center"/>
              <w:rPr>
                <w:rFonts w:ascii="Arial" w:hAnsi="Arial" w:cs="Arial"/>
                <w:bCs/>
                <w:lang w:val="fr-FR"/>
              </w:rPr>
            </w:pPr>
          </w:p>
          <w:p w:rsidR="00DE4167" w:rsidRPr="00DE4167" w:rsidRDefault="00DE4167" w:rsidP="00A93449">
            <w:pPr>
              <w:tabs>
                <w:tab w:val="left" w:pos="360"/>
              </w:tabs>
              <w:jc w:val="both"/>
              <w:rPr>
                <w:rFonts w:ascii="Arial" w:hAnsi="Arial" w:cs="Arial"/>
                <w:bCs/>
                <w:lang w:val="fr-FR"/>
              </w:rPr>
            </w:pPr>
          </w:p>
        </w:tc>
      </w:tr>
    </w:tbl>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tabs>
          <w:tab w:val="left" w:pos="360"/>
        </w:tabs>
        <w:jc w:val="both"/>
        <w:rPr>
          <w:rFonts w:ascii="Arial" w:hAnsi="Arial" w:cs="Arial"/>
          <w:bCs/>
          <w:lang w:val="fr-FR"/>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pStyle w:val="Heading8"/>
        <w:rPr>
          <w:rFonts w:ascii="Arial" w:hAnsi="Arial" w:cs="Arial"/>
          <w:color w:val="auto"/>
          <w:sz w:val="24"/>
        </w:rPr>
      </w:pPr>
    </w:p>
    <w:p w:rsidR="00DE4167" w:rsidRPr="00DE4167" w:rsidRDefault="00DE4167" w:rsidP="00DE4167">
      <w:pPr>
        <w:rPr>
          <w:rFonts w:ascii="Arial" w:hAnsi="Arial" w:cs="Arial"/>
          <w:lang w:val="fr-FR"/>
        </w:rPr>
      </w:pPr>
    </w:p>
    <w:p w:rsidR="00DE4167" w:rsidRDefault="00DE4167" w:rsidP="00DE4167">
      <w:pPr>
        <w:pStyle w:val="Heading8"/>
        <w:rPr>
          <w:rFonts w:ascii="Arial" w:hAnsi="Arial" w:cs="Arial"/>
          <w:color w:val="auto"/>
          <w:sz w:val="24"/>
        </w:rPr>
      </w:pPr>
    </w:p>
    <w:p w:rsidR="00CE34DD" w:rsidRDefault="00CE34DD" w:rsidP="00CE34DD">
      <w:pPr>
        <w:rPr>
          <w:lang w:val="fr-FR"/>
        </w:rPr>
      </w:pPr>
    </w:p>
    <w:p w:rsidR="00CE34DD" w:rsidRDefault="00CE34DD" w:rsidP="00CE34DD">
      <w:pPr>
        <w:rPr>
          <w:lang w:val="fr-FR"/>
        </w:rPr>
      </w:pPr>
    </w:p>
    <w:p w:rsidR="00CE34DD" w:rsidRDefault="00CE34DD" w:rsidP="00CE34DD">
      <w:pPr>
        <w:rPr>
          <w:lang w:val="fr-FR"/>
        </w:rPr>
      </w:pPr>
    </w:p>
    <w:p w:rsidR="00CE34DD" w:rsidRDefault="00CE34DD" w:rsidP="00CE34DD">
      <w:pPr>
        <w:rPr>
          <w:lang w:val="fr-FR"/>
        </w:rPr>
      </w:pPr>
    </w:p>
    <w:p w:rsidR="00CE34DD" w:rsidRPr="00CE34DD" w:rsidRDefault="00CE34DD" w:rsidP="00CE34DD">
      <w:pPr>
        <w:rPr>
          <w:lang w:val="fr-FR"/>
        </w:rPr>
      </w:pPr>
    </w:p>
    <w:p w:rsidR="00DE4167" w:rsidRPr="00DE4167" w:rsidRDefault="00DE4167" w:rsidP="00DE4167">
      <w:pPr>
        <w:rPr>
          <w:rFonts w:ascii="Arial" w:hAnsi="Arial" w:cs="Arial"/>
          <w:lang w:val="fr-FR"/>
        </w:rPr>
      </w:pPr>
    </w:p>
    <w:p w:rsidR="00DE4167" w:rsidRPr="00DE4167" w:rsidRDefault="00DE4167" w:rsidP="00DE4167">
      <w:pPr>
        <w:rPr>
          <w:rFonts w:ascii="Arial" w:hAnsi="Arial" w:cs="Arial"/>
          <w:lang w:val="fr-FR"/>
        </w:rPr>
      </w:pPr>
    </w:p>
    <w:p w:rsidR="00DE4167" w:rsidRPr="00DE4167" w:rsidRDefault="00DE4167" w:rsidP="00DE4167">
      <w:pPr>
        <w:rPr>
          <w:rFonts w:ascii="Arial" w:hAnsi="Arial" w:cs="Arial"/>
          <w:lang w:val="fr-FR"/>
        </w:rPr>
      </w:pPr>
    </w:p>
    <w:p w:rsidR="00DE4167" w:rsidRPr="00DE4167" w:rsidRDefault="00DE4167" w:rsidP="00DE4167">
      <w:pPr>
        <w:pStyle w:val="Heading8"/>
        <w:rPr>
          <w:rFonts w:ascii="Arial" w:hAnsi="Arial" w:cs="Arial"/>
          <w:color w:val="auto"/>
          <w:sz w:val="24"/>
        </w:rPr>
      </w:pPr>
      <w:r w:rsidRPr="00DE4167">
        <w:rPr>
          <w:rFonts w:ascii="Arial" w:hAnsi="Arial" w:cs="Arial"/>
          <w:color w:val="auto"/>
          <w:sz w:val="24"/>
        </w:rPr>
        <w:lastRenderedPageBreak/>
        <w:t>FORMAT- 3</w:t>
      </w:r>
    </w:p>
    <w:p w:rsidR="00DE4167" w:rsidRPr="00DE4167" w:rsidRDefault="00DE4167" w:rsidP="00DE4167">
      <w:pPr>
        <w:tabs>
          <w:tab w:val="left" w:pos="360"/>
        </w:tabs>
        <w:jc w:val="center"/>
        <w:rPr>
          <w:rFonts w:ascii="Arial" w:hAnsi="Arial" w:cs="Arial"/>
          <w:b/>
          <w:u w:val="single"/>
        </w:rPr>
      </w:pPr>
      <w:r w:rsidRPr="00DE4167">
        <w:rPr>
          <w:rFonts w:ascii="Arial" w:hAnsi="Arial" w:cs="Arial"/>
          <w:b/>
          <w:u w:val="single"/>
        </w:rPr>
        <w:t>Price Schedule</w:t>
      </w:r>
    </w:p>
    <w:p w:rsidR="00DE4167" w:rsidRPr="00DE4167" w:rsidRDefault="00DE4167" w:rsidP="00DE4167">
      <w:pPr>
        <w:jc w:val="center"/>
        <w:rPr>
          <w:rFonts w:ascii="Arial" w:hAnsi="Arial" w:cs="Arial"/>
          <w:b/>
          <w:bCs/>
        </w:rPr>
      </w:pPr>
      <w:r w:rsidRPr="00DE4167">
        <w:rPr>
          <w:rFonts w:ascii="Arial" w:hAnsi="Arial" w:cs="Arial"/>
          <w:b/>
          <w:bCs/>
        </w:rPr>
        <w:t xml:space="preserve">HLL LIFECARE LIMITED, HLL </w:t>
      </w:r>
      <w:proofErr w:type="spellStart"/>
      <w:r w:rsidRPr="00DE4167">
        <w:rPr>
          <w:rFonts w:ascii="Arial" w:hAnsi="Arial" w:cs="Arial"/>
          <w:b/>
          <w:bCs/>
        </w:rPr>
        <w:t>Bhavan</w:t>
      </w:r>
      <w:proofErr w:type="spellEnd"/>
      <w:r w:rsidRPr="00DE4167">
        <w:rPr>
          <w:rFonts w:ascii="Arial" w:hAnsi="Arial" w:cs="Arial"/>
          <w:b/>
          <w:bCs/>
        </w:rPr>
        <w:t>, Chennai</w:t>
      </w:r>
    </w:p>
    <w:p w:rsidR="00DE4167" w:rsidRPr="00DE4167" w:rsidRDefault="00DE4167" w:rsidP="00DE4167">
      <w:pPr>
        <w:pStyle w:val="BodyText2"/>
        <w:jc w:val="center"/>
        <w:rPr>
          <w:rFonts w:ascii="Arial" w:hAnsi="Arial" w:cs="Arial"/>
          <w:b/>
          <w:bCs/>
          <w:color w:val="auto"/>
          <w:u w:val="single"/>
        </w:rPr>
      </w:pPr>
      <w:r w:rsidRPr="00DE4167">
        <w:rPr>
          <w:rFonts w:ascii="Arial" w:hAnsi="Arial" w:cs="Arial"/>
          <w:b/>
          <w:bCs/>
          <w:color w:val="auto"/>
          <w:u w:val="single"/>
        </w:rPr>
        <w:t>PRICE BID</w:t>
      </w:r>
    </w:p>
    <w:tbl>
      <w:tblPr>
        <w:tblpPr w:leftFromText="180" w:rightFromText="180" w:vertAnchor="text" w:horzAnchor="page" w:tblpX="176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4955"/>
        <w:gridCol w:w="3388"/>
      </w:tblGrid>
      <w:tr w:rsidR="00DE4167" w:rsidRPr="00DE4167" w:rsidTr="00A93449">
        <w:trPr>
          <w:trHeight w:val="348"/>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1</w:t>
            </w:r>
          </w:p>
        </w:tc>
        <w:tc>
          <w:tcPr>
            <w:tcW w:w="4955" w:type="dxa"/>
            <w:vAlign w:val="center"/>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Full Name and Address of the Party</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356"/>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2</w:t>
            </w:r>
          </w:p>
        </w:tc>
        <w:tc>
          <w:tcPr>
            <w:tcW w:w="4955" w:type="dxa"/>
            <w:vAlign w:val="center"/>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Contact No.</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338"/>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3</w:t>
            </w:r>
          </w:p>
        </w:tc>
        <w:tc>
          <w:tcPr>
            <w:tcW w:w="4955" w:type="dxa"/>
            <w:vAlign w:val="center"/>
          </w:tcPr>
          <w:p w:rsidR="00DE4167" w:rsidRPr="00DE4167" w:rsidRDefault="00D87AA4" w:rsidP="00A93449">
            <w:pPr>
              <w:pStyle w:val="BodyText2"/>
              <w:jc w:val="left"/>
              <w:rPr>
                <w:rFonts w:ascii="Arial" w:hAnsi="Arial" w:cs="Arial"/>
                <w:b/>
                <w:bCs/>
                <w:color w:val="auto"/>
              </w:rPr>
            </w:pPr>
            <w:r>
              <w:rPr>
                <w:rFonts w:ascii="Arial" w:hAnsi="Arial" w:cs="Arial"/>
                <w:b/>
                <w:bCs/>
                <w:color w:val="auto"/>
              </w:rPr>
              <w:t>GST</w:t>
            </w:r>
            <w:r w:rsidR="00DE4167" w:rsidRPr="00DE4167">
              <w:rPr>
                <w:rFonts w:ascii="Arial" w:hAnsi="Arial" w:cs="Arial"/>
                <w:b/>
                <w:bCs/>
                <w:color w:val="auto"/>
              </w:rPr>
              <w:t xml:space="preserve"> no.</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360"/>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4</w:t>
            </w:r>
          </w:p>
        </w:tc>
        <w:tc>
          <w:tcPr>
            <w:tcW w:w="4955" w:type="dxa"/>
            <w:vAlign w:val="center"/>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TIN No.</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357"/>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5</w:t>
            </w:r>
          </w:p>
        </w:tc>
        <w:tc>
          <w:tcPr>
            <w:tcW w:w="4955" w:type="dxa"/>
            <w:vAlign w:val="center"/>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PAN No.</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352"/>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6</w:t>
            </w:r>
          </w:p>
        </w:tc>
        <w:tc>
          <w:tcPr>
            <w:tcW w:w="4955" w:type="dxa"/>
            <w:vAlign w:val="center"/>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Remarks</w:t>
            </w:r>
          </w:p>
        </w:tc>
        <w:tc>
          <w:tcPr>
            <w:tcW w:w="3388" w:type="dxa"/>
            <w:vAlign w:val="center"/>
          </w:tcPr>
          <w:p w:rsidR="00DE4167" w:rsidRPr="00DE4167" w:rsidRDefault="00DE4167" w:rsidP="00A93449">
            <w:pPr>
              <w:pStyle w:val="BodyText2"/>
              <w:jc w:val="center"/>
              <w:rPr>
                <w:rFonts w:ascii="Arial" w:hAnsi="Arial" w:cs="Arial"/>
                <w:b/>
                <w:bCs/>
                <w:color w:val="auto"/>
              </w:rPr>
            </w:pPr>
          </w:p>
        </w:tc>
      </w:tr>
      <w:tr w:rsidR="00DE4167" w:rsidRPr="00DE4167" w:rsidTr="00A93449">
        <w:trPr>
          <w:trHeight w:val="834"/>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7</w:t>
            </w:r>
          </w:p>
        </w:tc>
        <w:tc>
          <w:tcPr>
            <w:tcW w:w="4955" w:type="dxa"/>
          </w:tcPr>
          <w:p w:rsidR="00DE4167" w:rsidRPr="00DE4167" w:rsidRDefault="00DE4167" w:rsidP="00A93449">
            <w:pPr>
              <w:pStyle w:val="BodyText2"/>
              <w:jc w:val="left"/>
              <w:rPr>
                <w:rFonts w:ascii="Arial" w:hAnsi="Arial" w:cs="Arial"/>
                <w:b/>
                <w:bCs/>
                <w:color w:val="auto"/>
              </w:rPr>
            </w:pPr>
            <w:r w:rsidRPr="00DE4167">
              <w:rPr>
                <w:rFonts w:ascii="Arial" w:hAnsi="Arial" w:cs="Arial"/>
                <w:b/>
                <w:bCs/>
                <w:color w:val="auto"/>
              </w:rPr>
              <w:t>Quoted Rate</w:t>
            </w:r>
          </w:p>
          <w:p w:rsidR="00DE4167" w:rsidRPr="00DE4167" w:rsidRDefault="00DE4167" w:rsidP="00DE4167">
            <w:pPr>
              <w:pStyle w:val="BodyText2"/>
              <w:numPr>
                <w:ilvl w:val="0"/>
                <w:numId w:val="17"/>
              </w:numPr>
              <w:jc w:val="left"/>
              <w:rPr>
                <w:rFonts w:ascii="Arial" w:hAnsi="Arial" w:cs="Arial"/>
                <w:b/>
                <w:bCs/>
                <w:color w:val="auto"/>
              </w:rPr>
            </w:pPr>
            <w:r w:rsidRPr="00DE4167">
              <w:rPr>
                <w:rFonts w:ascii="Arial" w:hAnsi="Arial" w:cs="Arial"/>
                <w:b/>
                <w:bCs/>
                <w:color w:val="auto"/>
              </w:rPr>
              <w:t xml:space="preserve">Service charges towards providing administrative services for the Andhra Pradesh state (including Transportation from our works at </w:t>
            </w:r>
            <w:proofErr w:type="spellStart"/>
            <w:r w:rsidRPr="00DE4167">
              <w:rPr>
                <w:rFonts w:ascii="Arial" w:hAnsi="Arial" w:cs="Arial"/>
                <w:b/>
                <w:bCs/>
                <w:color w:val="auto"/>
              </w:rPr>
              <w:t>Kan</w:t>
            </w:r>
            <w:r w:rsidR="00C833C7">
              <w:rPr>
                <w:rFonts w:ascii="Arial" w:hAnsi="Arial" w:cs="Arial"/>
                <w:b/>
                <w:bCs/>
                <w:color w:val="auto"/>
              </w:rPr>
              <w:t>a</w:t>
            </w:r>
            <w:r w:rsidRPr="00DE4167">
              <w:rPr>
                <w:rFonts w:ascii="Arial" w:hAnsi="Arial" w:cs="Arial"/>
                <w:b/>
                <w:bCs/>
                <w:color w:val="auto"/>
              </w:rPr>
              <w:t>gala</w:t>
            </w:r>
            <w:proofErr w:type="spellEnd"/>
            <w:r w:rsidRPr="00DE4167">
              <w:rPr>
                <w:rFonts w:ascii="Arial" w:hAnsi="Arial" w:cs="Arial"/>
                <w:b/>
                <w:bCs/>
                <w:color w:val="auto"/>
              </w:rPr>
              <w:t>, Belgaum to Schools)</w:t>
            </w:r>
          </w:p>
        </w:tc>
        <w:tc>
          <w:tcPr>
            <w:tcW w:w="3388" w:type="dxa"/>
          </w:tcPr>
          <w:p w:rsidR="00DE4167" w:rsidRPr="00DE4167" w:rsidRDefault="00DE4167" w:rsidP="00A93449">
            <w:pPr>
              <w:pStyle w:val="BodyText2"/>
              <w:rPr>
                <w:rFonts w:ascii="Arial" w:hAnsi="Arial" w:cs="Arial"/>
                <w:b/>
                <w:bCs/>
                <w:color w:val="auto"/>
              </w:rPr>
            </w:pPr>
            <w:proofErr w:type="spellStart"/>
            <w:r w:rsidRPr="00DE4167">
              <w:rPr>
                <w:rFonts w:ascii="Arial" w:hAnsi="Arial" w:cs="Arial"/>
                <w:b/>
                <w:bCs/>
                <w:color w:val="auto"/>
              </w:rPr>
              <w:t>Rs</w:t>
            </w:r>
            <w:proofErr w:type="spellEnd"/>
            <w:r w:rsidRPr="00DE4167">
              <w:rPr>
                <w:rFonts w:ascii="Arial" w:hAnsi="Arial" w:cs="Arial"/>
                <w:b/>
                <w:bCs/>
                <w:color w:val="auto"/>
              </w:rPr>
              <w:t>.______/1,00,000 (One lakh) pieces inclusive of  GST</w:t>
            </w:r>
          </w:p>
        </w:tc>
      </w:tr>
      <w:tr w:rsidR="00DE4167" w:rsidRPr="00DE4167" w:rsidTr="00A93449">
        <w:trPr>
          <w:trHeight w:val="834"/>
        </w:trPr>
        <w:tc>
          <w:tcPr>
            <w:tcW w:w="614" w:type="dxa"/>
            <w:vAlign w:val="center"/>
          </w:tcPr>
          <w:p w:rsidR="00DE4167" w:rsidRPr="00DE4167" w:rsidRDefault="00DE4167" w:rsidP="00A93449">
            <w:pPr>
              <w:pStyle w:val="BodyText2"/>
              <w:jc w:val="center"/>
              <w:rPr>
                <w:rFonts w:ascii="Arial" w:hAnsi="Arial" w:cs="Arial"/>
                <w:b/>
                <w:bCs/>
                <w:color w:val="auto"/>
              </w:rPr>
            </w:pPr>
            <w:r w:rsidRPr="00DE4167">
              <w:rPr>
                <w:rFonts w:ascii="Arial" w:hAnsi="Arial" w:cs="Arial"/>
                <w:b/>
                <w:bCs/>
                <w:color w:val="auto"/>
              </w:rPr>
              <w:t>8</w:t>
            </w:r>
          </w:p>
        </w:tc>
        <w:tc>
          <w:tcPr>
            <w:tcW w:w="4955" w:type="dxa"/>
          </w:tcPr>
          <w:p w:rsidR="00DE4167" w:rsidRPr="00DE4167" w:rsidRDefault="00DE4167" w:rsidP="00DE4167">
            <w:pPr>
              <w:pStyle w:val="BodyText2"/>
              <w:numPr>
                <w:ilvl w:val="0"/>
                <w:numId w:val="17"/>
              </w:numPr>
              <w:jc w:val="left"/>
              <w:rPr>
                <w:rFonts w:ascii="Arial" w:hAnsi="Arial" w:cs="Arial"/>
                <w:b/>
                <w:bCs/>
                <w:color w:val="auto"/>
              </w:rPr>
            </w:pPr>
            <w:r w:rsidRPr="00DE4167">
              <w:rPr>
                <w:rFonts w:ascii="Arial" w:hAnsi="Arial" w:cs="Arial"/>
                <w:b/>
                <w:bCs/>
                <w:color w:val="auto"/>
              </w:rPr>
              <w:t>Service charges towards providing administrative services for the Andhra Pradesh state (including Transportation from district headquarters to Schools)</w:t>
            </w:r>
          </w:p>
        </w:tc>
        <w:tc>
          <w:tcPr>
            <w:tcW w:w="3388" w:type="dxa"/>
          </w:tcPr>
          <w:p w:rsidR="00DE4167" w:rsidRPr="00DE4167" w:rsidRDefault="00DE4167" w:rsidP="00A93449">
            <w:pPr>
              <w:pStyle w:val="BodyText2"/>
              <w:rPr>
                <w:rFonts w:ascii="Arial" w:hAnsi="Arial" w:cs="Arial"/>
                <w:b/>
                <w:bCs/>
                <w:color w:val="auto"/>
              </w:rPr>
            </w:pPr>
            <w:proofErr w:type="spellStart"/>
            <w:r w:rsidRPr="00DE4167">
              <w:rPr>
                <w:rFonts w:ascii="Arial" w:hAnsi="Arial" w:cs="Arial"/>
                <w:b/>
                <w:bCs/>
                <w:color w:val="auto"/>
              </w:rPr>
              <w:t>Rs</w:t>
            </w:r>
            <w:proofErr w:type="spellEnd"/>
            <w:r w:rsidRPr="00DE4167">
              <w:rPr>
                <w:rFonts w:ascii="Arial" w:hAnsi="Arial" w:cs="Arial"/>
                <w:b/>
                <w:bCs/>
                <w:color w:val="auto"/>
              </w:rPr>
              <w:t>.______/1,00,000 (One lakh) pieces inclusive of  GST</w:t>
            </w:r>
          </w:p>
        </w:tc>
      </w:tr>
    </w:tbl>
    <w:p w:rsidR="00DE4167" w:rsidRPr="00DE4167" w:rsidRDefault="00DE4167" w:rsidP="00DE4167">
      <w:pPr>
        <w:pStyle w:val="BodyText2"/>
        <w:rPr>
          <w:rFonts w:ascii="Arial" w:hAnsi="Arial" w:cs="Arial"/>
          <w:b/>
          <w:bCs/>
          <w:color w:val="auto"/>
        </w:rPr>
      </w:pPr>
    </w:p>
    <w:p w:rsidR="00DE4167" w:rsidRPr="00DE4167" w:rsidRDefault="00DE4167" w:rsidP="00DE4167">
      <w:pPr>
        <w:pStyle w:val="BodyText2"/>
        <w:rPr>
          <w:rFonts w:ascii="Arial" w:hAnsi="Arial" w:cs="Arial"/>
          <w:b/>
          <w:bCs/>
          <w:color w:val="auto"/>
        </w:rPr>
      </w:pPr>
    </w:p>
    <w:p w:rsidR="00DE4167" w:rsidRPr="00DE4167" w:rsidRDefault="00DE4167" w:rsidP="00DE4167">
      <w:pPr>
        <w:pStyle w:val="BodyText2"/>
        <w:rPr>
          <w:rFonts w:ascii="Arial" w:hAnsi="Arial" w:cs="Arial"/>
          <w:b/>
          <w:bCs/>
          <w:color w:val="auto"/>
        </w:rPr>
      </w:pPr>
      <w:r w:rsidRPr="00DE4167">
        <w:rPr>
          <w:rFonts w:ascii="Arial" w:hAnsi="Arial" w:cs="Arial"/>
          <w:b/>
          <w:bCs/>
          <w:color w:val="auto"/>
        </w:rPr>
        <w:t>Above rates are applicable for two year and are inclusive of all taxes. All the terms &amp; conditions of tender notifications are accepted and binding on me.</w:t>
      </w:r>
    </w:p>
    <w:p w:rsidR="00DE4167" w:rsidRPr="00DE4167" w:rsidRDefault="00DE4167" w:rsidP="00DE4167">
      <w:pPr>
        <w:pStyle w:val="BodyText2"/>
        <w:rPr>
          <w:rFonts w:ascii="Arial" w:hAnsi="Arial" w:cs="Arial"/>
          <w:b/>
          <w:bCs/>
          <w:color w:val="auto"/>
        </w:rPr>
      </w:pPr>
      <w:r w:rsidRPr="00DE4167">
        <w:rPr>
          <w:rFonts w:ascii="Arial" w:hAnsi="Arial" w:cs="Arial"/>
          <w:b/>
          <w:bCs/>
          <w:color w:val="auto"/>
        </w:rPr>
        <w:t>Date: -</w:t>
      </w:r>
    </w:p>
    <w:p w:rsidR="00DE4167" w:rsidRPr="00DE4167" w:rsidRDefault="00DE4167" w:rsidP="00DE4167">
      <w:pPr>
        <w:pStyle w:val="BodyText2"/>
        <w:rPr>
          <w:rFonts w:ascii="Arial" w:hAnsi="Arial" w:cs="Arial"/>
          <w:b/>
          <w:bCs/>
          <w:color w:val="auto"/>
        </w:rPr>
      </w:pPr>
      <w:r w:rsidRPr="00DE4167">
        <w:rPr>
          <w:rFonts w:ascii="Arial" w:hAnsi="Arial" w:cs="Arial"/>
          <w:b/>
          <w:bCs/>
          <w:color w:val="auto"/>
        </w:rPr>
        <w:t xml:space="preserve">Place: - </w:t>
      </w:r>
      <w:r w:rsidRPr="00DE4167">
        <w:rPr>
          <w:rFonts w:ascii="Arial" w:hAnsi="Arial" w:cs="Arial"/>
          <w:b/>
          <w:bCs/>
          <w:color w:val="auto"/>
        </w:rPr>
        <w:tab/>
      </w:r>
      <w:r w:rsidRPr="00DE4167">
        <w:rPr>
          <w:rFonts w:ascii="Arial" w:hAnsi="Arial" w:cs="Arial"/>
          <w:b/>
          <w:bCs/>
          <w:color w:val="auto"/>
        </w:rPr>
        <w:tab/>
      </w:r>
      <w:r w:rsidRPr="00DE4167">
        <w:rPr>
          <w:rFonts w:ascii="Arial" w:hAnsi="Arial" w:cs="Arial"/>
          <w:b/>
          <w:bCs/>
          <w:color w:val="auto"/>
        </w:rPr>
        <w:tab/>
      </w:r>
      <w:r w:rsidRPr="00DE4167">
        <w:rPr>
          <w:rFonts w:ascii="Arial" w:hAnsi="Arial" w:cs="Arial"/>
          <w:b/>
          <w:bCs/>
          <w:color w:val="auto"/>
        </w:rPr>
        <w:tab/>
      </w:r>
      <w:r w:rsidRPr="00DE4167">
        <w:rPr>
          <w:rFonts w:ascii="Arial" w:hAnsi="Arial" w:cs="Arial"/>
          <w:b/>
          <w:bCs/>
          <w:color w:val="auto"/>
        </w:rPr>
        <w:tab/>
      </w:r>
      <w:r w:rsidRPr="00DE4167">
        <w:rPr>
          <w:rFonts w:ascii="Arial" w:hAnsi="Arial" w:cs="Arial"/>
          <w:b/>
          <w:bCs/>
          <w:color w:val="auto"/>
        </w:rPr>
        <w:tab/>
        <w:t xml:space="preserve">           </w:t>
      </w:r>
      <w:r w:rsidRPr="00DE4167">
        <w:rPr>
          <w:rFonts w:ascii="Arial" w:hAnsi="Arial" w:cs="Arial"/>
          <w:b/>
          <w:bCs/>
          <w:color w:val="auto"/>
        </w:rPr>
        <w:tab/>
      </w:r>
      <w:r w:rsidRPr="00DE4167">
        <w:rPr>
          <w:rFonts w:ascii="Arial" w:hAnsi="Arial" w:cs="Arial"/>
          <w:b/>
          <w:bCs/>
          <w:color w:val="auto"/>
        </w:rPr>
        <w:tab/>
        <w:t xml:space="preserve">       </w:t>
      </w:r>
    </w:p>
    <w:p w:rsidR="00DE4167" w:rsidRPr="00DE4167" w:rsidRDefault="00DE4167" w:rsidP="00DE4167">
      <w:pPr>
        <w:pStyle w:val="BodyText2"/>
        <w:rPr>
          <w:rFonts w:ascii="Arial" w:hAnsi="Arial" w:cs="Arial"/>
          <w:b/>
          <w:bCs/>
          <w:color w:val="auto"/>
        </w:rPr>
      </w:pPr>
      <w:r w:rsidRPr="00DE4167">
        <w:rPr>
          <w:rFonts w:ascii="Arial" w:hAnsi="Arial" w:cs="Arial"/>
          <w:b/>
          <w:bCs/>
          <w:color w:val="auto"/>
        </w:rPr>
        <w:t xml:space="preserve">                                                                                 (Signature/Name/Seal)</w:t>
      </w:r>
    </w:p>
    <w:p w:rsidR="00DE4167" w:rsidRPr="00DE4167" w:rsidRDefault="00DE4167" w:rsidP="00DE4167">
      <w:pPr>
        <w:pStyle w:val="BodyText2"/>
        <w:rPr>
          <w:rFonts w:ascii="Arial" w:hAnsi="Arial" w:cs="Arial"/>
          <w:b/>
          <w:bCs/>
          <w:color w:val="auto"/>
        </w:rPr>
      </w:pPr>
    </w:p>
    <w:p w:rsidR="00DE4167" w:rsidRPr="00DE4167" w:rsidRDefault="00DE4167" w:rsidP="00DE4167">
      <w:pPr>
        <w:rPr>
          <w:rFonts w:ascii="Arial" w:hAnsi="Arial" w:cs="Arial"/>
        </w:rPr>
      </w:pPr>
      <w:r w:rsidRPr="00DE4167">
        <w:rPr>
          <w:rFonts w:ascii="Arial" w:hAnsi="Arial" w:cs="Arial"/>
        </w:rPr>
        <w:t>Place: -</w:t>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t>Mob. No. _________________</w:t>
      </w:r>
    </w:p>
    <w:p w:rsidR="00DE4167" w:rsidRPr="00DE4167" w:rsidRDefault="00DE4167" w:rsidP="00DE4167">
      <w:pPr>
        <w:rPr>
          <w:rFonts w:ascii="Arial" w:hAnsi="Arial" w:cs="Arial"/>
        </w:rPr>
      </w:pPr>
    </w:p>
    <w:p w:rsidR="00DE4167" w:rsidRPr="00DE4167" w:rsidRDefault="00DE4167" w:rsidP="00DE4167">
      <w:pPr>
        <w:rPr>
          <w:rFonts w:ascii="Arial" w:hAnsi="Arial" w:cs="Arial"/>
        </w:rPr>
      </w:pP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t xml:space="preserve">Address: </w:t>
      </w:r>
    </w:p>
    <w:p w:rsidR="00DE4167" w:rsidRPr="00DE4167" w:rsidRDefault="00DE4167" w:rsidP="00DE4167">
      <w:pPr>
        <w:rPr>
          <w:rFonts w:ascii="Arial" w:hAnsi="Arial" w:cs="Arial"/>
        </w:rPr>
      </w:pPr>
    </w:p>
    <w:p w:rsidR="00DE4167" w:rsidRPr="00DE4167" w:rsidRDefault="00DE4167" w:rsidP="00DE4167">
      <w:pPr>
        <w:rPr>
          <w:rFonts w:ascii="Arial" w:hAnsi="Arial" w:cs="Arial"/>
        </w:rPr>
      </w:pPr>
    </w:p>
    <w:p w:rsidR="00DE4167" w:rsidRPr="00DE4167" w:rsidRDefault="00DE4167" w:rsidP="00DE4167">
      <w:pPr>
        <w:rPr>
          <w:rFonts w:ascii="Arial" w:hAnsi="Arial" w:cs="Arial"/>
          <w:b/>
          <w:bCs/>
        </w:rPr>
      </w:pP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r>
      <w:r w:rsidRPr="00DE4167">
        <w:rPr>
          <w:rFonts w:ascii="Arial" w:hAnsi="Arial" w:cs="Arial"/>
        </w:rPr>
        <w:tab/>
        <w:t>(Office Seal)</w:t>
      </w:r>
    </w:p>
    <w:p w:rsidR="00DE4167" w:rsidRPr="00DE4167" w:rsidRDefault="00DE4167" w:rsidP="00DE4167">
      <w:pPr>
        <w:pStyle w:val="BodyText2"/>
        <w:tabs>
          <w:tab w:val="left" w:pos="360"/>
        </w:tabs>
        <w:spacing w:before="120"/>
        <w:jc w:val="left"/>
        <w:rPr>
          <w:rFonts w:ascii="Arial" w:hAnsi="Arial" w:cs="Arial"/>
          <w:b/>
          <w:bCs/>
          <w:color w:val="auto"/>
          <w:u w:val="single"/>
        </w:rPr>
      </w:pPr>
    </w:p>
    <w:p w:rsidR="00DE4167" w:rsidRPr="00DE4167" w:rsidRDefault="00DE4167" w:rsidP="00DE4167">
      <w:pPr>
        <w:pStyle w:val="BodyText2"/>
        <w:tabs>
          <w:tab w:val="left" w:pos="360"/>
        </w:tabs>
        <w:spacing w:before="120"/>
        <w:jc w:val="left"/>
        <w:rPr>
          <w:rFonts w:ascii="Arial" w:hAnsi="Arial" w:cs="Arial"/>
          <w:b/>
          <w:bCs/>
          <w:color w:val="auto"/>
          <w:u w:val="single"/>
        </w:rPr>
      </w:pPr>
    </w:p>
    <w:p w:rsidR="00DE4167" w:rsidRPr="00DE4167" w:rsidRDefault="00DE4167" w:rsidP="00DE4167">
      <w:pPr>
        <w:pStyle w:val="BodyText2"/>
        <w:tabs>
          <w:tab w:val="left" w:pos="360"/>
        </w:tabs>
        <w:spacing w:before="120"/>
        <w:jc w:val="left"/>
        <w:rPr>
          <w:rFonts w:ascii="Arial" w:hAnsi="Arial" w:cs="Arial"/>
          <w:b/>
          <w:bCs/>
          <w:color w:val="auto"/>
          <w:u w:val="single"/>
        </w:rPr>
      </w:pPr>
    </w:p>
    <w:p w:rsidR="00DE4167" w:rsidRPr="00DE4167" w:rsidRDefault="00DE4167" w:rsidP="00DE4167">
      <w:pPr>
        <w:pStyle w:val="BodyText2"/>
        <w:tabs>
          <w:tab w:val="left" w:pos="360"/>
        </w:tabs>
        <w:spacing w:before="120"/>
        <w:jc w:val="left"/>
        <w:rPr>
          <w:rFonts w:ascii="Arial" w:hAnsi="Arial" w:cs="Arial"/>
          <w:b/>
          <w:bCs/>
          <w:color w:val="auto"/>
          <w:u w:val="single"/>
        </w:rPr>
      </w:pPr>
    </w:p>
    <w:p w:rsidR="00DE4167" w:rsidRDefault="00DE4167" w:rsidP="00DE4167">
      <w:pPr>
        <w:pStyle w:val="BodyText2"/>
        <w:tabs>
          <w:tab w:val="left" w:pos="360"/>
        </w:tabs>
        <w:spacing w:before="120"/>
        <w:jc w:val="left"/>
        <w:rPr>
          <w:rFonts w:ascii="Arial" w:hAnsi="Arial" w:cs="Arial"/>
          <w:b/>
          <w:bCs/>
          <w:color w:val="auto"/>
          <w:u w:val="single"/>
        </w:rPr>
      </w:pPr>
    </w:p>
    <w:p w:rsidR="00CE34DD" w:rsidRDefault="00CE34DD" w:rsidP="00DE4167">
      <w:pPr>
        <w:pStyle w:val="BodyText2"/>
        <w:tabs>
          <w:tab w:val="left" w:pos="360"/>
        </w:tabs>
        <w:spacing w:before="120"/>
        <w:jc w:val="left"/>
        <w:rPr>
          <w:rFonts w:ascii="Arial" w:hAnsi="Arial" w:cs="Arial"/>
          <w:b/>
          <w:bCs/>
          <w:color w:val="auto"/>
          <w:u w:val="single"/>
        </w:rPr>
      </w:pPr>
    </w:p>
    <w:p w:rsidR="00CE34DD" w:rsidRPr="00DE4167" w:rsidRDefault="00CE34DD" w:rsidP="00DE4167">
      <w:pPr>
        <w:pStyle w:val="BodyText2"/>
        <w:tabs>
          <w:tab w:val="left" w:pos="360"/>
        </w:tabs>
        <w:spacing w:before="120"/>
        <w:jc w:val="left"/>
        <w:rPr>
          <w:rFonts w:ascii="Arial" w:hAnsi="Arial" w:cs="Arial"/>
          <w:b/>
          <w:bCs/>
          <w:color w:val="auto"/>
          <w:u w:val="single"/>
        </w:rPr>
      </w:pPr>
    </w:p>
    <w:p w:rsidR="00DE4167" w:rsidRPr="00DE4167" w:rsidRDefault="00DE4167" w:rsidP="00DE4167">
      <w:pPr>
        <w:pStyle w:val="BodyText2"/>
        <w:tabs>
          <w:tab w:val="left" w:pos="360"/>
        </w:tabs>
        <w:spacing w:before="120"/>
        <w:jc w:val="left"/>
        <w:rPr>
          <w:rFonts w:ascii="Arial" w:hAnsi="Arial" w:cs="Arial"/>
          <w:b/>
          <w:bCs/>
          <w:color w:val="auto"/>
          <w:u w:val="single"/>
        </w:rPr>
      </w:pPr>
      <w:r w:rsidRPr="00DE4167">
        <w:rPr>
          <w:rFonts w:ascii="Arial" w:hAnsi="Arial" w:cs="Arial"/>
          <w:b/>
          <w:bCs/>
          <w:color w:val="auto"/>
          <w:u w:val="single"/>
        </w:rPr>
        <w:t>FORMAT-4</w:t>
      </w:r>
    </w:p>
    <w:p w:rsidR="00DE4167" w:rsidRPr="00DE4167" w:rsidRDefault="00DE4167" w:rsidP="00DE4167">
      <w:pPr>
        <w:tabs>
          <w:tab w:val="left" w:pos="360"/>
        </w:tabs>
        <w:jc w:val="both"/>
        <w:rPr>
          <w:rFonts w:ascii="Arial" w:hAnsi="Arial" w:cs="Arial"/>
          <w:bCs/>
        </w:rPr>
      </w:pPr>
    </w:p>
    <w:p w:rsidR="00DE4167" w:rsidRPr="00DE4167" w:rsidRDefault="00DE4167" w:rsidP="00DE4167">
      <w:pPr>
        <w:rPr>
          <w:rFonts w:ascii="Arial" w:hAnsi="Arial" w:cs="Arial"/>
          <w:b/>
          <w:bCs/>
        </w:rPr>
      </w:pPr>
      <w:r w:rsidRPr="00DE4167">
        <w:rPr>
          <w:rFonts w:ascii="Arial" w:hAnsi="Arial" w:cs="Arial"/>
          <w:b/>
          <w:bCs/>
        </w:rPr>
        <w:t>FINANCIAL BID FORWARDING LETTER</w:t>
      </w:r>
    </w:p>
    <w:p w:rsidR="00DE4167" w:rsidRPr="00DE4167" w:rsidRDefault="00DE4167" w:rsidP="00DE4167">
      <w:pPr>
        <w:rPr>
          <w:rFonts w:ascii="Arial" w:hAnsi="Arial" w:cs="Arial"/>
          <w:bCs/>
        </w:rPr>
      </w:pPr>
    </w:p>
    <w:p w:rsidR="00DE4167" w:rsidRPr="00DE4167" w:rsidRDefault="00DE4167" w:rsidP="00DE4167">
      <w:pPr>
        <w:rPr>
          <w:rFonts w:ascii="Arial" w:hAnsi="Arial" w:cs="Arial"/>
        </w:rPr>
      </w:pPr>
      <w:r w:rsidRPr="00DE4167">
        <w:rPr>
          <w:rFonts w:ascii="Arial" w:hAnsi="Arial" w:cs="Arial"/>
        </w:rPr>
        <w:t xml:space="preserve">Ref:  </w:t>
      </w:r>
    </w:p>
    <w:p w:rsidR="00DE4167" w:rsidRPr="00DE4167" w:rsidRDefault="00DE4167" w:rsidP="00DE4167">
      <w:pPr>
        <w:rPr>
          <w:rFonts w:ascii="Arial" w:hAnsi="Arial" w:cs="Arial"/>
        </w:rPr>
      </w:pPr>
      <w:r w:rsidRPr="00DE4167">
        <w:rPr>
          <w:rFonts w:ascii="Arial" w:hAnsi="Arial" w:cs="Arial"/>
        </w:rPr>
        <w:t xml:space="preserve">Date:  </w:t>
      </w:r>
    </w:p>
    <w:p w:rsidR="00DE4167" w:rsidRPr="00DE4167" w:rsidRDefault="00DE4167" w:rsidP="00DE4167">
      <w:pPr>
        <w:rPr>
          <w:rFonts w:ascii="Arial" w:hAnsi="Arial" w:cs="Arial"/>
        </w:rPr>
      </w:pPr>
    </w:p>
    <w:p w:rsidR="00DE4167" w:rsidRPr="00DE4167" w:rsidRDefault="00DE4167" w:rsidP="00DE4167">
      <w:pPr>
        <w:widowControl w:val="0"/>
        <w:autoSpaceDE w:val="0"/>
        <w:autoSpaceDN w:val="0"/>
        <w:adjustRightInd w:val="0"/>
        <w:snapToGrid w:val="0"/>
        <w:spacing w:before="120"/>
        <w:jc w:val="both"/>
        <w:rPr>
          <w:rFonts w:ascii="Arial" w:hAnsi="Arial" w:cs="Arial"/>
        </w:rPr>
      </w:pPr>
      <w:r w:rsidRPr="00DE4167">
        <w:rPr>
          <w:rFonts w:ascii="Arial" w:hAnsi="Arial" w:cs="Arial"/>
        </w:rPr>
        <w:t xml:space="preserve">To, </w:t>
      </w:r>
    </w:p>
    <w:p w:rsidR="00DE4167" w:rsidRPr="00DE4167" w:rsidRDefault="00DE4167" w:rsidP="00DE4167">
      <w:pPr>
        <w:widowControl w:val="0"/>
        <w:autoSpaceDE w:val="0"/>
        <w:autoSpaceDN w:val="0"/>
        <w:adjustRightInd w:val="0"/>
        <w:snapToGrid w:val="0"/>
        <w:spacing w:before="120"/>
        <w:jc w:val="both"/>
        <w:rPr>
          <w:rFonts w:ascii="Arial" w:hAnsi="Arial" w:cs="Arial"/>
        </w:rPr>
      </w:pPr>
      <w:r w:rsidRPr="00DE4167">
        <w:rPr>
          <w:rFonts w:ascii="Arial" w:hAnsi="Arial" w:cs="Arial"/>
        </w:rPr>
        <w:t>Deputy Vice President (VBD)</w:t>
      </w:r>
    </w:p>
    <w:p w:rsidR="00DE4167" w:rsidRPr="00DE4167" w:rsidRDefault="00DE4167" w:rsidP="00DE4167">
      <w:pPr>
        <w:widowControl w:val="0"/>
        <w:autoSpaceDE w:val="0"/>
        <w:autoSpaceDN w:val="0"/>
        <w:adjustRightInd w:val="0"/>
        <w:snapToGrid w:val="0"/>
        <w:spacing w:before="120"/>
        <w:jc w:val="both"/>
        <w:rPr>
          <w:rFonts w:ascii="Arial" w:hAnsi="Arial" w:cs="Arial"/>
        </w:rPr>
      </w:pPr>
      <w:r w:rsidRPr="00DE4167">
        <w:rPr>
          <w:rFonts w:ascii="Arial" w:hAnsi="Arial" w:cs="Arial"/>
        </w:rPr>
        <w:t>HLL Lifecare Limited</w:t>
      </w:r>
    </w:p>
    <w:p w:rsidR="00DE4167" w:rsidRPr="00DE4167" w:rsidRDefault="00DE4167" w:rsidP="00DE4167">
      <w:pPr>
        <w:widowControl w:val="0"/>
        <w:autoSpaceDE w:val="0"/>
        <w:autoSpaceDN w:val="0"/>
        <w:adjustRightInd w:val="0"/>
        <w:snapToGrid w:val="0"/>
        <w:spacing w:before="120"/>
        <w:jc w:val="both"/>
        <w:rPr>
          <w:rFonts w:ascii="Arial" w:hAnsi="Arial" w:cs="Arial"/>
        </w:rPr>
      </w:pPr>
      <w:r w:rsidRPr="00DE4167">
        <w:rPr>
          <w:rFonts w:ascii="Arial" w:hAnsi="Arial" w:cs="Arial"/>
        </w:rPr>
        <w:t xml:space="preserve">HLL </w:t>
      </w:r>
      <w:proofErr w:type="spellStart"/>
      <w:r w:rsidRPr="00DE4167">
        <w:rPr>
          <w:rFonts w:ascii="Arial" w:hAnsi="Arial" w:cs="Arial"/>
        </w:rPr>
        <w:t>Bhavan</w:t>
      </w:r>
      <w:proofErr w:type="spellEnd"/>
      <w:r w:rsidRPr="00DE4167">
        <w:rPr>
          <w:rFonts w:ascii="Arial" w:hAnsi="Arial" w:cs="Arial"/>
        </w:rPr>
        <w:t xml:space="preserve">, 26/4 </w:t>
      </w:r>
      <w:proofErr w:type="spellStart"/>
      <w:r w:rsidRPr="00DE4167">
        <w:rPr>
          <w:rFonts w:ascii="Arial" w:hAnsi="Arial" w:cs="Arial"/>
        </w:rPr>
        <w:t>Tambaram</w:t>
      </w:r>
      <w:proofErr w:type="spellEnd"/>
      <w:r w:rsidRPr="00DE4167">
        <w:rPr>
          <w:rFonts w:ascii="Arial" w:hAnsi="Arial" w:cs="Arial"/>
        </w:rPr>
        <w:t xml:space="preserve"> </w:t>
      </w:r>
      <w:proofErr w:type="spellStart"/>
      <w:r w:rsidRPr="00DE4167">
        <w:rPr>
          <w:rFonts w:ascii="Arial" w:hAnsi="Arial" w:cs="Arial"/>
        </w:rPr>
        <w:t>Velacherry</w:t>
      </w:r>
      <w:proofErr w:type="spellEnd"/>
      <w:r w:rsidRPr="00DE4167">
        <w:rPr>
          <w:rFonts w:ascii="Arial" w:hAnsi="Arial" w:cs="Arial"/>
        </w:rPr>
        <w:t xml:space="preserve"> Main Road</w:t>
      </w:r>
    </w:p>
    <w:p w:rsidR="00DE4167" w:rsidRPr="00DE4167" w:rsidRDefault="00DE4167" w:rsidP="00DE4167">
      <w:pPr>
        <w:widowControl w:val="0"/>
        <w:autoSpaceDE w:val="0"/>
        <w:autoSpaceDN w:val="0"/>
        <w:adjustRightInd w:val="0"/>
        <w:snapToGrid w:val="0"/>
        <w:spacing w:before="120"/>
        <w:jc w:val="both"/>
        <w:rPr>
          <w:rFonts w:ascii="Arial" w:hAnsi="Arial" w:cs="Arial"/>
        </w:rPr>
      </w:pPr>
      <w:proofErr w:type="spellStart"/>
      <w:r w:rsidRPr="00DE4167">
        <w:rPr>
          <w:rFonts w:ascii="Arial" w:hAnsi="Arial" w:cs="Arial"/>
        </w:rPr>
        <w:t>Pallikkaranai</w:t>
      </w:r>
      <w:proofErr w:type="spellEnd"/>
      <w:r w:rsidRPr="00DE4167">
        <w:rPr>
          <w:rFonts w:ascii="Arial" w:hAnsi="Arial" w:cs="Arial"/>
        </w:rPr>
        <w:t>, Chennai 600 100.</w:t>
      </w:r>
    </w:p>
    <w:p w:rsidR="00DE4167" w:rsidRPr="00DE4167" w:rsidRDefault="00DE4167" w:rsidP="00DE4167">
      <w:pPr>
        <w:widowControl w:val="0"/>
        <w:autoSpaceDE w:val="0"/>
        <w:autoSpaceDN w:val="0"/>
        <w:adjustRightInd w:val="0"/>
        <w:snapToGrid w:val="0"/>
        <w:spacing w:before="120"/>
        <w:jc w:val="both"/>
        <w:rPr>
          <w:rFonts w:ascii="Arial" w:hAnsi="Arial" w:cs="Arial"/>
          <w:b/>
          <w:bCs/>
        </w:rPr>
      </w:pPr>
      <w:r w:rsidRPr="00DE4167">
        <w:rPr>
          <w:rFonts w:ascii="Arial" w:hAnsi="Arial" w:cs="Arial"/>
        </w:rPr>
        <w:t xml:space="preserve"> </w:t>
      </w:r>
    </w:p>
    <w:p w:rsidR="00DE4167" w:rsidRPr="00DE4167" w:rsidRDefault="00DE4167" w:rsidP="00DE4167">
      <w:pPr>
        <w:spacing w:before="120"/>
        <w:jc w:val="both"/>
        <w:rPr>
          <w:rFonts w:ascii="Arial" w:hAnsi="Arial" w:cs="Arial"/>
        </w:rPr>
      </w:pPr>
      <w:r w:rsidRPr="00DE4167">
        <w:rPr>
          <w:rFonts w:ascii="Arial" w:hAnsi="Arial" w:cs="Arial"/>
        </w:rPr>
        <w:t xml:space="preserve">Dear Sir,  </w:t>
      </w:r>
    </w:p>
    <w:p w:rsidR="00DE4167" w:rsidRPr="00DE4167" w:rsidRDefault="00DE4167" w:rsidP="00DE4167">
      <w:pPr>
        <w:spacing w:before="120"/>
        <w:jc w:val="both"/>
        <w:rPr>
          <w:rFonts w:ascii="Arial" w:hAnsi="Arial" w:cs="Arial"/>
        </w:rPr>
      </w:pPr>
      <w:r w:rsidRPr="00DE4167">
        <w:rPr>
          <w:rFonts w:ascii="Arial" w:hAnsi="Arial" w:cs="Arial"/>
          <w:b/>
          <w:bCs/>
        </w:rPr>
        <w:t>Sub:</w:t>
      </w:r>
      <w:r w:rsidRPr="00DE4167">
        <w:rPr>
          <w:rFonts w:ascii="Arial" w:hAnsi="Arial" w:cs="Arial"/>
          <w:b/>
        </w:rPr>
        <w:t xml:space="preserve"> </w:t>
      </w:r>
      <w:r w:rsidRPr="00DE4167">
        <w:rPr>
          <w:rFonts w:ascii="Arial" w:hAnsi="Arial" w:cs="Arial"/>
          <w:b/>
          <w:bCs/>
        </w:rPr>
        <w:t>Distribution Service Provider in Andhra Pradesh state</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Having examined the Bidding Documents, including Addenda Nos. [insert numbers], the receipt of which is hereby acknowledged, we, the undersigned, offer </w:t>
      </w:r>
      <w:r w:rsidRPr="00DE4167">
        <w:rPr>
          <w:rFonts w:ascii="Arial" w:hAnsi="Arial" w:cs="Arial"/>
          <w:bCs/>
        </w:rPr>
        <w:t>our services</w:t>
      </w:r>
      <w:r w:rsidR="00B15526">
        <w:rPr>
          <w:rFonts w:ascii="Arial" w:hAnsi="Arial" w:cs="Arial"/>
          <w:bCs/>
        </w:rPr>
        <w:t xml:space="preserve"> as</w:t>
      </w:r>
      <w:r w:rsidRPr="00DE4167">
        <w:rPr>
          <w:rFonts w:ascii="Arial" w:hAnsi="Arial" w:cs="Arial"/>
          <w:b/>
        </w:rPr>
        <w:t xml:space="preserve"> </w:t>
      </w:r>
      <w:r w:rsidRPr="00DE4167">
        <w:rPr>
          <w:rFonts w:ascii="Arial" w:hAnsi="Arial" w:cs="Arial"/>
          <w:b/>
          <w:bCs/>
        </w:rPr>
        <w:t>Distribution Service Provider in Andhra Pradesh state</w:t>
      </w:r>
      <w:r w:rsidRPr="00DE4167">
        <w:rPr>
          <w:rFonts w:ascii="Arial" w:hAnsi="Arial" w:cs="Arial"/>
        </w:rPr>
        <w:t xml:space="preserve"> which contain material coming under</w:t>
      </w:r>
      <w:r w:rsidR="002E7B0A">
        <w:rPr>
          <w:rFonts w:ascii="Arial" w:hAnsi="Arial" w:cs="Arial"/>
        </w:rPr>
        <w:t xml:space="preserve"> </w:t>
      </w:r>
      <w:r w:rsidR="00875949">
        <w:rPr>
          <w:rFonts w:ascii="Arial" w:hAnsi="Arial" w:cs="Arial"/>
        </w:rPr>
        <w:t xml:space="preserve">Menstrual Hygiene products under </w:t>
      </w:r>
      <w:r w:rsidRPr="00DE4167">
        <w:rPr>
          <w:rFonts w:ascii="Arial" w:hAnsi="Arial" w:cs="Arial"/>
        </w:rPr>
        <w:t xml:space="preserve"> the above-named Contract in full conformity with the Bidding Documents for the total amount against the Product as indicated in the price Schedule.</w:t>
      </w:r>
    </w:p>
    <w:p w:rsidR="00DE4167" w:rsidRPr="00DE4167" w:rsidRDefault="00DE4167" w:rsidP="00DE4167">
      <w:pPr>
        <w:spacing w:before="120"/>
        <w:jc w:val="both"/>
        <w:rPr>
          <w:rFonts w:ascii="Arial" w:hAnsi="Arial" w:cs="Arial"/>
        </w:rPr>
      </w:pPr>
      <w:r w:rsidRPr="00DE4167">
        <w:rPr>
          <w:rFonts w:ascii="Arial" w:hAnsi="Arial" w:cs="Arial"/>
        </w:rPr>
        <w:t xml:space="preserve">We undertake that in case our bid is accepted, we shall: </w:t>
      </w:r>
    </w:p>
    <w:p w:rsidR="00DE4167" w:rsidRPr="00DE4167" w:rsidRDefault="00DE4167" w:rsidP="00DE4167">
      <w:pPr>
        <w:numPr>
          <w:ilvl w:val="0"/>
          <w:numId w:val="7"/>
        </w:numPr>
        <w:spacing w:before="120"/>
        <w:jc w:val="both"/>
        <w:rPr>
          <w:rFonts w:ascii="Arial" w:hAnsi="Arial" w:cs="Arial"/>
        </w:rPr>
      </w:pPr>
      <w:r w:rsidRPr="00DE4167">
        <w:rPr>
          <w:rFonts w:ascii="Arial" w:hAnsi="Arial" w:cs="Arial"/>
        </w:rPr>
        <w:t xml:space="preserve">Commence work and shall make all reasonable endeavor to achieve contract acceptance. </w:t>
      </w:r>
    </w:p>
    <w:p w:rsidR="00DE4167" w:rsidRPr="00DE4167" w:rsidRDefault="00DE4167" w:rsidP="00DE4167">
      <w:pPr>
        <w:spacing w:before="120"/>
        <w:jc w:val="both"/>
        <w:rPr>
          <w:rFonts w:ascii="Arial" w:hAnsi="Arial" w:cs="Arial"/>
        </w:rPr>
      </w:pPr>
      <w:r w:rsidRPr="00DE4167">
        <w:rPr>
          <w:rFonts w:ascii="Arial" w:hAnsi="Arial" w:cs="Arial"/>
        </w:rPr>
        <w:t xml:space="preserve">We agree to abide by this bid, which, in accordance with consists of this letter, the Price Schedule, letter of authorization, documents establishing conformity, list of deviations, and Attachments through [specify: the number of attachments] to this Bid Form, up to </w:t>
      </w:r>
      <w:r w:rsidR="00875949">
        <w:rPr>
          <w:rFonts w:ascii="Arial" w:hAnsi="Arial" w:cs="Arial"/>
        </w:rPr>
        <w:t>Two</w:t>
      </w:r>
      <w:r w:rsidRPr="00DE4167">
        <w:rPr>
          <w:rFonts w:ascii="Arial" w:hAnsi="Arial" w:cs="Arial"/>
        </w:rPr>
        <w:t xml:space="preserve"> year</w:t>
      </w:r>
      <w:r w:rsidR="00875949">
        <w:rPr>
          <w:rFonts w:ascii="Arial" w:hAnsi="Arial" w:cs="Arial"/>
        </w:rPr>
        <w:t>s</w:t>
      </w:r>
      <w:r w:rsidRPr="00DE4167">
        <w:rPr>
          <w:rFonts w:ascii="Arial" w:hAnsi="Arial" w:cs="Arial"/>
        </w:rPr>
        <w:t xml:space="preserve"> from the date of opening of financial bids and it shall remain binding upon us and may be accepted by you at any time before the expiration of that period.</w:t>
      </w:r>
    </w:p>
    <w:p w:rsidR="00DE4167" w:rsidRPr="00DE4167" w:rsidRDefault="00DE4167" w:rsidP="00DE4167">
      <w:pPr>
        <w:spacing w:before="120"/>
        <w:jc w:val="both"/>
        <w:rPr>
          <w:rFonts w:ascii="Arial" w:hAnsi="Arial" w:cs="Arial"/>
        </w:rPr>
      </w:pPr>
      <w:r w:rsidRPr="00DE4167">
        <w:rPr>
          <w:rFonts w:ascii="Arial" w:hAnsi="Arial" w:cs="Arial"/>
        </w:rPr>
        <w:t>We declare that the above quoted price for product is firm and shall not be subject to any variation for the entire period of the assignment.</w:t>
      </w:r>
    </w:p>
    <w:p w:rsidR="00DE4167" w:rsidRPr="00DE4167" w:rsidRDefault="00DE4167" w:rsidP="00DE4167">
      <w:pPr>
        <w:spacing w:before="120"/>
        <w:jc w:val="both"/>
        <w:rPr>
          <w:rFonts w:ascii="Arial" w:hAnsi="Arial" w:cs="Arial"/>
        </w:rPr>
      </w:pPr>
      <w:r w:rsidRPr="00DE4167">
        <w:rPr>
          <w:rFonts w:ascii="Arial" w:hAnsi="Arial" w:cs="Arial"/>
        </w:rPr>
        <w:t xml:space="preserve">We further declare that the above quoted prices include all taxes as on the date of </w:t>
      </w:r>
      <w:r w:rsidR="00875949">
        <w:rPr>
          <w:rFonts w:ascii="Arial" w:hAnsi="Arial" w:cs="Arial"/>
        </w:rPr>
        <w:t>bid submission, service taxes etc.</w:t>
      </w:r>
      <w:r w:rsidRPr="00DE4167">
        <w:rPr>
          <w:rFonts w:ascii="Arial" w:hAnsi="Arial" w:cs="Arial"/>
        </w:rPr>
        <w:t xml:space="preserve"> payable by us under aforesaid assignment.</w:t>
      </w:r>
    </w:p>
    <w:p w:rsidR="00DE4167" w:rsidRPr="00DE4167" w:rsidRDefault="00DE4167" w:rsidP="00DE4167">
      <w:pPr>
        <w:spacing w:before="120"/>
        <w:jc w:val="both"/>
        <w:rPr>
          <w:rFonts w:ascii="Arial" w:hAnsi="Arial" w:cs="Arial"/>
        </w:rPr>
      </w:pPr>
      <w:r w:rsidRPr="00DE4167">
        <w:rPr>
          <w:rFonts w:ascii="Arial" w:hAnsi="Arial" w:cs="Arial"/>
        </w:rPr>
        <w:t xml:space="preserve">We declare that price/ rate offered is for </w:t>
      </w:r>
      <w:r w:rsidRPr="00DE4167">
        <w:rPr>
          <w:rFonts w:ascii="Arial" w:hAnsi="Arial" w:cs="Arial"/>
          <w:b/>
          <w:bCs/>
        </w:rPr>
        <w:t>Distribution Service Provider in Andhra Pradesh state</w:t>
      </w:r>
      <w:r w:rsidRPr="00DE4167">
        <w:rPr>
          <w:rFonts w:ascii="Arial" w:hAnsi="Arial" w:cs="Arial"/>
        </w:rPr>
        <w:t xml:space="preserve"> and all other related activities. </w:t>
      </w:r>
    </w:p>
    <w:p w:rsidR="00DE4167" w:rsidRPr="00DE4167" w:rsidRDefault="00DE4167" w:rsidP="00DE4167">
      <w:pPr>
        <w:pStyle w:val="BodyText2"/>
        <w:spacing w:before="120"/>
        <w:rPr>
          <w:rFonts w:ascii="Arial" w:hAnsi="Arial" w:cs="Arial"/>
          <w:color w:val="auto"/>
        </w:rPr>
      </w:pPr>
      <w:r w:rsidRPr="00DE4167">
        <w:rPr>
          <w:rFonts w:ascii="Arial" w:hAnsi="Arial" w:cs="Arial"/>
          <w:color w:val="auto"/>
        </w:rPr>
        <w:lastRenderedPageBreak/>
        <w:t xml:space="preserve">We have given details of deviations and exclusions (clause wise) taken with reference to bidding documents provisions, along with justification for the services not covered in our offer. </w:t>
      </w:r>
    </w:p>
    <w:p w:rsidR="00DE4167" w:rsidRPr="00DE4167" w:rsidRDefault="00DE4167" w:rsidP="00DE4167">
      <w:pPr>
        <w:spacing w:before="120"/>
        <w:jc w:val="both"/>
        <w:rPr>
          <w:rFonts w:ascii="Arial" w:hAnsi="Arial" w:cs="Arial"/>
        </w:rPr>
      </w:pPr>
      <w:r w:rsidRPr="00DE4167">
        <w:rPr>
          <w:rFonts w:ascii="Arial" w:hAnsi="Arial" w:cs="Arial"/>
        </w:rPr>
        <w:t>The costs of withdrawals of these deviations / exclusions are enclosed with the Price Schedule. Until the formal final Contract is prepared and executed between us, this bid, together with your written acceptance of the bid and your notification of award, shall constitute a binding contract between us.</w:t>
      </w:r>
    </w:p>
    <w:p w:rsidR="00DE4167" w:rsidRPr="00DE4167" w:rsidRDefault="00DE4167" w:rsidP="00DE4167">
      <w:pPr>
        <w:spacing w:before="120"/>
        <w:jc w:val="both"/>
        <w:rPr>
          <w:rFonts w:ascii="Arial" w:hAnsi="Arial" w:cs="Arial"/>
        </w:rPr>
      </w:pPr>
      <w:r w:rsidRPr="00DE4167">
        <w:rPr>
          <w:rFonts w:ascii="Arial" w:hAnsi="Arial" w:cs="Arial"/>
        </w:rPr>
        <w:t xml:space="preserve"> We understand that you are not bound to accept the lowest or any bid you may receive.</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Dated this [insert: number] day of [insert: month], [insert: year].  </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Signature.................................  </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Name.......................................  </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Designation and Common Seal...  </w:t>
      </w:r>
    </w:p>
    <w:p w:rsidR="00DE4167" w:rsidRPr="00DE4167" w:rsidRDefault="00DE4167" w:rsidP="00DE4167">
      <w:pPr>
        <w:spacing w:before="120"/>
        <w:jc w:val="both"/>
        <w:rPr>
          <w:rFonts w:ascii="Arial" w:hAnsi="Arial" w:cs="Arial"/>
        </w:rPr>
      </w:pPr>
    </w:p>
    <w:p w:rsidR="00DE4167" w:rsidRPr="00DE4167" w:rsidRDefault="00DE4167" w:rsidP="00DE4167">
      <w:pPr>
        <w:spacing w:before="120"/>
        <w:jc w:val="both"/>
        <w:rPr>
          <w:rFonts w:ascii="Arial" w:hAnsi="Arial" w:cs="Arial"/>
        </w:rPr>
      </w:pPr>
      <w:r w:rsidRPr="00DE4167">
        <w:rPr>
          <w:rFonts w:ascii="Arial" w:hAnsi="Arial" w:cs="Arial"/>
        </w:rPr>
        <w:t xml:space="preserve">In the capacity of [insert: title or position]  </w:t>
      </w:r>
    </w:p>
    <w:p w:rsidR="00DE4167" w:rsidRPr="00DE4167" w:rsidRDefault="00DE4167" w:rsidP="00DE4167">
      <w:pPr>
        <w:tabs>
          <w:tab w:val="left" w:pos="360"/>
        </w:tabs>
        <w:spacing w:before="120"/>
        <w:jc w:val="both"/>
        <w:rPr>
          <w:rFonts w:ascii="Arial" w:hAnsi="Arial" w:cs="Arial"/>
        </w:rPr>
      </w:pPr>
    </w:p>
    <w:p w:rsidR="00DE4167" w:rsidRPr="00DE4167" w:rsidRDefault="00DE4167" w:rsidP="00DE4167">
      <w:pPr>
        <w:tabs>
          <w:tab w:val="left" w:pos="360"/>
        </w:tabs>
        <w:spacing w:before="120"/>
        <w:jc w:val="both"/>
        <w:rPr>
          <w:rFonts w:ascii="Arial" w:hAnsi="Arial" w:cs="Arial"/>
          <w:bCs/>
        </w:rPr>
      </w:pPr>
      <w:r w:rsidRPr="00DE4167">
        <w:rPr>
          <w:rFonts w:ascii="Arial" w:hAnsi="Arial" w:cs="Arial"/>
        </w:rPr>
        <w:t>Duly authorized to sign this bid for and on behalf of [insert: name of Bidder]</w:t>
      </w:r>
    </w:p>
    <w:bookmarkEnd w:id="7"/>
    <w:bookmarkEnd w:id="8"/>
    <w:bookmarkEnd w:id="9"/>
    <w:bookmarkEnd w:id="10"/>
    <w:bookmarkEnd w:id="11"/>
    <w:bookmarkEnd w:id="12"/>
    <w:p w:rsidR="00DE4167" w:rsidRPr="00DE4167" w:rsidRDefault="00DE4167" w:rsidP="00DE4167">
      <w:pPr>
        <w:tabs>
          <w:tab w:val="left" w:pos="360"/>
        </w:tabs>
        <w:jc w:val="both"/>
        <w:rPr>
          <w:rFonts w:ascii="Arial" w:hAnsi="Arial" w:cs="Arial"/>
          <w:bCs/>
        </w:rPr>
      </w:pPr>
    </w:p>
    <w:p w:rsidR="00CC2984" w:rsidRPr="00DE4167" w:rsidRDefault="00CC2984">
      <w:pPr>
        <w:rPr>
          <w:rFonts w:ascii="Arial" w:hAnsi="Arial" w:cs="Arial"/>
        </w:rPr>
      </w:pPr>
      <w:bookmarkStart w:id="13" w:name="_GoBack"/>
      <w:bookmarkEnd w:id="13"/>
    </w:p>
    <w:sectPr w:rsidR="00CC2984" w:rsidRPr="00DE4167">
      <w:headerReference w:type="even" r:id="rId11"/>
      <w:headerReference w:type="default" r:id="rId12"/>
      <w:footerReference w:type="even" r:id="rId13"/>
      <w:footerReference w:type="default" r:id="rId14"/>
      <w:headerReference w:type="first" r:id="rId15"/>
      <w:footerReference w:type="first" r:id="rId16"/>
      <w:pgSz w:w="11909" w:h="16834" w:code="9"/>
      <w:pgMar w:top="540" w:right="1440" w:bottom="1258"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45" w:rsidRDefault="00944D45">
      <w:r>
        <w:separator/>
      </w:r>
    </w:p>
  </w:endnote>
  <w:endnote w:type="continuationSeparator" w:id="0">
    <w:p w:rsidR="00944D45" w:rsidRDefault="0094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FB4" w:rsidRDefault="00543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pStyle w:val="Heading4"/>
      <w:ind w:left="720"/>
      <w:jc w:val="center"/>
      <w:rPr>
        <w:rFonts w:ascii="Century Gothic" w:hAnsi="Century Gothic"/>
        <w:bCs/>
        <w:szCs w:val="22"/>
      </w:rPr>
    </w:pPr>
  </w:p>
  <w:p w:rsidR="00543FB4" w:rsidRDefault="00543FB4">
    <w:pPr>
      <w:pStyle w:val="Heading4"/>
      <w:ind w:left="720"/>
      <w:jc w:val="center"/>
      <w:rPr>
        <w:rFonts w:ascii="Century Gothic" w:hAnsi="Century Gothic"/>
        <w:bCs/>
        <w:szCs w:val="22"/>
      </w:rPr>
    </w:pPr>
  </w:p>
  <w:p w:rsidR="00543FB4" w:rsidRDefault="00543FB4">
    <w:pPr>
      <w:pStyle w:val="Heading4"/>
      <w:ind w:left="720"/>
      <w:jc w:val="center"/>
      <w:rPr>
        <w:rFonts w:ascii="Century Gothic" w:hAnsi="Century Gothic"/>
        <w:b/>
        <w:sz w:val="20"/>
      </w:rPr>
    </w:pPr>
    <w:r>
      <w:rPr>
        <w:rFonts w:ascii="Century Gothic" w:hAnsi="Century Gothic"/>
        <w:b/>
        <w:sz w:val="20"/>
        <w:szCs w:val="22"/>
      </w:rPr>
      <w:t xml:space="preserve">TENDER No. HLL: CMO: PS: SNP: AP: SE: 2019-20 DT. 24.02.2020   </w:t>
    </w:r>
  </w:p>
  <w:p w:rsidR="00543FB4" w:rsidRDefault="00543FB4">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pStyle w:val="Heading4"/>
      <w:ind w:left="720"/>
      <w:jc w:val="center"/>
      <w:rPr>
        <w:rFonts w:ascii="Century Gothic" w:hAnsi="Century Gothic"/>
        <w:bCs/>
        <w:szCs w:val="22"/>
      </w:rPr>
    </w:pPr>
  </w:p>
  <w:p w:rsidR="00543FB4" w:rsidRDefault="00543FB4">
    <w:pPr>
      <w:pStyle w:val="Heading4"/>
      <w:ind w:left="720"/>
      <w:jc w:val="center"/>
      <w:rPr>
        <w:rFonts w:ascii="Century Gothic" w:hAnsi="Century Gothic"/>
        <w:bCs/>
        <w:szCs w:val="22"/>
      </w:rPr>
    </w:pPr>
  </w:p>
  <w:p w:rsidR="00543FB4" w:rsidRDefault="00543FB4">
    <w:pPr>
      <w:pStyle w:val="Heading4"/>
      <w:ind w:left="720"/>
      <w:jc w:val="center"/>
      <w:rPr>
        <w:rFonts w:ascii="Century Gothic" w:hAnsi="Century Gothic"/>
        <w:b/>
        <w:sz w:val="20"/>
      </w:rPr>
    </w:pPr>
    <w:r>
      <w:rPr>
        <w:rFonts w:ascii="Century Gothic" w:hAnsi="Century Gothic"/>
        <w:b/>
        <w:sz w:val="20"/>
        <w:szCs w:val="22"/>
      </w:rPr>
      <w:t>TENDER No. HLL: CMO: PS: SNP: AP: SE: 2019-20 DT. 24.02.2020</w:t>
    </w:r>
  </w:p>
  <w:p w:rsidR="00543FB4" w:rsidRDefault="00543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45" w:rsidRDefault="00944D45">
      <w:r>
        <w:separator/>
      </w:r>
    </w:p>
  </w:footnote>
  <w:footnote w:type="continuationSeparator" w:id="0">
    <w:p w:rsidR="00944D45" w:rsidRDefault="0094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3FB4" w:rsidRDefault="00543FB4">
    <w:pPr>
      <w:pStyle w:val="Header"/>
      <w:numPr>
        <w:ilvl w:val="12"/>
        <w:numId w:val="0"/>
      </w:numPr>
      <w:pBdr>
        <w:bottom w:val="single" w:sz="6" w:space="2" w:color="auto"/>
      </w:pBdr>
      <w:tabs>
        <w:tab w:val="right" w:pos="9000"/>
      </w:tabs>
    </w:pPr>
    <w:r>
      <w:tab/>
      <w:t>Section I. Instructions to Bidders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AA4">
      <w:rPr>
        <w:rStyle w:val="PageNumber"/>
        <w:noProof/>
      </w:rPr>
      <w:t>22</w:t>
    </w:r>
    <w:r>
      <w:rPr>
        <w:rStyle w:val="PageNumber"/>
      </w:rPr>
      <w:fldChar w:fldCharType="end"/>
    </w:r>
  </w:p>
  <w:p w:rsidR="00543FB4" w:rsidRDefault="00543FB4">
    <w:pPr>
      <w:pStyle w:val="Header"/>
    </w:pPr>
    <w:r>
      <w:object w:dxaOrig="8639" w:dyaOrig="6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9.25pt;height:67.5pt" o:ole="">
          <v:imagedata r:id="rId1" o:title=""/>
        </v:shape>
        <o:OLEObject Type="Embed" ProgID="MSPhotoEd.3" ShapeID="_x0000_i1026" DrawAspect="Content" ObjectID="_1644069911"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FB4" w:rsidRDefault="00543FB4">
    <w:pPr>
      <w:rPr>
        <w:b/>
      </w:rPr>
    </w:pPr>
  </w:p>
  <w:p w:rsidR="00543FB4" w:rsidRDefault="00543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BE9"/>
    <w:multiLevelType w:val="hybridMultilevel"/>
    <w:tmpl w:val="1D4663EA"/>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8E363F46">
      <w:start w:val="17"/>
      <w:numFmt w:val="decimal"/>
      <w:lvlText w:val="%3."/>
      <w:lvlJc w:val="left"/>
      <w:pPr>
        <w:tabs>
          <w:tab w:val="num" w:pos="3060"/>
        </w:tabs>
        <w:ind w:left="3060" w:hanging="360"/>
      </w:pPr>
      <w:rPr>
        <w:rFonts w:cs="Times New Roman" w:hint="default"/>
      </w:r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4310BAB"/>
    <w:multiLevelType w:val="hybridMultilevel"/>
    <w:tmpl w:val="B3BEF3F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93B5EF6"/>
    <w:multiLevelType w:val="multilevel"/>
    <w:tmpl w:val="15141F80"/>
    <w:lvl w:ilvl="0">
      <w:start w:val="22"/>
      <w:numFmt w:val="decimal"/>
      <w:lvlText w:val="%1"/>
      <w:lvlJc w:val="left"/>
      <w:pPr>
        <w:tabs>
          <w:tab w:val="num" w:pos="360"/>
        </w:tabs>
        <w:ind w:left="360" w:hanging="360"/>
      </w:pPr>
      <w:rPr>
        <w:rFonts w:cs="Arial" w:hint="default"/>
      </w:rPr>
    </w:lvl>
    <w:lvl w:ilvl="1">
      <w:start w:val="1"/>
      <w:numFmt w:val="decimal"/>
      <w:lvlText w:val="%1.%2"/>
      <w:lvlJc w:val="left"/>
      <w:pPr>
        <w:tabs>
          <w:tab w:val="num" w:pos="648"/>
        </w:tabs>
        <w:ind w:left="648" w:hanging="360"/>
      </w:pPr>
      <w:rPr>
        <w:rFonts w:cs="Arial" w:hint="default"/>
        <w:b w:val="0"/>
        <w:bCs w:val="0"/>
      </w:rPr>
    </w:lvl>
    <w:lvl w:ilvl="2">
      <w:start w:val="1"/>
      <w:numFmt w:val="decimal"/>
      <w:lvlText w:val="%1.%2.%3"/>
      <w:lvlJc w:val="left"/>
      <w:pPr>
        <w:tabs>
          <w:tab w:val="num" w:pos="1296"/>
        </w:tabs>
        <w:ind w:left="1296" w:hanging="720"/>
      </w:pPr>
      <w:rPr>
        <w:rFonts w:cs="Arial" w:hint="default"/>
      </w:rPr>
    </w:lvl>
    <w:lvl w:ilvl="3">
      <w:start w:val="1"/>
      <w:numFmt w:val="decimal"/>
      <w:lvlText w:val="%1.%2.%3.%4"/>
      <w:lvlJc w:val="left"/>
      <w:pPr>
        <w:tabs>
          <w:tab w:val="num" w:pos="1584"/>
        </w:tabs>
        <w:ind w:left="1584" w:hanging="720"/>
      </w:pPr>
      <w:rPr>
        <w:rFonts w:cs="Arial" w:hint="default"/>
      </w:rPr>
    </w:lvl>
    <w:lvl w:ilvl="4">
      <w:start w:val="1"/>
      <w:numFmt w:val="decimal"/>
      <w:lvlText w:val="%1.%2.%3.%4.%5"/>
      <w:lvlJc w:val="left"/>
      <w:pPr>
        <w:tabs>
          <w:tab w:val="num" w:pos="2232"/>
        </w:tabs>
        <w:ind w:left="2232" w:hanging="1080"/>
      </w:pPr>
      <w:rPr>
        <w:rFonts w:cs="Arial" w:hint="default"/>
      </w:rPr>
    </w:lvl>
    <w:lvl w:ilvl="5">
      <w:start w:val="1"/>
      <w:numFmt w:val="decimal"/>
      <w:lvlText w:val="%1.%2.%3.%4.%5.%6"/>
      <w:lvlJc w:val="left"/>
      <w:pPr>
        <w:tabs>
          <w:tab w:val="num" w:pos="2520"/>
        </w:tabs>
        <w:ind w:left="2520" w:hanging="1080"/>
      </w:pPr>
      <w:rPr>
        <w:rFonts w:cs="Arial" w:hint="default"/>
      </w:rPr>
    </w:lvl>
    <w:lvl w:ilvl="6">
      <w:start w:val="1"/>
      <w:numFmt w:val="decimal"/>
      <w:lvlText w:val="%1.%2.%3.%4.%5.%6.%7"/>
      <w:lvlJc w:val="left"/>
      <w:pPr>
        <w:tabs>
          <w:tab w:val="num" w:pos="3168"/>
        </w:tabs>
        <w:ind w:left="3168" w:hanging="1440"/>
      </w:pPr>
      <w:rPr>
        <w:rFonts w:cs="Arial" w:hint="default"/>
      </w:rPr>
    </w:lvl>
    <w:lvl w:ilvl="7">
      <w:start w:val="1"/>
      <w:numFmt w:val="decimal"/>
      <w:lvlText w:val="%1.%2.%3.%4.%5.%6.%7.%8"/>
      <w:lvlJc w:val="left"/>
      <w:pPr>
        <w:tabs>
          <w:tab w:val="num" w:pos="3456"/>
        </w:tabs>
        <w:ind w:left="3456" w:hanging="1440"/>
      </w:pPr>
      <w:rPr>
        <w:rFonts w:cs="Arial" w:hint="default"/>
      </w:rPr>
    </w:lvl>
    <w:lvl w:ilvl="8">
      <w:start w:val="1"/>
      <w:numFmt w:val="decimal"/>
      <w:lvlText w:val="%1.%2.%3.%4.%5.%6.%7.%8.%9"/>
      <w:lvlJc w:val="left"/>
      <w:pPr>
        <w:tabs>
          <w:tab w:val="num" w:pos="4104"/>
        </w:tabs>
        <w:ind w:left="4104" w:hanging="1800"/>
      </w:pPr>
      <w:rPr>
        <w:rFonts w:cs="Arial" w:hint="default"/>
      </w:rPr>
    </w:lvl>
  </w:abstractNum>
  <w:abstractNum w:abstractNumId="3">
    <w:nsid w:val="0E674839"/>
    <w:multiLevelType w:val="hybridMultilevel"/>
    <w:tmpl w:val="212E3296"/>
    <w:lvl w:ilvl="0" w:tplc="1FDEE92E">
      <w:start w:val="1"/>
      <w:numFmt w:val="lowerLetter"/>
      <w:lvlText w:val="%1)"/>
      <w:lvlJc w:val="left"/>
      <w:pPr>
        <w:tabs>
          <w:tab w:val="num" w:pos="1800"/>
        </w:tabs>
        <w:ind w:left="1800" w:hanging="360"/>
      </w:pPr>
      <w:rPr>
        <w:rFonts w:hint="default"/>
      </w:rPr>
    </w:lvl>
    <w:lvl w:ilvl="1" w:tplc="04090013">
      <w:start w:val="1"/>
      <w:numFmt w:val="upperRoman"/>
      <w:lvlText w:val="%2."/>
      <w:lvlJc w:val="right"/>
      <w:pPr>
        <w:tabs>
          <w:tab w:val="num" w:pos="1260"/>
        </w:tabs>
        <w:ind w:left="1260" w:hanging="180"/>
      </w:pPr>
      <w:rPr>
        <w:rFonts w:hint="default"/>
      </w:rPr>
    </w:lvl>
    <w:lvl w:ilvl="2" w:tplc="F4AAA3AC">
      <w:start w:val="1"/>
      <w:numFmt w:val="decimal"/>
      <w:lvlText w:val="%3."/>
      <w:lvlJc w:val="left"/>
      <w:pPr>
        <w:tabs>
          <w:tab w:val="num" w:pos="2340"/>
        </w:tabs>
        <w:ind w:left="2340" w:hanging="360"/>
      </w:pPr>
      <w:rPr>
        <w:rFonts w:ascii="Arial" w:hAnsi="Arial" w:cs="Arial" w:hint="default"/>
        <w:b w:val="0"/>
        <w:color w:val="0000FF"/>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8328E5"/>
    <w:multiLevelType w:val="multilevel"/>
    <w:tmpl w:val="3064C570"/>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0"/>
      <w:numFmt w:val="decimal"/>
      <w:lvlText w:val="%3%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0"/>
      <w:numFmt w:val="decimal"/>
      <w:lvlText w:val="%1.%2.%3.%4.%5.%6.%7.%8.%9."/>
      <w:lvlJc w:val="left"/>
      <w:pPr>
        <w:tabs>
          <w:tab w:val="num" w:pos="4680"/>
        </w:tabs>
        <w:ind w:left="4320" w:hanging="1440"/>
      </w:pPr>
      <w:rPr>
        <w:rFonts w:hint="default"/>
      </w:rPr>
    </w:lvl>
  </w:abstractNum>
  <w:abstractNum w:abstractNumId="5">
    <w:nsid w:val="2D08417D"/>
    <w:multiLevelType w:val="hybridMultilevel"/>
    <w:tmpl w:val="55CA8F02"/>
    <w:lvl w:ilvl="0" w:tplc="BD5017C4">
      <w:start w:val="1"/>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204A8"/>
    <w:multiLevelType w:val="hybridMultilevel"/>
    <w:tmpl w:val="213EAC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B76EEE"/>
    <w:multiLevelType w:val="hybridMultilevel"/>
    <w:tmpl w:val="DA64CB7E"/>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nsid w:val="43BE0750"/>
    <w:multiLevelType w:val="hybridMultilevel"/>
    <w:tmpl w:val="DFD0AB1E"/>
    <w:lvl w:ilvl="0" w:tplc="93DE160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A141FC"/>
    <w:multiLevelType w:val="hybridMultilevel"/>
    <w:tmpl w:val="F186613C"/>
    <w:lvl w:ilvl="0" w:tplc="685E7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2801C3"/>
    <w:multiLevelType w:val="hybridMultilevel"/>
    <w:tmpl w:val="D60E6A50"/>
    <w:lvl w:ilvl="0" w:tplc="0409000F">
      <w:start w:val="1"/>
      <w:numFmt w:val="decimal"/>
      <w:lvlText w:val="%1."/>
      <w:lvlJc w:val="left"/>
      <w:pPr>
        <w:tabs>
          <w:tab w:val="num" w:pos="720"/>
        </w:tabs>
        <w:ind w:left="720" w:hanging="360"/>
      </w:pPr>
    </w:lvl>
    <w:lvl w:ilvl="1" w:tplc="DF96208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4C3CD5"/>
    <w:multiLevelType w:val="hybridMultilevel"/>
    <w:tmpl w:val="B75E1504"/>
    <w:lvl w:ilvl="0" w:tplc="BBDA12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307A8D"/>
    <w:multiLevelType w:val="multilevel"/>
    <w:tmpl w:val="EF88CC0C"/>
    <w:lvl w:ilvl="0">
      <w:start w:val="1"/>
      <w:numFmt w:val="decimal"/>
      <w:lvlText w:val="%1."/>
      <w:lvlJc w:val="left"/>
      <w:pPr>
        <w:tabs>
          <w:tab w:val="num" w:pos="720"/>
        </w:tabs>
        <w:ind w:left="720" w:hanging="360"/>
      </w:pPr>
      <w:rPr>
        <w:rFonts w:hint="default"/>
        <w:b/>
        <w:bCs/>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F341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08D3E5B"/>
    <w:multiLevelType w:val="multilevel"/>
    <w:tmpl w:val="F386E938"/>
    <w:lvl w:ilvl="0">
      <w:start w:val="21"/>
      <w:numFmt w:val="decimal"/>
      <w:lvlText w:val="%1"/>
      <w:lvlJc w:val="left"/>
      <w:pPr>
        <w:tabs>
          <w:tab w:val="num" w:pos="465"/>
        </w:tabs>
        <w:ind w:left="465" w:hanging="465"/>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520"/>
        </w:tabs>
        <w:ind w:left="2520" w:hanging="144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4050"/>
        </w:tabs>
        <w:ind w:left="4050" w:hanging="2160"/>
      </w:pPr>
      <w:rPr>
        <w:rFonts w:hint="default"/>
      </w:rPr>
    </w:lvl>
    <w:lvl w:ilvl="8">
      <w:start w:val="1"/>
      <w:numFmt w:val="decimal"/>
      <w:lvlText w:val="%1.%2.%3.%4.%5.%6.%7.%8.%9"/>
      <w:lvlJc w:val="left"/>
      <w:pPr>
        <w:tabs>
          <w:tab w:val="num" w:pos="4320"/>
        </w:tabs>
        <w:ind w:left="4320" w:hanging="2160"/>
      </w:pPr>
      <w:rPr>
        <w:rFonts w:hint="default"/>
      </w:rPr>
    </w:lvl>
  </w:abstractNum>
  <w:abstractNum w:abstractNumId="17">
    <w:nsid w:val="62F06E49"/>
    <w:multiLevelType w:val="multilevel"/>
    <w:tmpl w:val="F4224F64"/>
    <w:lvl w:ilvl="0">
      <w:start w:val="17"/>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69BB7810"/>
    <w:multiLevelType w:val="multilevel"/>
    <w:tmpl w:val="B58C360C"/>
    <w:lvl w:ilvl="0">
      <w:start w:val="17"/>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num w:numId="1">
    <w:abstractNumId w:val="13"/>
  </w:num>
  <w:num w:numId="2">
    <w:abstractNumId w:val="0"/>
  </w:num>
  <w:num w:numId="3">
    <w:abstractNumId w:val="9"/>
  </w:num>
  <w:num w:numId="4">
    <w:abstractNumId w:val="14"/>
  </w:num>
  <w:num w:numId="5">
    <w:abstractNumId w:val="3"/>
  </w:num>
  <w:num w:numId="6">
    <w:abstractNumId w:val="19"/>
  </w:num>
  <w:num w:numId="7">
    <w:abstractNumId w:val="12"/>
  </w:num>
  <w:num w:numId="8">
    <w:abstractNumId w:val="4"/>
  </w:num>
  <w:num w:numId="9">
    <w:abstractNumId w:val="1"/>
  </w:num>
  <w:num w:numId="10">
    <w:abstractNumId w:val="2"/>
  </w:num>
  <w:num w:numId="11">
    <w:abstractNumId w:val="8"/>
  </w:num>
  <w:num w:numId="12">
    <w:abstractNumId w:val="18"/>
  </w:num>
  <w:num w:numId="13">
    <w:abstractNumId w:val="17"/>
  </w:num>
  <w:num w:numId="14">
    <w:abstractNumId w:val="16"/>
  </w:num>
  <w:num w:numId="15">
    <w:abstractNumId w:val="10"/>
  </w:num>
  <w:num w:numId="16">
    <w:abstractNumId w:val="11"/>
  </w:num>
  <w:num w:numId="17">
    <w:abstractNumId w:val="6"/>
  </w:num>
  <w:num w:numId="18">
    <w:abstractNumId w:val="15"/>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9A"/>
    <w:rsid w:val="000147C2"/>
    <w:rsid w:val="001B0460"/>
    <w:rsid w:val="002E7B0A"/>
    <w:rsid w:val="002F0535"/>
    <w:rsid w:val="003F570F"/>
    <w:rsid w:val="00407689"/>
    <w:rsid w:val="00467079"/>
    <w:rsid w:val="00543FB4"/>
    <w:rsid w:val="0057165C"/>
    <w:rsid w:val="00596B59"/>
    <w:rsid w:val="006B50D5"/>
    <w:rsid w:val="00865D3E"/>
    <w:rsid w:val="00875949"/>
    <w:rsid w:val="008A5CF3"/>
    <w:rsid w:val="00944D45"/>
    <w:rsid w:val="00973932"/>
    <w:rsid w:val="00A93449"/>
    <w:rsid w:val="00B15526"/>
    <w:rsid w:val="00BD7A87"/>
    <w:rsid w:val="00C82B7E"/>
    <w:rsid w:val="00C833C7"/>
    <w:rsid w:val="00CC2984"/>
    <w:rsid w:val="00CE34DD"/>
    <w:rsid w:val="00D459E1"/>
    <w:rsid w:val="00D87AA4"/>
    <w:rsid w:val="00D94C4D"/>
    <w:rsid w:val="00DE4167"/>
    <w:rsid w:val="00EC5A60"/>
    <w:rsid w:val="00F3212F"/>
    <w:rsid w:val="00F55048"/>
    <w:rsid w:val="00F935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4167"/>
    <w:pPr>
      <w:keepNext/>
      <w:widowControl w:val="0"/>
      <w:autoSpaceDE w:val="0"/>
      <w:autoSpaceDN w:val="0"/>
      <w:adjustRightInd w:val="0"/>
      <w:snapToGrid w:val="0"/>
      <w:spacing w:before="120"/>
      <w:outlineLvl w:val="0"/>
    </w:pPr>
    <w:rPr>
      <w:b/>
      <w:bCs/>
      <w:color w:val="0000FF"/>
      <w:sz w:val="28"/>
      <w:u w:val="single"/>
    </w:rPr>
  </w:style>
  <w:style w:type="paragraph" w:styleId="Heading3">
    <w:name w:val="heading 3"/>
    <w:basedOn w:val="Normal"/>
    <w:next w:val="Normal"/>
    <w:link w:val="Heading3Char"/>
    <w:qFormat/>
    <w:rsid w:val="00DE4167"/>
    <w:pPr>
      <w:keepNext/>
      <w:tabs>
        <w:tab w:val="left" w:pos="360"/>
      </w:tabs>
      <w:spacing w:before="120"/>
      <w:jc w:val="both"/>
      <w:outlineLvl w:val="2"/>
    </w:pPr>
    <w:rPr>
      <w:b/>
      <w:bCs/>
      <w:color w:val="0000FF"/>
      <w:u w:val="single"/>
    </w:rPr>
  </w:style>
  <w:style w:type="paragraph" w:styleId="Heading4">
    <w:name w:val="heading 4"/>
    <w:aliases w:val="h4,a.,4,Sub-paragraph,Heading3.5,H4"/>
    <w:basedOn w:val="Normal"/>
    <w:next w:val="Normal"/>
    <w:link w:val="Heading4Char"/>
    <w:qFormat/>
    <w:rsid w:val="00DE4167"/>
    <w:pPr>
      <w:keepNext/>
      <w:ind w:left="612"/>
      <w:outlineLvl w:val="3"/>
    </w:pPr>
    <w:rPr>
      <w:rFonts w:ascii="Book Antiqua" w:hAnsi="Book Antiqua"/>
      <w:lang w:val="en-AU"/>
    </w:rPr>
  </w:style>
  <w:style w:type="paragraph" w:styleId="Heading5">
    <w:name w:val="heading 5"/>
    <w:aliases w:val="Bullet point,H5"/>
    <w:basedOn w:val="Normal"/>
    <w:next w:val="Normal"/>
    <w:link w:val="Heading5Char"/>
    <w:qFormat/>
    <w:rsid w:val="00DE4167"/>
    <w:pPr>
      <w:keepNext/>
      <w:jc w:val="center"/>
      <w:outlineLvl w:val="4"/>
    </w:pPr>
    <w:rPr>
      <w:rFonts w:ascii="Book Antiqua" w:hAnsi="Book Antiqua"/>
      <w:b/>
      <w:bCs/>
      <w:szCs w:val="22"/>
    </w:rPr>
  </w:style>
  <w:style w:type="paragraph" w:styleId="Heading6">
    <w:name w:val="heading 6"/>
    <w:basedOn w:val="Normal"/>
    <w:next w:val="Normal"/>
    <w:link w:val="Heading6Char"/>
    <w:qFormat/>
    <w:rsid w:val="00DE4167"/>
    <w:pPr>
      <w:keepNext/>
      <w:tabs>
        <w:tab w:val="left" w:pos="360"/>
      </w:tabs>
      <w:jc w:val="center"/>
      <w:outlineLvl w:val="5"/>
    </w:pPr>
    <w:rPr>
      <w:b/>
      <w:color w:val="0000FF"/>
      <w:sz w:val="40"/>
      <w:lang w:val="fr-FR"/>
    </w:rPr>
  </w:style>
  <w:style w:type="paragraph" w:styleId="Heading8">
    <w:name w:val="heading 8"/>
    <w:basedOn w:val="Normal"/>
    <w:next w:val="Normal"/>
    <w:link w:val="Heading8Char"/>
    <w:qFormat/>
    <w:rsid w:val="00DE4167"/>
    <w:pPr>
      <w:keepNext/>
      <w:tabs>
        <w:tab w:val="left" w:pos="360"/>
      </w:tabs>
      <w:jc w:val="both"/>
      <w:outlineLvl w:val="7"/>
    </w:pPr>
    <w:rPr>
      <w:b/>
      <w:bCs/>
      <w:color w:val="0000FF"/>
      <w:sz w:val="2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167"/>
    <w:rPr>
      <w:rFonts w:ascii="Times New Roman" w:eastAsia="Times New Roman" w:hAnsi="Times New Roman" w:cs="Times New Roman"/>
      <w:b/>
      <w:bCs/>
      <w:color w:val="0000FF"/>
      <w:sz w:val="28"/>
      <w:szCs w:val="24"/>
      <w:u w:val="single"/>
    </w:rPr>
  </w:style>
  <w:style w:type="character" w:customStyle="1" w:styleId="Heading3Char">
    <w:name w:val="Heading 3 Char"/>
    <w:basedOn w:val="DefaultParagraphFont"/>
    <w:link w:val="Heading3"/>
    <w:rsid w:val="00DE4167"/>
    <w:rPr>
      <w:rFonts w:ascii="Times New Roman" w:eastAsia="Times New Roman" w:hAnsi="Times New Roman" w:cs="Times New Roman"/>
      <w:b/>
      <w:bCs/>
      <w:color w:val="0000FF"/>
      <w:sz w:val="24"/>
      <w:szCs w:val="24"/>
      <w:u w:val="single"/>
    </w:rPr>
  </w:style>
  <w:style w:type="character" w:customStyle="1" w:styleId="Heading4Char">
    <w:name w:val="Heading 4 Char"/>
    <w:aliases w:val="h4 Char,a. Char,4 Char,Sub-paragraph Char,Heading3.5 Char,H4 Char"/>
    <w:basedOn w:val="DefaultParagraphFont"/>
    <w:link w:val="Heading4"/>
    <w:rsid w:val="00DE4167"/>
    <w:rPr>
      <w:rFonts w:ascii="Book Antiqua" w:eastAsia="Times New Roman" w:hAnsi="Book Antiqua" w:cs="Times New Roman"/>
      <w:sz w:val="24"/>
      <w:szCs w:val="24"/>
      <w:lang w:val="en-AU"/>
    </w:rPr>
  </w:style>
  <w:style w:type="character" w:customStyle="1" w:styleId="Heading5Char">
    <w:name w:val="Heading 5 Char"/>
    <w:aliases w:val="Bullet point Char,H5 Char"/>
    <w:basedOn w:val="DefaultParagraphFont"/>
    <w:link w:val="Heading5"/>
    <w:rsid w:val="00DE4167"/>
    <w:rPr>
      <w:rFonts w:ascii="Book Antiqua" w:eastAsia="Times New Roman" w:hAnsi="Book Antiqua" w:cs="Times New Roman"/>
      <w:b/>
      <w:bCs/>
      <w:sz w:val="24"/>
    </w:rPr>
  </w:style>
  <w:style w:type="character" w:customStyle="1" w:styleId="Heading6Char">
    <w:name w:val="Heading 6 Char"/>
    <w:basedOn w:val="DefaultParagraphFont"/>
    <w:link w:val="Heading6"/>
    <w:rsid w:val="00DE4167"/>
    <w:rPr>
      <w:rFonts w:ascii="Times New Roman" w:eastAsia="Times New Roman" w:hAnsi="Times New Roman" w:cs="Times New Roman"/>
      <w:b/>
      <w:color w:val="0000FF"/>
      <w:sz w:val="40"/>
      <w:szCs w:val="24"/>
      <w:lang w:val="fr-FR"/>
    </w:rPr>
  </w:style>
  <w:style w:type="character" w:customStyle="1" w:styleId="Heading8Char">
    <w:name w:val="Heading 8 Char"/>
    <w:basedOn w:val="DefaultParagraphFont"/>
    <w:link w:val="Heading8"/>
    <w:rsid w:val="00DE4167"/>
    <w:rPr>
      <w:rFonts w:ascii="Times New Roman" w:eastAsia="Times New Roman" w:hAnsi="Times New Roman" w:cs="Times New Roman"/>
      <w:b/>
      <w:bCs/>
      <w:color w:val="0000FF"/>
      <w:sz w:val="28"/>
      <w:szCs w:val="24"/>
      <w:u w:val="single"/>
      <w:lang w:val="fr-FR"/>
    </w:rPr>
  </w:style>
  <w:style w:type="paragraph" w:styleId="BodyText">
    <w:name w:val="Body Text"/>
    <w:basedOn w:val="Normal"/>
    <w:link w:val="BodyTextChar"/>
    <w:semiHidden/>
    <w:rsid w:val="00DE4167"/>
    <w:pPr>
      <w:spacing w:after="120"/>
    </w:pPr>
    <w:rPr>
      <w:rFonts w:ascii="Book Antiqua" w:hAnsi="Book Antiqua"/>
      <w:sz w:val="22"/>
      <w:szCs w:val="22"/>
    </w:rPr>
  </w:style>
  <w:style w:type="character" w:customStyle="1" w:styleId="BodyTextChar">
    <w:name w:val="Body Text Char"/>
    <w:basedOn w:val="DefaultParagraphFont"/>
    <w:link w:val="BodyText"/>
    <w:semiHidden/>
    <w:rsid w:val="00DE4167"/>
    <w:rPr>
      <w:rFonts w:ascii="Book Antiqua" w:eastAsia="Times New Roman" w:hAnsi="Book Antiqua" w:cs="Times New Roman"/>
    </w:rPr>
  </w:style>
  <w:style w:type="paragraph" w:customStyle="1" w:styleId="ABLOCKPARA">
    <w:name w:val="A BLOCK PARA"/>
    <w:basedOn w:val="Normal"/>
    <w:rsid w:val="00DE4167"/>
    <w:rPr>
      <w:rFonts w:ascii="Book Antiqua" w:hAnsi="Book Antiqua"/>
      <w:sz w:val="22"/>
      <w:szCs w:val="22"/>
    </w:rPr>
  </w:style>
  <w:style w:type="paragraph" w:styleId="Caption">
    <w:name w:val="caption"/>
    <w:basedOn w:val="Normal"/>
    <w:next w:val="Normal"/>
    <w:qFormat/>
    <w:rsid w:val="00DE4167"/>
    <w:pPr>
      <w:spacing w:before="240"/>
      <w:jc w:val="both"/>
    </w:pPr>
    <w:rPr>
      <w:rFonts w:ascii="Book Antiqua" w:hAnsi="Book Antiqua"/>
      <w:b/>
      <w:bCs/>
      <w:sz w:val="22"/>
      <w:szCs w:val="22"/>
    </w:rPr>
  </w:style>
  <w:style w:type="paragraph" w:styleId="Header">
    <w:name w:val="header"/>
    <w:basedOn w:val="Normal"/>
    <w:link w:val="HeaderChar"/>
    <w:semiHidden/>
    <w:rsid w:val="00DE4167"/>
    <w:pPr>
      <w:tabs>
        <w:tab w:val="center" w:pos="4320"/>
        <w:tab w:val="right" w:pos="8640"/>
      </w:tabs>
    </w:pPr>
    <w:rPr>
      <w:rFonts w:ascii="Book Antiqua" w:hAnsi="Book Antiqua"/>
      <w:sz w:val="22"/>
      <w:szCs w:val="22"/>
    </w:rPr>
  </w:style>
  <w:style w:type="character" w:customStyle="1" w:styleId="HeaderChar">
    <w:name w:val="Header Char"/>
    <w:basedOn w:val="DefaultParagraphFont"/>
    <w:link w:val="Header"/>
    <w:semiHidden/>
    <w:rsid w:val="00DE4167"/>
    <w:rPr>
      <w:rFonts w:ascii="Book Antiqua" w:eastAsia="Times New Roman" w:hAnsi="Book Antiqua" w:cs="Times New Roman"/>
    </w:rPr>
  </w:style>
  <w:style w:type="paragraph" w:customStyle="1" w:styleId="xl25">
    <w:name w:val="xl25"/>
    <w:basedOn w:val="Normal"/>
    <w:rsid w:val="00DE4167"/>
    <w:pPr>
      <w:spacing w:before="100" w:beforeAutospacing="1" w:after="100" w:afterAutospacing="1"/>
      <w:jc w:val="both"/>
      <w:textAlignment w:val="top"/>
    </w:pPr>
    <w:rPr>
      <w:rFonts w:eastAsia="Arial Unicode MS"/>
    </w:rPr>
  </w:style>
  <w:style w:type="paragraph" w:styleId="BodyText3">
    <w:name w:val="Body Text 3"/>
    <w:basedOn w:val="Normal"/>
    <w:link w:val="BodyText3Char"/>
    <w:semiHidden/>
    <w:rsid w:val="00DE4167"/>
    <w:pPr>
      <w:suppressAutoHyphens/>
      <w:spacing w:after="240"/>
      <w:ind w:right="-72"/>
      <w:jc w:val="both"/>
    </w:pPr>
    <w:rPr>
      <w:szCs w:val="22"/>
    </w:rPr>
  </w:style>
  <w:style w:type="character" w:customStyle="1" w:styleId="BodyText3Char">
    <w:name w:val="Body Text 3 Char"/>
    <w:basedOn w:val="DefaultParagraphFont"/>
    <w:link w:val="BodyText3"/>
    <w:semiHidden/>
    <w:rsid w:val="00DE4167"/>
    <w:rPr>
      <w:rFonts w:ascii="Times New Roman" w:eastAsia="Times New Roman" w:hAnsi="Times New Roman" w:cs="Times New Roman"/>
      <w:sz w:val="24"/>
    </w:rPr>
  </w:style>
  <w:style w:type="character" w:styleId="PageNumber">
    <w:name w:val="page number"/>
    <w:semiHidden/>
    <w:rsid w:val="00DE4167"/>
    <w:rPr>
      <w:rFonts w:ascii="Times New Roman" w:hAnsi="Times New Roman"/>
      <w:spacing w:val="0"/>
      <w:position w:val="0"/>
      <w:sz w:val="20"/>
      <w:vertAlign w:val="baseline"/>
    </w:rPr>
  </w:style>
  <w:style w:type="paragraph" w:styleId="Footer">
    <w:name w:val="footer"/>
    <w:basedOn w:val="Normal"/>
    <w:link w:val="FooterChar"/>
    <w:uiPriority w:val="99"/>
    <w:rsid w:val="00DE4167"/>
    <w:pPr>
      <w:tabs>
        <w:tab w:val="center" w:pos="4320"/>
        <w:tab w:val="right" w:pos="8640"/>
      </w:tabs>
    </w:pPr>
    <w:rPr>
      <w:rFonts w:ascii="Book Antiqua" w:hAnsi="Book Antiqua"/>
      <w:sz w:val="22"/>
      <w:szCs w:val="22"/>
    </w:rPr>
  </w:style>
  <w:style w:type="character" w:customStyle="1" w:styleId="FooterChar">
    <w:name w:val="Footer Char"/>
    <w:basedOn w:val="DefaultParagraphFont"/>
    <w:link w:val="Footer"/>
    <w:uiPriority w:val="99"/>
    <w:rsid w:val="00DE4167"/>
    <w:rPr>
      <w:rFonts w:ascii="Book Antiqua" w:eastAsia="Times New Roman" w:hAnsi="Book Antiqua" w:cs="Times New Roman"/>
    </w:rPr>
  </w:style>
  <w:style w:type="paragraph" w:styleId="BodyTextIndent">
    <w:name w:val="Body Text Indent"/>
    <w:basedOn w:val="Normal"/>
    <w:link w:val="BodyTextIndentChar"/>
    <w:semiHidden/>
    <w:rsid w:val="00DE4167"/>
    <w:pPr>
      <w:widowControl w:val="0"/>
      <w:tabs>
        <w:tab w:val="num" w:pos="1800"/>
      </w:tabs>
      <w:autoSpaceDE w:val="0"/>
      <w:autoSpaceDN w:val="0"/>
      <w:adjustRightInd w:val="0"/>
      <w:snapToGrid w:val="0"/>
      <w:spacing w:before="120"/>
      <w:ind w:left="1080" w:hanging="360"/>
      <w:jc w:val="both"/>
    </w:pPr>
    <w:rPr>
      <w:color w:val="0000FF"/>
    </w:rPr>
  </w:style>
  <w:style w:type="character" w:customStyle="1" w:styleId="BodyTextIndentChar">
    <w:name w:val="Body Text Indent Char"/>
    <w:basedOn w:val="DefaultParagraphFont"/>
    <w:link w:val="BodyTextIndent"/>
    <w:semiHidden/>
    <w:rsid w:val="00DE4167"/>
    <w:rPr>
      <w:rFonts w:ascii="Times New Roman" w:eastAsia="Times New Roman" w:hAnsi="Times New Roman" w:cs="Times New Roman"/>
      <w:color w:val="0000FF"/>
      <w:sz w:val="24"/>
      <w:szCs w:val="24"/>
    </w:rPr>
  </w:style>
  <w:style w:type="paragraph" w:styleId="BodyTextIndent2">
    <w:name w:val="Body Text Indent 2"/>
    <w:basedOn w:val="Normal"/>
    <w:link w:val="BodyTextIndent2Char"/>
    <w:semiHidden/>
    <w:rsid w:val="00DE4167"/>
    <w:pPr>
      <w:tabs>
        <w:tab w:val="left" w:pos="900"/>
      </w:tabs>
      <w:spacing w:before="120"/>
      <w:ind w:left="900"/>
      <w:jc w:val="both"/>
    </w:pPr>
    <w:rPr>
      <w:rFonts w:cs="Arial"/>
      <w:bCs/>
      <w:color w:val="0000FF"/>
    </w:rPr>
  </w:style>
  <w:style w:type="character" w:customStyle="1" w:styleId="BodyTextIndent2Char">
    <w:name w:val="Body Text Indent 2 Char"/>
    <w:basedOn w:val="DefaultParagraphFont"/>
    <w:link w:val="BodyTextIndent2"/>
    <w:semiHidden/>
    <w:rsid w:val="00DE4167"/>
    <w:rPr>
      <w:rFonts w:ascii="Times New Roman" w:eastAsia="Times New Roman" w:hAnsi="Times New Roman" w:cs="Arial"/>
      <w:bCs/>
      <w:color w:val="0000FF"/>
      <w:sz w:val="24"/>
      <w:szCs w:val="24"/>
    </w:rPr>
  </w:style>
  <w:style w:type="paragraph" w:styleId="BodyText2">
    <w:name w:val="Body Text 2"/>
    <w:basedOn w:val="Normal"/>
    <w:link w:val="BodyText2Char"/>
    <w:semiHidden/>
    <w:rsid w:val="00DE4167"/>
    <w:pPr>
      <w:jc w:val="both"/>
    </w:pPr>
    <w:rPr>
      <w:color w:val="0000FF"/>
    </w:rPr>
  </w:style>
  <w:style w:type="character" w:customStyle="1" w:styleId="BodyText2Char">
    <w:name w:val="Body Text 2 Char"/>
    <w:basedOn w:val="DefaultParagraphFont"/>
    <w:link w:val="BodyText2"/>
    <w:semiHidden/>
    <w:rsid w:val="00DE4167"/>
    <w:rPr>
      <w:rFonts w:ascii="Times New Roman" w:eastAsia="Times New Roman" w:hAnsi="Times New Roman" w:cs="Times New Roman"/>
      <w:color w:val="0000FF"/>
      <w:sz w:val="24"/>
      <w:szCs w:val="24"/>
    </w:rPr>
  </w:style>
  <w:style w:type="paragraph" w:styleId="BodyTextIndent3">
    <w:name w:val="Body Text Indent 3"/>
    <w:basedOn w:val="Normal"/>
    <w:link w:val="BodyTextIndent3Char"/>
    <w:semiHidden/>
    <w:rsid w:val="00DE4167"/>
    <w:pPr>
      <w:widowControl w:val="0"/>
      <w:autoSpaceDE w:val="0"/>
      <w:autoSpaceDN w:val="0"/>
      <w:adjustRightInd w:val="0"/>
      <w:snapToGrid w:val="0"/>
      <w:spacing w:before="120"/>
      <w:ind w:left="900" w:hanging="540"/>
    </w:pPr>
    <w:rPr>
      <w:color w:val="0000FF"/>
    </w:rPr>
  </w:style>
  <w:style w:type="character" w:customStyle="1" w:styleId="BodyTextIndent3Char">
    <w:name w:val="Body Text Indent 3 Char"/>
    <w:basedOn w:val="DefaultParagraphFont"/>
    <w:link w:val="BodyTextIndent3"/>
    <w:semiHidden/>
    <w:rsid w:val="00DE4167"/>
    <w:rPr>
      <w:rFonts w:ascii="Times New Roman" w:eastAsia="Times New Roman" w:hAnsi="Times New Roman" w:cs="Times New Roman"/>
      <w:color w:val="0000FF"/>
      <w:sz w:val="24"/>
      <w:szCs w:val="24"/>
    </w:rPr>
  </w:style>
  <w:style w:type="paragraph" w:customStyle="1" w:styleId="DefaultText">
    <w:name w:val="Default Text"/>
    <w:basedOn w:val="Normal"/>
    <w:rsid w:val="00DE4167"/>
    <w:pPr>
      <w:autoSpaceDE w:val="0"/>
      <w:autoSpaceDN w:val="0"/>
      <w:adjustRightInd w:val="0"/>
    </w:pPr>
  </w:style>
  <w:style w:type="paragraph" w:styleId="ListParagraph">
    <w:name w:val="List Paragraph"/>
    <w:basedOn w:val="Normal"/>
    <w:qFormat/>
    <w:rsid w:val="00DE4167"/>
    <w:pPr>
      <w:ind w:left="720"/>
    </w:pPr>
  </w:style>
  <w:style w:type="paragraph" w:styleId="NoSpacing">
    <w:name w:val="No Spacing"/>
    <w:uiPriority w:val="1"/>
    <w:qFormat/>
    <w:rsid w:val="00DE416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1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4167"/>
    <w:pPr>
      <w:keepNext/>
      <w:widowControl w:val="0"/>
      <w:autoSpaceDE w:val="0"/>
      <w:autoSpaceDN w:val="0"/>
      <w:adjustRightInd w:val="0"/>
      <w:snapToGrid w:val="0"/>
      <w:spacing w:before="120"/>
      <w:outlineLvl w:val="0"/>
    </w:pPr>
    <w:rPr>
      <w:b/>
      <w:bCs/>
      <w:color w:val="0000FF"/>
      <w:sz w:val="28"/>
      <w:u w:val="single"/>
    </w:rPr>
  </w:style>
  <w:style w:type="paragraph" w:styleId="Heading3">
    <w:name w:val="heading 3"/>
    <w:basedOn w:val="Normal"/>
    <w:next w:val="Normal"/>
    <w:link w:val="Heading3Char"/>
    <w:qFormat/>
    <w:rsid w:val="00DE4167"/>
    <w:pPr>
      <w:keepNext/>
      <w:tabs>
        <w:tab w:val="left" w:pos="360"/>
      </w:tabs>
      <w:spacing w:before="120"/>
      <w:jc w:val="both"/>
      <w:outlineLvl w:val="2"/>
    </w:pPr>
    <w:rPr>
      <w:b/>
      <w:bCs/>
      <w:color w:val="0000FF"/>
      <w:u w:val="single"/>
    </w:rPr>
  </w:style>
  <w:style w:type="paragraph" w:styleId="Heading4">
    <w:name w:val="heading 4"/>
    <w:aliases w:val="h4,a.,4,Sub-paragraph,Heading3.5,H4"/>
    <w:basedOn w:val="Normal"/>
    <w:next w:val="Normal"/>
    <w:link w:val="Heading4Char"/>
    <w:qFormat/>
    <w:rsid w:val="00DE4167"/>
    <w:pPr>
      <w:keepNext/>
      <w:ind w:left="612"/>
      <w:outlineLvl w:val="3"/>
    </w:pPr>
    <w:rPr>
      <w:rFonts w:ascii="Book Antiqua" w:hAnsi="Book Antiqua"/>
      <w:lang w:val="en-AU"/>
    </w:rPr>
  </w:style>
  <w:style w:type="paragraph" w:styleId="Heading5">
    <w:name w:val="heading 5"/>
    <w:aliases w:val="Bullet point,H5"/>
    <w:basedOn w:val="Normal"/>
    <w:next w:val="Normal"/>
    <w:link w:val="Heading5Char"/>
    <w:qFormat/>
    <w:rsid w:val="00DE4167"/>
    <w:pPr>
      <w:keepNext/>
      <w:jc w:val="center"/>
      <w:outlineLvl w:val="4"/>
    </w:pPr>
    <w:rPr>
      <w:rFonts w:ascii="Book Antiqua" w:hAnsi="Book Antiqua"/>
      <w:b/>
      <w:bCs/>
      <w:szCs w:val="22"/>
    </w:rPr>
  </w:style>
  <w:style w:type="paragraph" w:styleId="Heading6">
    <w:name w:val="heading 6"/>
    <w:basedOn w:val="Normal"/>
    <w:next w:val="Normal"/>
    <w:link w:val="Heading6Char"/>
    <w:qFormat/>
    <w:rsid w:val="00DE4167"/>
    <w:pPr>
      <w:keepNext/>
      <w:tabs>
        <w:tab w:val="left" w:pos="360"/>
      </w:tabs>
      <w:jc w:val="center"/>
      <w:outlineLvl w:val="5"/>
    </w:pPr>
    <w:rPr>
      <w:b/>
      <w:color w:val="0000FF"/>
      <w:sz w:val="40"/>
      <w:lang w:val="fr-FR"/>
    </w:rPr>
  </w:style>
  <w:style w:type="paragraph" w:styleId="Heading8">
    <w:name w:val="heading 8"/>
    <w:basedOn w:val="Normal"/>
    <w:next w:val="Normal"/>
    <w:link w:val="Heading8Char"/>
    <w:qFormat/>
    <w:rsid w:val="00DE4167"/>
    <w:pPr>
      <w:keepNext/>
      <w:tabs>
        <w:tab w:val="left" w:pos="360"/>
      </w:tabs>
      <w:jc w:val="both"/>
      <w:outlineLvl w:val="7"/>
    </w:pPr>
    <w:rPr>
      <w:b/>
      <w:bCs/>
      <w:color w:val="0000FF"/>
      <w:sz w:val="2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167"/>
    <w:rPr>
      <w:rFonts w:ascii="Times New Roman" w:eastAsia="Times New Roman" w:hAnsi="Times New Roman" w:cs="Times New Roman"/>
      <w:b/>
      <w:bCs/>
      <w:color w:val="0000FF"/>
      <w:sz w:val="28"/>
      <w:szCs w:val="24"/>
      <w:u w:val="single"/>
    </w:rPr>
  </w:style>
  <w:style w:type="character" w:customStyle="1" w:styleId="Heading3Char">
    <w:name w:val="Heading 3 Char"/>
    <w:basedOn w:val="DefaultParagraphFont"/>
    <w:link w:val="Heading3"/>
    <w:rsid w:val="00DE4167"/>
    <w:rPr>
      <w:rFonts w:ascii="Times New Roman" w:eastAsia="Times New Roman" w:hAnsi="Times New Roman" w:cs="Times New Roman"/>
      <w:b/>
      <w:bCs/>
      <w:color w:val="0000FF"/>
      <w:sz w:val="24"/>
      <w:szCs w:val="24"/>
      <w:u w:val="single"/>
    </w:rPr>
  </w:style>
  <w:style w:type="character" w:customStyle="1" w:styleId="Heading4Char">
    <w:name w:val="Heading 4 Char"/>
    <w:aliases w:val="h4 Char,a. Char,4 Char,Sub-paragraph Char,Heading3.5 Char,H4 Char"/>
    <w:basedOn w:val="DefaultParagraphFont"/>
    <w:link w:val="Heading4"/>
    <w:rsid w:val="00DE4167"/>
    <w:rPr>
      <w:rFonts w:ascii="Book Antiqua" w:eastAsia="Times New Roman" w:hAnsi="Book Antiqua" w:cs="Times New Roman"/>
      <w:sz w:val="24"/>
      <w:szCs w:val="24"/>
      <w:lang w:val="en-AU"/>
    </w:rPr>
  </w:style>
  <w:style w:type="character" w:customStyle="1" w:styleId="Heading5Char">
    <w:name w:val="Heading 5 Char"/>
    <w:aliases w:val="Bullet point Char,H5 Char"/>
    <w:basedOn w:val="DefaultParagraphFont"/>
    <w:link w:val="Heading5"/>
    <w:rsid w:val="00DE4167"/>
    <w:rPr>
      <w:rFonts w:ascii="Book Antiqua" w:eastAsia="Times New Roman" w:hAnsi="Book Antiqua" w:cs="Times New Roman"/>
      <w:b/>
      <w:bCs/>
      <w:sz w:val="24"/>
    </w:rPr>
  </w:style>
  <w:style w:type="character" w:customStyle="1" w:styleId="Heading6Char">
    <w:name w:val="Heading 6 Char"/>
    <w:basedOn w:val="DefaultParagraphFont"/>
    <w:link w:val="Heading6"/>
    <w:rsid w:val="00DE4167"/>
    <w:rPr>
      <w:rFonts w:ascii="Times New Roman" w:eastAsia="Times New Roman" w:hAnsi="Times New Roman" w:cs="Times New Roman"/>
      <w:b/>
      <w:color w:val="0000FF"/>
      <w:sz w:val="40"/>
      <w:szCs w:val="24"/>
      <w:lang w:val="fr-FR"/>
    </w:rPr>
  </w:style>
  <w:style w:type="character" w:customStyle="1" w:styleId="Heading8Char">
    <w:name w:val="Heading 8 Char"/>
    <w:basedOn w:val="DefaultParagraphFont"/>
    <w:link w:val="Heading8"/>
    <w:rsid w:val="00DE4167"/>
    <w:rPr>
      <w:rFonts w:ascii="Times New Roman" w:eastAsia="Times New Roman" w:hAnsi="Times New Roman" w:cs="Times New Roman"/>
      <w:b/>
      <w:bCs/>
      <w:color w:val="0000FF"/>
      <w:sz w:val="28"/>
      <w:szCs w:val="24"/>
      <w:u w:val="single"/>
      <w:lang w:val="fr-FR"/>
    </w:rPr>
  </w:style>
  <w:style w:type="paragraph" w:styleId="BodyText">
    <w:name w:val="Body Text"/>
    <w:basedOn w:val="Normal"/>
    <w:link w:val="BodyTextChar"/>
    <w:semiHidden/>
    <w:rsid w:val="00DE4167"/>
    <w:pPr>
      <w:spacing w:after="120"/>
    </w:pPr>
    <w:rPr>
      <w:rFonts w:ascii="Book Antiqua" w:hAnsi="Book Antiqua"/>
      <w:sz w:val="22"/>
      <w:szCs w:val="22"/>
    </w:rPr>
  </w:style>
  <w:style w:type="character" w:customStyle="1" w:styleId="BodyTextChar">
    <w:name w:val="Body Text Char"/>
    <w:basedOn w:val="DefaultParagraphFont"/>
    <w:link w:val="BodyText"/>
    <w:semiHidden/>
    <w:rsid w:val="00DE4167"/>
    <w:rPr>
      <w:rFonts w:ascii="Book Antiqua" w:eastAsia="Times New Roman" w:hAnsi="Book Antiqua" w:cs="Times New Roman"/>
    </w:rPr>
  </w:style>
  <w:style w:type="paragraph" w:customStyle="1" w:styleId="ABLOCKPARA">
    <w:name w:val="A BLOCK PARA"/>
    <w:basedOn w:val="Normal"/>
    <w:rsid w:val="00DE4167"/>
    <w:rPr>
      <w:rFonts w:ascii="Book Antiqua" w:hAnsi="Book Antiqua"/>
      <w:sz w:val="22"/>
      <w:szCs w:val="22"/>
    </w:rPr>
  </w:style>
  <w:style w:type="paragraph" w:styleId="Caption">
    <w:name w:val="caption"/>
    <w:basedOn w:val="Normal"/>
    <w:next w:val="Normal"/>
    <w:qFormat/>
    <w:rsid w:val="00DE4167"/>
    <w:pPr>
      <w:spacing w:before="240"/>
      <w:jc w:val="both"/>
    </w:pPr>
    <w:rPr>
      <w:rFonts w:ascii="Book Antiqua" w:hAnsi="Book Antiqua"/>
      <w:b/>
      <w:bCs/>
      <w:sz w:val="22"/>
      <w:szCs w:val="22"/>
    </w:rPr>
  </w:style>
  <w:style w:type="paragraph" w:styleId="Header">
    <w:name w:val="header"/>
    <w:basedOn w:val="Normal"/>
    <w:link w:val="HeaderChar"/>
    <w:semiHidden/>
    <w:rsid w:val="00DE4167"/>
    <w:pPr>
      <w:tabs>
        <w:tab w:val="center" w:pos="4320"/>
        <w:tab w:val="right" w:pos="8640"/>
      </w:tabs>
    </w:pPr>
    <w:rPr>
      <w:rFonts w:ascii="Book Antiqua" w:hAnsi="Book Antiqua"/>
      <w:sz w:val="22"/>
      <w:szCs w:val="22"/>
    </w:rPr>
  </w:style>
  <w:style w:type="character" w:customStyle="1" w:styleId="HeaderChar">
    <w:name w:val="Header Char"/>
    <w:basedOn w:val="DefaultParagraphFont"/>
    <w:link w:val="Header"/>
    <w:semiHidden/>
    <w:rsid w:val="00DE4167"/>
    <w:rPr>
      <w:rFonts w:ascii="Book Antiqua" w:eastAsia="Times New Roman" w:hAnsi="Book Antiqua" w:cs="Times New Roman"/>
    </w:rPr>
  </w:style>
  <w:style w:type="paragraph" w:customStyle="1" w:styleId="xl25">
    <w:name w:val="xl25"/>
    <w:basedOn w:val="Normal"/>
    <w:rsid w:val="00DE4167"/>
    <w:pPr>
      <w:spacing w:before="100" w:beforeAutospacing="1" w:after="100" w:afterAutospacing="1"/>
      <w:jc w:val="both"/>
      <w:textAlignment w:val="top"/>
    </w:pPr>
    <w:rPr>
      <w:rFonts w:eastAsia="Arial Unicode MS"/>
    </w:rPr>
  </w:style>
  <w:style w:type="paragraph" w:styleId="BodyText3">
    <w:name w:val="Body Text 3"/>
    <w:basedOn w:val="Normal"/>
    <w:link w:val="BodyText3Char"/>
    <w:semiHidden/>
    <w:rsid w:val="00DE4167"/>
    <w:pPr>
      <w:suppressAutoHyphens/>
      <w:spacing w:after="240"/>
      <w:ind w:right="-72"/>
      <w:jc w:val="both"/>
    </w:pPr>
    <w:rPr>
      <w:szCs w:val="22"/>
    </w:rPr>
  </w:style>
  <w:style w:type="character" w:customStyle="1" w:styleId="BodyText3Char">
    <w:name w:val="Body Text 3 Char"/>
    <w:basedOn w:val="DefaultParagraphFont"/>
    <w:link w:val="BodyText3"/>
    <w:semiHidden/>
    <w:rsid w:val="00DE4167"/>
    <w:rPr>
      <w:rFonts w:ascii="Times New Roman" w:eastAsia="Times New Roman" w:hAnsi="Times New Roman" w:cs="Times New Roman"/>
      <w:sz w:val="24"/>
    </w:rPr>
  </w:style>
  <w:style w:type="character" w:styleId="PageNumber">
    <w:name w:val="page number"/>
    <w:semiHidden/>
    <w:rsid w:val="00DE4167"/>
    <w:rPr>
      <w:rFonts w:ascii="Times New Roman" w:hAnsi="Times New Roman"/>
      <w:spacing w:val="0"/>
      <w:position w:val="0"/>
      <w:sz w:val="20"/>
      <w:vertAlign w:val="baseline"/>
    </w:rPr>
  </w:style>
  <w:style w:type="paragraph" w:styleId="Footer">
    <w:name w:val="footer"/>
    <w:basedOn w:val="Normal"/>
    <w:link w:val="FooterChar"/>
    <w:uiPriority w:val="99"/>
    <w:rsid w:val="00DE4167"/>
    <w:pPr>
      <w:tabs>
        <w:tab w:val="center" w:pos="4320"/>
        <w:tab w:val="right" w:pos="8640"/>
      </w:tabs>
    </w:pPr>
    <w:rPr>
      <w:rFonts w:ascii="Book Antiqua" w:hAnsi="Book Antiqua"/>
      <w:sz w:val="22"/>
      <w:szCs w:val="22"/>
    </w:rPr>
  </w:style>
  <w:style w:type="character" w:customStyle="1" w:styleId="FooterChar">
    <w:name w:val="Footer Char"/>
    <w:basedOn w:val="DefaultParagraphFont"/>
    <w:link w:val="Footer"/>
    <w:uiPriority w:val="99"/>
    <w:rsid w:val="00DE4167"/>
    <w:rPr>
      <w:rFonts w:ascii="Book Antiqua" w:eastAsia="Times New Roman" w:hAnsi="Book Antiqua" w:cs="Times New Roman"/>
    </w:rPr>
  </w:style>
  <w:style w:type="paragraph" w:styleId="BodyTextIndent">
    <w:name w:val="Body Text Indent"/>
    <w:basedOn w:val="Normal"/>
    <w:link w:val="BodyTextIndentChar"/>
    <w:semiHidden/>
    <w:rsid w:val="00DE4167"/>
    <w:pPr>
      <w:widowControl w:val="0"/>
      <w:tabs>
        <w:tab w:val="num" w:pos="1800"/>
      </w:tabs>
      <w:autoSpaceDE w:val="0"/>
      <w:autoSpaceDN w:val="0"/>
      <w:adjustRightInd w:val="0"/>
      <w:snapToGrid w:val="0"/>
      <w:spacing w:before="120"/>
      <w:ind w:left="1080" w:hanging="360"/>
      <w:jc w:val="both"/>
    </w:pPr>
    <w:rPr>
      <w:color w:val="0000FF"/>
    </w:rPr>
  </w:style>
  <w:style w:type="character" w:customStyle="1" w:styleId="BodyTextIndentChar">
    <w:name w:val="Body Text Indent Char"/>
    <w:basedOn w:val="DefaultParagraphFont"/>
    <w:link w:val="BodyTextIndent"/>
    <w:semiHidden/>
    <w:rsid w:val="00DE4167"/>
    <w:rPr>
      <w:rFonts w:ascii="Times New Roman" w:eastAsia="Times New Roman" w:hAnsi="Times New Roman" w:cs="Times New Roman"/>
      <w:color w:val="0000FF"/>
      <w:sz w:val="24"/>
      <w:szCs w:val="24"/>
    </w:rPr>
  </w:style>
  <w:style w:type="paragraph" w:styleId="BodyTextIndent2">
    <w:name w:val="Body Text Indent 2"/>
    <w:basedOn w:val="Normal"/>
    <w:link w:val="BodyTextIndent2Char"/>
    <w:semiHidden/>
    <w:rsid w:val="00DE4167"/>
    <w:pPr>
      <w:tabs>
        <w:tab w:val="left" w:pos="900"/>
      </w:tabs>
      <w:spacing w:before="120"/>
      <w:ind w:left="900"/>
      <w:jc w:val="both"/>
    </w:pPr>
    <w:rPr>
      <w:rFonts w:cs="Arial"/>
      <w:bCs/>
      <w:color w:val="0000FF"/>
    </w:rPr>
  </w:style>
  <w:style w:type="character" w:customStyle="1" w:styleId="BodyTextIndent2Char">
    <w:name w:val="Body Text Indent 2 Char"/>
    <w:basedOn w:val="DefaultParagraphFont"/>
    <w:link w:val="BodyTextIndent2"/>
    <w:semiHidden/>
    <w:rsid w:val="00DE4167"/>
    <w:rPr>
      <w:rFonts w:ascii="Times New Roman" w:eastAsia="Times New Roman" w:hAnsi="Times New Roman" w:cs="Arial"/>
      <w:bCs/>
      <w:color w:val="0000FF"/>
      <w:sz w:val="24"/>
      <w:szCs w:val="24"/>
    </w:rPr>
  </w:style>
  <w:style w:type="paragraph" w:styleId="BodyText2">
    <w:name w:val="Body Text 2"/>
    <w:basedOn w:val="Normal"/>
    <w:link w:val="BodyText2Char"/>
    <w:semiHidden/>
    <w:rsid w:val="00DE4167"/>
    <w:pPr>
      <w:jc w:val="both"/>
    </w:pPr>
    <w:rPr>
      <w:color w:val="0000FF"/>
    </w:rPr>
  </w:style>
  <w:style w:type="character" w:customStyle="1" w:styleId="BodyText2Char">
    <w:name w:val="Body Text 2 Char"/>
    <w:basedOn w:val="DefaultParagraphFont"/>
    <w:link w:val="BodyText2"/>
    <w:semiHidden/>
    <w:rsid w:val="00DE4167"/>
    <w:rPr>
      <w:rFonts w:ascii="Times New Roman" w:eastAsia="Times New Roman" w:hAnsi="Times New Roman" w:cs="Times New Roman"/>
      <w:color w:val="0000FF"/>
      <w:sz w:val="24"/>
      <w:szCs w:val="24"/>
    </w:rPr>
  </w:style>
  <w:style w:type="paragraph" w:styleId="BodyTextIndent3">
    <w:name w:val="Body Text Indent 3"/>
    <w:basedOn w:val="Normal"/>
    <w:link w:val="BodyTextIndent3Char"/>
    <w:semiHidden/>
    <w:rsid w:val="00DE4167"/>
    <w:pPr>
      <w:widowControl w:val="0"/>
      <w:autoSpaceDE w:val="0"/>
      <w:autoSpaceDN w:val="0"/>
      <w:adjustRightInd w:val="0"/>
      <w:snapToGrid w:val="0"/>
      <w:spacing w:before="120"/>
      <w:ind w:left="900" w:hanging="540"/>
    </w:pPr>
    <w:rPr>
      <w:color w:val="0000FF"/>
    </w:rPr>
  </w:style>
  <w:style w:type="character" w:customStyle="1" w:styleId="BodyTextIndent3Char">
    <w:name w:val="Body Text Indent 3 Char"/>
    <w:basedOn w:val="DefaultParagraphFont"/>
    <w:link w:val="BodyTextIndent3"/>
    <w:semiHidden/>
    <w:rsid w:val="00DE4167"/>
    <w:rPr>
      <w:rFonts w:ascii="Times New Roman" w:eastAsia="Times New Roman" w:hAnsi="Times New Roman" w:cs="Times New Roman"/>
      <w:color w:val="0000FF"/>
      <w:sz w:val="24"/>
      <w:szCs w:val="24"/>
    </w:rPr>
  </w:style>
  <w:style w:type="paragraph" w:customStyle="1" w:styleId="DefaultText">
    <w:name w:val="Default Text"/>
    <w:basedOn w:val="Normal"/>
    <w:rsid w:val="00DE4167"/>
    <w:pPr>
      <w:autoSpaceDE w:val="0"/>
      <w:autoSpaceDN w:val="0"/>
      <w:adjustRightInd w:val="0"/>
    </w:pPr>
  </w:style>
  <w:style w:type="paragraph" w:styleId="ListParagraph">
    <w:name w:val="List Paragraph"/>
    <w:basedOn w:val="Normal"/>
    <w:qFormat/>
    <w:rsid w:val="00DE4167"/>
    <w:pPr>
      <w:ind w:left="720"/>
    </w:pPr>
  </w:style>
  <w:style w:type="paragraph" w:styleId="NoSpacing">
    <w:name w:val="No Spacing"/>
    <w:uiPriority w:val="1"/>
    <w:qFormat/>
    <w:rsid w:val="00DE416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B93CB-6196-4EED-8E85-35126DD6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Jayanthi</dc:creator>
  <cp:lastModifiedBy>user</cp:lastModifiedBy>
  <cp:revision>8</cp:revision>
  <cp:lastPrinted>2020-02-24T09:29:00Z</cp:lastPrinted>
  <dcterms:created xsi:type="dcterms:W3CDTF">2020-02-24T11:27:00Z</dcterms:created>
  <dcterms:modified xsi:type="dcterms:W3CDTF">2020-02-24T11:49:00Z</dcterms:modified>
</cp:coreProperties>
</file>