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3EE" w:rsidRPr="00012B9D" w:rsidRDefault="00D10071">
      <w:pPr>
        <w:spacing w:after="200"/>
        <w:jc w:val="center"/>
      </w:pPr>
      <w:r w:rsidRPr="00012B9D">
        <w:rPr>
          <w:rFonts w:ascii="Arial" w:eastAsia="Arial" w:hAnsi="Arial" w:cs="Arial"/>
          <w:b/>
          <w:bCs/>
          <w:sz w:val="24"/>
          <w:szCs w:val="24"/>
          <w:u w:val="single"/>
        </w:rPr>
        <w:t>ASSOCIATE MANAGER (SUSTAINABLE PROJECTS DIVISION)</w:t>
      </w:r>
    </w:p>
    <w:p w:rsidR="002B33EE" w:rsidRDefault="00D10071">
      <w:pPr>
        <w:tabs>
          <w:tab w:val="left" w:pos="2735"/>
        </w:tabs>
        <w:spacing w:after="200"/>
      </w:pPr>
      <w:r>
        <w:rPr>
          <w:rFonts w:ascii="Arial" w:eastAsia="Arial" w:hAnsi="Arial" w:cs="Arial"/>
          <w:b/>
          <w:bCs/>
          <w:sz w:val="24"/>
          <w:szCs w:val="24"/>
        </w:rPr>
        <w:t>Reference Code</w:t>
      </w:r>
      <w:r>
        <w:rPr>
          <w:rFonts w:ascii="Arial" w:eastAsia="Arial" w:hAnsi="Arial" w:cs="Arial"/>
          <w:b/>
          <w:bCs/>
          <w:sz w:val="24"/>
          <w:szCs w:val="24"/>
        </w:rPr>
        <w:tab/>
      </w:r>
      <w:r w:rsidR="00012B9D">
        <w:rPr>
          <w:rFonts w:ascii="Arial" w:eastAsia="Arial" w:hAnsi="Arial" w:cs="Arial"/>
          <w:b/>
          <w:bCs/>
          <w:sz w:val="24"/>
          <w:szCs w:val="24"/>
        </w:rPr>
        <w:tab/>
      </w:r>
      <w:r w:rsidR="00012B9D">
        <w:rPr>
          <w:rFonts w:ascii="Arial" w:eastAsia="Arial" w:hAnsi="Arial" w:cs="Arial"/>
          <w:b/>
          <w:bCs/>
          <w:sz w:val="24"/>
          <w:szCs w:val="24"/>
        </w:rPr>
        <w:tab/>
      </w:r>
      <w:r>
        <w:rPr>
          <w:rFonts w:ascii="Arial" w:eastAsia="Arial" w:hAnsi="Arial" w:cs="Arial"/>
          <w:b/>
          <w:bCs/>
          <w:sz w:val="24"/>
          <w:szCs w:val="24"/>
        </w:rPr>
        <w:t xml:space="preserve">: </w:t>
      </w:r>
      <w:r>
        <w:rPr>
          <w:rFonts w:ascii="Arial" w:eastAsia="Arial" w:hAnsi="Arial" w:cs="Arial"/>
          <w:sz w:val="24"/>
          <w:szCs w:val="24"/>
        </w:rPr>
        <w:t>HLL/HR/079/2026</w:t>
      </w:r>
    </w:p>
    <w:p w:rsidR="002B33EE" w:rsidRDefault="00D10071" w:rsidP="00012B9D">
      <w:pPr>
        <w:tabs>
          <w:tab w:val="left" w:pos="2735"/>
        </w:tabs>
        <w:spacing w:after="200"/>
        <w:ind w:right="-784"/>
      </w:pPr>
      <w:r>
        <w:rPr>
          <w:rFonts w:ascii="Arial" w:eastAsia="Arial" w:hAnsi="Arial" w:cs="Arial"/>
          <w:b/>
          <w:bCs/>
          <w:sz w:val="24"/>
          <w:szCs w:val="24"/>
        </w:rPr>
        <w:t>Job Title</w:t>
      </w:r>
      <w:r>
        <w:rPr>
          <w:rFonts w:ascii="Arial" w:eastAsia="Arial" w:hAnsi="Arial" w:cs="Arial"/>
          <w:b/>
          <w:bCs/>
          <w:sz w:val="24"/>
          <w:szCs w:val="24"/>
        </w:rPr>
        <w:tab/>
      </w:r>
      <w:r w:rsidR="00012B9D">
        <w:rPr>
          <w:rFonts w:ascii="Arial" w:eastAsia="Arial" w:hAnsi="Arial" w:cs="Arial"/>
          <w:b/>
          <w:bCs/>
          <w:sz w:val="24"/>
          <w:szCs w:val="24"/>
        </w:rPr>
        <w:tab/>
      </w:r>
      <w:r w:rsidR="00012B9D">
        <w:rPr>
          <w:rFonts w:ascii="Arial" w:eastAsia="Arial" w:hAnsi="Arial" w:cs="Arial"/>
          <w:b/>
          <w:bCs/>
          <w:sz w:val="24"/>
          <w:szCs w:val="24"/>
        </w:rPr>
        <w:tab/>
      </w:r>
      <w:r>
        <w:rPr>
          <w:rFonts w:ascii="Arial" w:eastAsia="Arial" w:hAnsi="Arial" w:cs="Arial"/>
          <w:b/>
          <w:bCs/>
          <w:sz w:val="24"/>
          <w:szCs w:val="24"/>
        </w:rPr>
        <w:t xml:space="preserve">: </w:t>
      </w:r>
      <w:r>
        <w:rPr>
          <w:rFonts w:ascii="Arial" w:eastAsia="Arial" w:hAnsi="Arial" w:cs="Arial"/>
          <w:sz w:val="24"/>
          <w:szCs w:val="24"/>
        </w:rPr>
        <w:t>Associate Manager (Sustainable Projects Division)</w:t>
      </w:r>
    </w:p>
    <w:p w:rsidR="002B33EE" w:rsidRDefault="00D10071">
      <w:pPr>
        <w:tabs>
          <w:tab w:val="left" w:pos="2735"/>
        </w:tabs>
        <w:spacing w:after="200"/>
      </w:pPr>
      <w:r>
        <w:rPr>
          <w:rFonts w:ascii="Arial" w:eastAsia="Arial" w:hAnsi="Arial" w:cs="Arial"/>
          <w:b/>
          <w:bCs/>
          <w:sz w:val="24"/>
          <w:szCs w:val="24"/>
        </w:rPr>
        <w:t>Start Date</w:t>
      </w:r>
      <w:r>
        <w:rPr>
          <w:rFonts w:ascii="Arial" w:eastAsia="Arial" w:hAnsi="Arial" w:cs="Arial"/>
          <w:b/>
          <w:bCs/>
          <w:sz w:val="24"/>
          <w:szCs w:val="24"/>
        </w:rPr>
        <w:tab/>
      </w:r>
      <w:r w:rsidR="00012B9D">
        <w:rPr>
          <w:rFonts w:ascii="Arial" w:eastAsia="Arial" w:hAnsi="Arial" w:cs="Arial"/>
          <w:b/>
          <w:bCs/>
          <w:sz w:val="24"/>
          <w:szCs w:val="24"/>
        </w:rPr>
        <w:tab/>
      </w:r>
      <w:r w:rsidR="00012B9D">
        <w:rPr>
          <w:rFonts w:ascii="Arial" w:eastAsia="Arial" w:hAnsi="Arial" w:cs="Arial"/>
          <w:b/>
          <w:bCs/>
          <w:sz w:val="24"/>
          <w:szCs w:val="24"/>
        </w:rPr>
        <w:tab/>
      </w:r>
      <w:r>
        <w:rPr>
          <w:rFonts w:ascii="Arial" w:eastAsia="Arial" w:hAnsi="Arial" w:cs="Arial"/>
          <w:b/>
          <w:bCs/>
          <w:sz w:val="24"/>
          <w:szCs w:val="24"/>
        </w:rPr>
        <w:t xml:space="preserve">: </w:t>
      </w:r>
      <w:r>
        <w:rPr>
          <w:rFonts w:ascii="Arial" w:eastAsia="Arial" w:hAnsi="Arial" w:cs="Arial"/>
          <w:sz w:val="24"/>
          <w:szCs w:val="24"/>
        </w:rPr>
        <w:t>21.08.2026</w:t>
      </w:r>
    </w:p>
    <w:p w:rsidR="002B33EE" w:rsidRPr="00012B9D" w:rsidRDefault="00012B9D">
      <w:pPr>
        <w:tabs>
          <w:tab w:val="left" w:pos="2735"/>
        </w:tabs>
        <w:spacing w:after="200"/>
        <w:rPr>
          <w:sz w:val="22"/>
          <w:szCs w:val="22"/>
        </w:rPr>
      </w:pPr>
      <w:r w:rsidRPr="00012B9D">
        <w:rPr>
          <w:rFonts w:ascii="Arial" w:hAnsi="Arial" w:cs="Arial"/>
          <w:b/>
          <w:bCs/>
          <w:color w:val="FF0000"/>
          <w:sz w:val="22"/>
          <w:szCs w:val="22"/>
        </w:rPr>
        <w:t xml:space="preserve">Revised Last Date of Submission </w:t>
      </w:r>
      <w:r w:rsidRPr="00012B9D">
        <w:rPr>
          <w:rFonts w:ascii="Arial" w:hAnsi="Arial" w:cs="Arial"/>
          <w:color w:val="FF0000"/>
          <w:sz w:val="22"/>
          <w:szCs w:val="22"/>
        </w:rPr>
        <w:tab/>
        <w:t xml:space="preserve">: </w:t>
      </w:r>
      <w:bookmarkStart w:id="0" w:name="_GoBack"/>
      <w:r w:rsidRPr="00012B9D">
        <w:rPr>
          <w:rFonts w:ascii="Arial" w:hAnsi="Arial" w:cs="Arial"/>
          <w:color w:val="FF0000"/>
          <w:sz w:val="24"/>
          <w:szCs w:val="24"/>
        </w:rPr>
        <w:t>13.09.2026</w:t>
      </w:r>
      <w:bookmarkEnd w:id="0"/>
    </w:p>
    <w:p w:rsidR="002B33EE" w:rsidRDefault="00D10071">
      <w:pPr>
        <w:tabs>
          <w:tab w:val="left" w:pos="2735"/>
        </w:tabs>
        <w:spacing w:after="200"/>
      </w:pPr>
      <w:r>
        <w:rPr>
          <w:rFonts w:ascii="Arial" w:eastAsia="Arial" w:hAnsi="Arial" w:cs="Arial"/>
          <w:b/>
          <w:bCs/>
          <w:sz w:val="24"/>
          <w:szCs w:val="24"/>
        </w:rPr>
        <w:t>Contract Type</w:t>
      </w:r>
      <w:r>
        <w:rPr>
          <w:rFonts w:ascii="Arial" w:eastAsia="Arial" w:hAnsi="Arial" w:cs="Arial"/>
          <w:b/>
          <w:bCs/>
          <w:sz w:val="24"/>
          <w:szCs w:val="24"/>
        </w:rPr>
        <w:tab/>
      </w:r>
      <w:r w:rsidR="00012B9D">
        <w:rPr>
          <w:rFonts w:ascii="Arial" w:eastAsia="Arial" w:hAnsi="Arial" w:cs="Arial"/>
          <w:b/>
          <w:bCs/>
          <w:sz w:val="24"/>
          <w:szCs w:val="24"/>
        </w:rPr>
        <w:tab/>
      </w:r>
      <w:r w:rsidR="00012B9D">
        <w:rPr>
          <w:rFonts w:ascii="Arial" w:eastAsia="Arial" w:hAnsi="Arial" w:cs="Arial"/>
          <w:b/>
          <w:bCs/>
          <w:sz w:val="24"/>
          <w:szCs w:val="24"/>
        </w:rPr>
        <w:tab/>
      </w:r>
      <w:r>
        <w:rPr>
          <w:rFonts w:ascii="Arial" w:eastAsia="Arial" w:hAnsi="Arial" w:cs="Arial"/>
          <w:b/>
          <w:bCs/>
          <w:sz w:val="24"/>
          <w:szCs w:val="24"/>
        </w:rPr>
        <w:t xml:space="preserve">: </w:t>
      </w:r>
      <w:r>
        <w:rPr>
          <w:rFonts w:ascii="Arial" w:eastAsia="Arial" w:hAnsi="Arial" w:cs="Arial"/>
          <w:sz w:val="24"/>
          <w:szCs w:val="24"/>
        </w:rPr>
        <w:t xml:space="preserve">Fixed-Term Contract (FTC) </w:t>
      </w:r>
    </w:p>
    <w:p w:rsidR="002B33EE" w:rsidRDefault="00D10071">
      <w:pPr>
        <w:spacing w:before="100" w:after="150"/>
      </w:pPr>
      <w:r>
        <w:rPr>
          <w:rFonts w:ascii="Arial" w:eastAsia="Arial" w:hAnsi="Arial" w:cs="Arial"/>
          <w:b/>
          <w:bCs/>
          <w:i/>
          <w:iCs/>
          <w:sz w:val="24"/>
          <w:szCs w:val="24"/>
        </w:rPr>
        <w:t>Company</w:t>
      </w:r>
    </w:p>
    <w:p w:rsidR="002B33EE" w:rsidRDefault="00D10071">
      <w:pPr>
        <w:spacing w:after="200"/>
        <w:jc w:val="both"/>
      </w:pPr>
      <w:r>
        <w:rPr>
          <w:rFonts w:ascii="Arial" w:eastAsia="Arial" w:hAnsi="Arial" w:cs="Arial"/>
          <w:sz w:val="24"/>
          <w:szCs w:val="24"/>
        </w:rPr>
        <w:t xml:space="preserve">HLL </w:t>
      </w:r>
      <w:proofErr w:type="spellStart"/>
      <w:r>
        <w:rPr>
          <w:rFonts w:ascii="Arial" w:eastAsia="Arial" w:hAnsi="Arial" w:cs="Arial"/>
          <w:sz w:val="24"/>
          <w:szCs w:val="24"/>
        </w:rPr>
        <w:t>Lifecare</w:t>
      </w:r>
      <w:proofErr w:type="spellEnd"/>
      <w:r>
        <w:rPr>
          <w:rFonts w:ascii="Arial" w:eastAsia="Arial" w:hAnsi="Arial" w:cs="Arial"/>
          <w:sz w:val="24"/>
          <w:szCs w:val="24"/>
        </w:rPr>
        <w:t xml:space="preserve"> Limited (HLL), India's leading manufacturers and marketers of contraceptive, Health Care and </w:t>
      </w:r>
      <w:proofErr w:type="spellStart"/>
      <w:r>
        <w:rPr>
          <w:rFonts w:ascii="Arial" w:eastAsia="Arial" w:hAnsi="Arial" w:cs="Arial"/>
          <w:sz w:val="24"/>
          <w:szCs w:val="24"/>
        </w:rPr>
        <w:t>Pharma</w:t>
      </w:r>
      <w:proofErr w:type="spellEnd"/>
      <w:r>
        <w:rPr>
          <w:rFonts w:ascii="Arial" w:eastAsia="Arial" w:hAnsi="Arial" w:cs="Arial"/>
          <w:sz w:val="24"/>
          <w:szCs w:val="24"/>
        </w:rPr>
        <w:t xml:space="preserve"> products is a Mini </w:t>
      </w:r>
      <w:proofErr w:type="spellStart"/>
      <w:r>
        <w:rPr>
          <w:rFonts w:ascii="Arial" w:eastAsia="Arial" w:hAnsi="Arial" w:cs="Arial"/>
          <w:sz w:val="24"/>
          <w:szCs w:val="24"/>
        </w:rPr>
        <w:t>Ratna</w:t>
      </w:r>
      <w:proofErr w:type="spellEnd"/>
      <w:r>
        <w:rPr>
          <w:rFonts w:ascii="Arial" w:eastAsia="Arial" w:hAnsi="Arial" w:cs="Arial"/>
          <w:sz w:val="24"/>
          <w:szCs w:val="24"/>
        </w:rPr>
        <w:t xml:space="preserve"> Central Public Sector Enterprise under the Ministry of Health and Family Welfare. HLL is a global leader in the area of contraceptives, hospital products and healthcare services. With 8 manufacturing units, 3 subsidiary / joint venture companies, 21 regional offices. HLL exports products to over 85 countries. Besides this, HLL is engaged in providing healthcare and diagnostic services, consultancy and contract services for healthcare infrastructure projects and consultancy services for procurement of medical equipment and devices in healthcare sector. Thus, HLL is positioned as a total healthcare solution provider catering to the well-being of society at large.</w:t>
      </w:r>
    </w:p>
    <w:p w:rsidR="002B33EE" w:rsidRDefault="00D10071" w:rsidP="00C128F8">
      <w:pPr>
        <w:spacing w:before="100" w:after="150"/>
      </w:pPr>
      <w:r>
        <w:rPr>
          <w:rFonts w:ascii="Arial" w:eastAsia="Arial" w:hAnsi="Arial" w:cs="Arial"/>
          <w:b/>
          <w:bCs/>
          <w:i/>
          <w:iCs/>
          <w:sz w:val="24"/>
          <w:szCs w:val="24"/>
        </w:rPr>
        <w:t>Department:</w:t>
      </w:r>
      <w:r w:rsidR="00C128F8">
        <w:rPr>
          <w:rFonts w:ascii="Arial" w:eastAsia="Arial" w:hAnsi="Arial" w:cs="Arial"/>
          <w:b/>
          <w:bCs/>
          <w:i/>
          <w:iCs/>
          <w:sz w:val="24"/>
          <w:szCs w:val="24"/>
        </w:rPr>
        <w:t xml:space="preserve"> </w:t>
      </w:r>
      <w:r>
        <w:rPr>
          <w:rFonts w:ascii="Arial" w:eastAsia="Arial" w:hAnsi="Arial" w:cs="Arial"/>
          <w:sz w:val="24"/>
          <w:szCs w:val="24"/>
        </w:rPr>
        <w:t xml:space="preserve">Sustainable Projects Division (SPD) </w:t>
      </w:r>
    </w:p>
    <w:p w:rsidR="002B33EE" w:rsidRDefault="00D10071">
      <w:pPr>
        <w:spacing w:before="100" w:after="150"/>
      </w:pPr>
      <w:r>
        <w:rPr>
          <w:rFonts w:ascii="Arial" w:eastAsia="Arial" w:hAnsi="Arial" w:cs="Arial"/>
          <w:b/>
          <w:bCs/>
          <w:i/>
          <w:iCs/>
          <w:sz w:val="24"/>
          <w:szCs w:val="24"/>
        </w:rPr>
        <w:t>Tasks:</w:t>
      </w:r>
    </w:p>
    <w:p w:rsidR="002B33EE" w:rsidRDefault="00D10071">
      <w:pPr>
        <w:pStyle w:val="ListParagraph"/>
        <w:numPr>
          <w:ilvl w:val="0"/>
          <w:numId w:val="2"/>
        </w:numPr>
        <w:spacing w:after="120"/>
      </w:pPr>
      <w:r>
        <w:rPr>
          <w:rFonts w:ascii="Arial" w:eastAsia="Arial" w:hAnsi="Arial" w:cs="Arial"/>
          <w:sz w:val="24"/>
          <w:szCs w:val="24"/>
        </w:rPr>
        <w:t>Lead and coordinate the implementation of the Projects.</w:t>
      </w:r>
    </w:p>
    <w:p w:rsidR="002B33EE" w:rsidRDefault="00D10071">
      <w:pPr>
        <w:pStyle w:val="ListParagraph"/>
        <w:numPr>
          <w:ilvl w:val="0"/>
          <w:numId w:val="2"/>
        </w:numPr>
        <w:spacing w:after="120"/>
      </w:pPr>
      <w:r>
        <w:rPr>
          <w:rFonts w:ascii="Arial" w:eastAsia="Arial" w:hAnsi="Arial" w:cs="Arial"/>
          <w:sz w:val="24"/>
          <w:szCs w:val="24"/>
        </w:rPr>
        <w:t>Coordinate with Urban Local Bodies (ULBs), State Government Departments, and other stakeholders to obtain signed acknowledgements/authorization letters and all other project-related documents required for implementation, monitoring, and closure of the project.</w:t>
      </w:r>
    </w:p>
    <w:p w:rsidR="002B33EE" w:rsidRDefault="00D10071">
      <w:pPr>
        <w:pStyle w:val="ListParagraph"/>
        <w:numPr>
          <w:ilvl w:val="0"/>
          <w:numId w:val="2"/>
        </w:numPr>
        <w:spacing w:after="120"/>
      </w:pPr>
      <w:r>
        <w:rPr>
          <w:rFonts w:ascii="Arial" w:eastAsia="Arial" w:hAnsi="Arial" w:cs="Arial"/>
          <w:sz w:val="24"/>
          <w:szCs w:val="24"/>
        </w:rPr>
        <w:t>Monitor project progress and ensure timely achievement of project milestones.</w:t>
      </w:r>
    </w:p>
    <w:p w:rsidR="002B33EE" w:rsidRDefault="00D10071">
      <w:pPr>
        <w:pStyle w:val="ListParagraph"/>
        <w:numPr>
          <w:ilvl w:val="0"/>
          <w:numId w:val="2"/>
        </w:numPr>
        <w:spacing w:after="120"/>
      </w:pPr>
      <w:r>
        <w:rPr>
          <w:rFonts w:ascii="Arial" w:eastAsia="Arial" w:hAnsi="Arial" w:cs="Arial"/>
          <w:sz w:val="24"/>
          <w:szCs w:val="24"/>
        </w:rPr>
        <w:t>Supervise and guide the project team working across various locations.</w:t>
      </w:r>
    </w:p>
    <w:p w:rsidR="002B33EE" w:rsidRDefault="00D10071">
      <w:pPr>
        <w:pStyle w:val="ListParagraph"/>
        <w:numPr>
          <w:ilvl w:val="0"/>
          <w:numId w:val="2"/>
        </w:numPr>
        <w:spacing w:after="120"/>
      </w:pPr>
      <w:r>
        <w:rPr>
          <w:rFonts w:ascii="Arial" w:eastAsia="Arial" w:hAnsi="Arial" w:cs="Arial"/>
          <w:sz w:val="24"/>
          <w:szCs w:val="24"/>
        </w:rPr>
        <w:t>Review project reports, documentation, and compliance requirements.</w:t>
      </w:r>
    </w:p>
    <w:p w:rsidR="002B33EE" w:rsidRDefault="00D10071">
      <w:pPr>
        <w:pStyle w:val="ListParagraph"/>
        <w:numPr>
          <w:ilvl w:val="0"/>
          <w:numId w:val="2"/>
        </w:numPr>
        <w:spacing w:after="120"/>
      </w:pPr>
      <w:r>
        <w:rPr>
          <w:rFonts w:ascii="Arial" w:eastAsia="Arial" w:hAnsi="Arial" w:cs="Arial"/>
          <w:sz w:val="24"/>
          <w:szCs w:val="24"/>
        </w:rPr>
        <w:t>Support project planning, proposal preparation, and strategic implementation.</w:t>
      </w:r>
    </w:p>
    <w:p w:rsidR="002B33EE" w:rsidRDefault="00D10071">
      <w:pPr>
        <w:pStyle w:val="ListParagraph"/>
        <w:numPr>
          <w:ilvl w:val="0"/>
          <w:numId w:val="2"/>
        </w:numPr>
        <w:spacing w:after="120"/>
      </w:pPr>
      <w:r>
        <w:rPr>
          <w:rFonts w:ascii="Arial" w:eastAsia="Arial" w:hAnsi="Arial" w:cs="Arial"/>
          <w:sz w:val="24"/>
          <w:szCs w:val="24"/>
        </w:rPr>
        <w:t>Ensure adherence to project timelines, quality standards, and reporting requirements.</w:t>
      </w:r>
    </w:p>
    <w:p w:rsidR="002B33EE" w:rsidRDefault="00D10071">
      <w:pPr>
        <w:spacing w:before="100" w:after="150"/>
      </w:pPr>
      <w:r>
        <w:rPr>
          <w:rFonts w:ascii="Arial" w:eastAsia="Arial" w:hAnsi="Arial" w:cs="Arial"/>
          <w:b/>
          <w:bCs/>
          <w:i/>
          <w:iCs/>
          <w:sz w:val="24"/>
          <w:szCs w:val="24"/>
        </w:rPr>
        <w:t>Requirements</w:t>
      </w:r>
    </w:p>
    <w:p w:rsidR="002B33EE" w:rsidRDefault="00D10071">
      <w:pPr>
        <w:spacing w:after="100"/>
      </w:pPr>
      <w:r>
        <w:rPr>
          <w:rFonts w:ascii="Arial" w:eastAsia="Arial" w:hAnsi="Arial" w:cs="Arial"/>
          <w:b/>
          <w:bCs/>
          <w:sz w:val="24"/>
          <w:szCs w:val="24"/>
        </w:rPr>
        <w:t xml:space="preserve">Maximum Age: </w:t>
      </w:r>
      <w:r>
        <w:rPr>
          <w:rFonts w:ascii="Arial" w:eastAsia="Arial" w:hAnsi="Arial" w:cs="Arial"/>
          <w:sz w:val="24"/>
          <w:szCs w:val="24"/>
        </w:rPr>
        <w:t xml:space="preserve"> </w:t>
      </w:r>
      <w:r w:rsidR="00C128F8">
        <w:rPr>
          <w:rFonts w:ascii="Arial" w:eastAsia="Arial" w:hAnsi="Arial" w:cs="Arial"/>
          <w:sz w:val="24"/>
          <w:szCs w:val="24"/>
        </w:rPr>
        <w:t>37 years as on 01.08.2026</w:t>
      </w:r>
    </w:p>
    <w:p w:rsidR="002B33EE" w:rsidRDefault="00D10071">
      <w:pPr>
        <w:spacing w:after="150"/>
      </w:pPr>
      <w:r>
        <w:rPr>
          <w:rFonts w:ascii="Arial" w:eastAsia="Arial" w:hAnsi="Arial" w:cs="Arial"/>
          <w:b/>
          <w:bCs/>
          <w:sz w:val="24"/>
          <w:szCs w:val="24"/>
        </w:rPr>
        <w:t>Basic pay range</w:t>
      </w:r>
      <w:r>
        <w:rPr>
          <w:rFonts w:ascii="Arial" w:eastAsia="Arial" w:hAnsi="Arial" w:cs="Arial"/>
          <w:sz w:val="24"/>
          <w:szCs w:val="24"/>
        </w:rPr>
        <w:t xml:space="preserve">: </w:t>
      </w:r>
      <w:proofErr w:type="spellStart"/>
      <w:r>
        <w:rPr>
          <w:rFonts w:ascii="Arial" w:eastAsia="Arial" w:hAnsi="Arial" w:cs="Arial"/>
          <w:sz w:val="24"/>
          <w:szCs w:val="24"/>
        </w:rPr>
        <w:t>Rs</w:t>
      </w:r>
      <w:proofErr w:type="spellEnd"/>
      <w:r>
        <w:rPr>
          <w:rFonts w:ascii="Arial" w:eastAsia="Arial" w:hAnsi="Arial" w:cs="Arial"/>
          <w:sz w:val="24"/>
          <w:szCs w:val="24"/>
        </w:rPr>
        <w:t>. 25,000 – 45,000</w:t>
      </w:r>
    </w:p>
    <w:p w:rsidR="002B33EE" w:rsidRDefault="00D10071">
      <w:pPr>
        <w:spacing w:after="150"/>
      </w:pPr>
      <w:r>
        <w:rPr>
          <w:rFonts w:ascii="Arial" w:eastAsia="Arial" w:hAnsi="Arial" w:cs="Arial"/>
          <w:b/>
          <w:bCs/>
          <w:sz w:val="24"/>
          <w:szCs w:val="24"/>
        </w:rPr>
        <w:t>Gross Salary</w:t>
      </w:r>
      <w:r>
        <w:rPr>
          <w:rFonts w:ascii="Arial" w:eastAsia="Arial" w:hAnsi="Arial" w:cs="Arial"/>
          <w:sz w:val="24"/>
          <w:szCs w:val="24"/>
        </w:rPr>
        <w:t xml:space="preserve">: </w:t>
      </w:r>
      <w:proofErr w:type="spellStart"/>
      <w:r>
        <w:rPr>
          <w:rFonts w:ascii="Arial" w:eastAsia="Arial" w:hAnsi="Arial" w:cs="Arial"/>
          <w:sz w:val="24"/>
          <w:szCs w:val="24"/>
        </w:rPr>
        <w:t>Rs</w:t>
      </w:r>
      <w:proofErr w:type="spellEnd"/>
      <w:r>
        <w:rPr>
          <w:rFonts w:ascii="Arial" w:eastAsia="Arial" w:hAnsi="Arial" w:cs="Arial"/>
          <w:sz w:val="24"/>
          <w:szCs w:val="24"/>
        </w:rPr>
        <w:t xml:space="preserve">. </w:t>
      </w:r>
      <w:r w:rsidR="00C128F8">
        <w:rPr>
          <w:rFonts w:ascii="Arial" w:eastAsia="Arial" w:hAnsi="Arial" w:cs="Arial"/>
          <w:sz w:val="24"/>
          <w:szCs w:val="24"/>
        </w:rPr>
        <w:t xml:space="preserve">53175 </w:t>
      </w:r>
      <w:r w:rsidR="00C128F8">
        <w:rPr>
          <w:rFonts w:ascii="Arial" w:hAnsi="Arial" w:cs="Arial"/>
          <w:sz w:val="24"/>
          <w:szCs w:val="24"/>
        </w:rPr>
        <w:t>(Metro) (approx.) at the minimum of the scale.</w:t>
      </w:r>
    </w:p>
    <w:p w:rsidR="00C128F8" w:rsidRDefault="00D10071" w:rsidP="00C128F8">
      <w:pPr>
        <w:spacing w:after="150"/>
      </w:pPr>
      <w:r>
        <w:rPr>
          <w:rFonts w:ascii="Arial" w:eastAsia="Arial" w:hAnsi="Arial" w:cs="Arial"/>
          <w:b/>
          <w:bCs/>
          <w:sz w:val="24"/>
          <w:szCs w:val="24"/>
        </w:rPr>
        <w:t>Annual CTC</w:t>
      </w:r>
      <w:r>
        <w:rPr>
          <w:rFonts w:ascii="Arial" w:eastAsia="Arial" w:hAnsi="Arial" w:cs="Arial"/>
          <w:sz w:val="24"/>
          <w:szCs w:val="24"/>
        </w:rPr>
        <w:t xml:space="preserve">: </w:t>
      </w:r>
      <w:r w:rsidR="00362349">
        <w:rPr>
          <w:rFonts w:ascii="Arial" w:eastAsia="Arial" w:hAnsi="Arial" w:cs="Arial"/>
          <w:sz w:val="24"/>
          <w:szCs w:val="24"/>
        </w:rPr>
        <w:t>Rs.7.58 Lakhs</w:t>
      </w:r>
      <w:r w:rsidR="00C128F8">
        <w:rPr>
          <w:rFonts w:ascii="Arial" w:eastAsia="Arial" w:hAnsi="Arial" w:cs="Arial"/>
          <w:sz w:val="24"/>
          <w:szCs w:val="24"/>
        </w:rPr>
        <w:t xml:space="preserve"> </w:t>
      </w:r>
      <w:r w:rsidR="00C128F8">
        <w:rPr>
          <w:rFonts w:ascii="Arial" w:hAnsi="Arial" w:cs="Arial"/>
          <w:sz w:val="24"/>
          <w:szCs w:val="24"/>
        </w:rPr>
        <w:t>(Metro) (approx.) at the minimum of the scale.</w:t>
      </w:r>
    </w:p>
    <w:p w:rsidR="002B33EE" w:rsidRDefault="002B33EE">
      <w:pPr>
        <w:spacing w:after="200"/>
      </w:pPr>
    </w:p>
    <w:p w:rsidR="002B33EE" w:rsidRDefault="00D10071">
      <w:pPr>
        <w:spacing w:after="150"/>
      </w:pPr>
      <w:r>
        <w:rPr>
          <w:rFonts w:ascii="Arial" w:eastAsia="Arial" w:hAnsi="Arial" w:cs="Arial"/>
          <w:b/>
          <w:bCs/>
          <w:sz w:val="24"/>
          <w:szCs w:val="24"/>
        </w:rPr>
        <w:lastRenderedPageBreak/>
        <w:t>Qualification:</w:t>
      </w:r>
    </w:p>
    <w:p w:rsidR="002B33EE" w:rsidRDefault="00D10071">
      <w:pPr>
        <w:spacing w:after="100"/>
      </w:pPr>
      <w:r>
        <w:rPr>
          <w:rFonts w:ascii="Arial" w:eastAsia="Arial" w:hAnsi="Arial" w:cs="Arial"/>
          <w:b/>
          <w:bCs/>
          <w:sz w:val="24"/>
          <w:szCs w:val="24"/>
        </w:rPr>
        <w:t xml:space="preserve">Essential: </w:t>
      </w:r>
      <w:r>
        <w:rPr>
          <w:rFonts w:ascii="Arial" w:eastAsia="Arial" w:hAnsi="Arial" w:cs="Arial"/>
          <w:sz w:val="24"/>
          <w:szCs w:val="24"/>
        </w:rPr>
        <w:t>Bachelor's Degree in Environmental Engineering / Environmental Science / Chemical Engineering / Civil Engineering / Mechanical Engineering.</w:t>
      </w:r>
    </w:p>
    <w:p w:rsidR="002B33EE" w:rsidRDefault="00D10071">
      <w:pPr>
        <w:spacing w:after="200"/>
      </w:pPr>
      <w:r>
        <w:rPr>
          <w:rFonts w:ascii="Arial" w:eastAsia="Arial" w:hAnsi="Arial" w:cs="Arial"/>
          <w:b/>
          <w:bCs/>
          <w:sz w:val="24"/>
          <w:szCs w:val="24"/>
        </w:rPr>
        <w:t xml:space="preserve">Desirable: </w:t>
      </w:r>
      <w:proofErr w:type="spellStart"/>
      <w:r>
        <w:rPr>
          <w:rFonts w:ascii="Arial" w:eastAsia="Arial" w:hAnsi="Arial" w:cs="Arial"/>
          <w:sz w:val="24"/>
          <w:szCs w:val="24"/>
        </w:rPr>
        <w:t>M.Tech</w:t>
      </w:r>
      <w:proofErr w:type="spellEnd"/>
      <w:r>
        <w:rPr>
          <w:rFonts w:ascii="Arial" w:eastAsia="Arial" w:hAnsi="Arial" w:cs="Arial"/>
          <w:sz w:val="24"/>
          <w:szCs w:val="24"/>
        </w:rPr>
        <w:t>. / M.E. in Environmental Engineering.</w:t>
      </w:r>
    </w:p>
    <w:p w:rsidR="002B33EE" w:rsidRDefault="00D10071">
      <w:pPr>
        <w:spacing w:after="150"/>
      </w:pPr>
      <w:r>
        <w:rPr>
          <w:rFonts w:ascii="Arial" w:eastAsia="Arial" w:hAnsi="Arial" w:cs="Arial"/>
          <w:b/>
          <w:bCs/>
          <w:sz w:val="24"/>
          <w:szCs w:val="24"/>
        </w:rPr>
        <w:t>Post Qualification Experience:</w:t>
      </w:r>
    </w:p>
    <w:p w:rsidR="002B33EE" w:rsidRDefault="00D10071">
      <w:pPr>
        <w:spacing w:after="200"/>
      </w:pPr>
      <w:r>
        <w:rPr>
          <w:rFonts w:ascii="Arial" w:eastAsia="Arial" w:hAnsi="Arial" w:cs="Arial"/>
          <w:b/>
          <w:bCs/>
          <w:sz w:val="24"/>
          <w:szCs w:val="24"/>
        </w:rPr>
        <w:t xml:space="preserve">Essential: </w:t>
      </w:r>
      <w:r>
        <w:rPr>
          <w:rFonts w:ascii="Arial" w:eastAsia="Arial" w:hAnsi="Arial" w:cs="Arial"/>
          <w:sz w:val="24"/>
          <w:szCs w:val="24"/>
        </w:rPr>
        <w:t xml:space="preserve">Minimum 1 year experience in the </w:t>
      </w:r>
      <w:r w:rsidR="00C128F8">
        <w:rPr>
          <w:rFonts w:ascii="Arial" w:eastAsia="Arial" w:hAnsi="Arial" w:cs="Arial"/>
          <w:sz w:val="24"/>
          <w:szCs w:val="24"/>
        </w:rPr>
        <w:t xml:space="preserve">relevant </w:t>
      </w:r>
      <w:r>
        <w:rPr>
          <w:rFonts w:ascii="Arial" w:eastAsia="Arial" w:hAnsi="Arial" w:cs="Arial"/>
          <w:sz w:val="24"/>
          <w:szCs w:val="24"/>
        </w:rPr>
        <w:t>field.</w:t>
      </w:r>
    </w:p>
    <w:p w:rsidR="002B33EE" w:rsidRDefault="00D10071">
      <w:pPr>
        <w:spacing w:after="200"/>
        <w:jc w:val="both"/>
      </w:pPr>
      <w:r>
        <w:rPr>
          <w:rFonts w:ascii="Arial" w:eastAsia="Arial" w:hAnsi="Arial" w:cs="Arial"/>
          <w:sz w:val="24"/>
          <w:szCs w:val="24"/>
        </w:rPr>
        <w:t xml:space="preserve">Proficiency in Marathi (Read, Write &amp; Speak) is mandatory </w:t>
      </w:r>
    </w:p>
    <w:p w:rsidR="002B33EE" w:rsidRDefault="00D10071">
      <w:pPr>
        <w:tabs>
          <w:tab w:val="left" w:pos="2735"/>
        </w:tabs>
        <w:spacing w:after="200"/>
      </w:pPr>
      <w:r>
        <w:rPr>
          <w:rFonts w:ascii="Arial" w:eastAsia="Arial" w:hAnsi="Arial" w:cs="Arial"/>
          <w:b/>
          <w:bCs/>
          <w:sz w:val="24"/>
          <w:szCs w:val="24"/>
        </w:rPr>
        <w:t>No. of Positions</w:t>
      </w:r>
      <w:r>
        <w:rPr>
          <w:rFonts w:ascii="Arial" w:eastAsia="Arial" w:hAnsi="Arial" w:cs="Arial"/>
          <w:b/>
          <w:bCs/>
          <w:sz w:val="24"/>
          <w:szCs w:val="24"/>
        </w:rPr>
        <w:tab/>
        <w:t xml:space="preserve">: </w:t>
      </w:r>
      <w:r>
        <w:rPr>
          <w:rFonts w:ascii="Arial" w:eastAsia="Arial" w:hAnsi="Arial" w:cs="Arial"/>
          <w:sz w:val="24"/>
          <w:szCs w:val="24"/>
        </w:rPr>
        <w:t>01</w:t>
      </w:r>
    </w:p>
    <w:p w:rsidR="002B33EE" w:rsidRDefault="00D10071">
      <w:pPr>
        <w:tabs>
          <w:tab w:val="left" w:pos="2735"/>
        </w:tabs>
        <w:spacing w:after="200"/>
      </w:pPr>
      <w:r>
        <w:rPr>
          <w:rFonts w:ascii="Arial" w:eastAsia="Arial" w:hAnsi="Arial" w:cs="Arial"/>
          <w:b/>
          <w:bCs/>
          <w:sz w:val="24"/>
          <w:szCs w:val="24"/>
        </w:rPr>
        <w:t>Posting Location</w:t>
      </w:r>
      <w:r>
        <w:rPr>
          <w:rFonts w:ascii="Arial" w:eastAsia="Arial" w:hAnsi="Arial" w:cs="Arial"/>
          <w:b/>
          <w:bCs/>
          <w:sz w:val="24"/>
          <w:szCs w:val="24"/>
        </w:rPr>
        <w:tab/>
        <w:t xml:space="preserve">: </w:t>
      </w:r>
      <w:r>
        <w:rPr>
          <w:rFonts w:ascii="Arial" w:eastAsia="Arial" w:hAnsi="Arial" w:cs="Arial"/>
          <w:sz w:val="24"/>
          <w:szCs w:val="24"/>
        </w:rPr>
        <w:t>Maharashtra</w:t>
      </w:r>
    </w:p>
    <w:p w:rsidR="002B33EE" w:rsidRDefault="00D10071">
      <w:pPr>
        <w:spacing w:after="150"/>
      </w:pPr>
      <w:r>
        <w:rPr>
          <w:rFonts w:ascii="Arial" w:eastAsia="Arial" w:hAnsi="Arial" w:cs="Arial"/>
          <w:b/>
          <w:bCs/>
          <w:sz w:val="24"/>
          <w:szCs w:val="24"/>
        </w:rPr>
        <w:t>Instructions for Applying Through the Google Form:</w:t>
      </w:r>
    </w:p>
    <w:p w:rsidR="002B33EE" w:rsidRDefault="00D10071">
      <w:pPr>
        <w:pStyle w:val="ListParagraph"/>
        <w:numPr>
          <w:ilvl w:val="0"/>
          <w:numId w:val="3"/>
        </w:numPr>
        <w:spacing w:after="150"/>
      </w:pPr>
      <w:r>
        <w:rPr>
          <w:rFonts w:ascii="Arial" w:eastAsia="Arial" w:hAnsi="Arial" w:cs="Arial"/>
          <w:sz w:val="24"/>
          <w:szCs w:val="24"/>
        </w:rPr>
        <w:t xml:space="preserve">Access the Google Form using the following link: </w:t>
      </w:r>
      <w:hyperlink r:id="rId5" w:history="1">
        <w:r>
          <w:rPr>
            <w:rFonts w:ascii="Arial" w:eastAsia="Arial" w:hAnsi="Arial" w:cs="Arial"/>
            <w:b/>
            <w:bCs/>
            <w:color w:val="0563C1"/>
            <w:sz w:val="24"/>
            <w:szCs w:val="24"/>
            <w:u w:val="single"/>
          </w:rPr>
          <w:t>Click here to Apply</w:t>
        </w:r>
      </w:hyperlink>
      <w:r>
        <w:rPr>
          <w:rFonts w:ascii="Arial" w:eastAsia="Arial" w:hAnsi="Arial" w:cs="Arial"/>
          <w:sz w:val="24"/>
          <w:szCs w:val="24"/>
        </w:rPr>
        <w:t>.</w:t>
      </w:r>
    </w:p>
    <w:p w:rsidR="002B33EE" w:rsidRDefault="00D10071">
      <w:pPr>
        <w:pStyle w:val="ListParagraph"/>
        <w:numPr>
          <w:ilvl w:val="0"/>
          <w:numId w:val="3"/>
        </w:numPr>
        <w:spacing w:after="150"/>
      </w:pPr>
      <w:r>
        <w:rPr>
          <w:rFonts w:ascii="Arial" w:eastAsia="Arial" w:hAnsi="Arial" w:cs="Arial"/>
          <w:sz w:val="24"/>
          <w:szCs w:val="24"/>
        </w:rPr>
        <w:t>Download the prescribed job application form from the link provided in the form or from the HLL website.</w:t>
      </w:r>
    </w:p>
    <w:p w:rsidR="002B33EE" w:rsidRDefault="00D10071">
      <w:pPr>
        <w:pStyle w:val="ListParagraph"/>
        <w:numPr>
          <w:ilvl w:val="0"/>
          <w:numId w:val="3"/>
        </w:numPr>
        <w:spacing w:after="150"/>
      </w:pPr>
      <w:r>
        <w:rPr>
          <w:rFonts w:ascii="Arial" w:eastAsia="Arial" w:hAnsi="Arial" w:cs="Arial"/>
          <w:sz w:val="24"/>
          <w:szCs w:val="24"/>
        </w:rPr>
        <w:t>Fill in the application form digitally and save it as a PDF or Word file. Handwritten applications will not be accepted.</w:t>
      </w:r>
    </w:p>
    <w:p w:rsidR="002B33EE" w:rsidRDefault="00D10071">
      <w:pPr>
        <w:pStyle w:val="ListParagraph"/>
        <w:numPr>
          <w:ilvl w:val="0"/>
          <w:numId w:val="3"/>
        </w:numPr>
        <w:spacing w:after="100"/>
      </w:pPr>
      <w:r>
        <w:rPr>
          <w:rFonts w:ascii="Arial" w:eastAsia="Arial" w:hAnsi="Arial" w:cs="Arial"/>
          <w:sz w:val="24"/>
          <w:szCs w:val="24"/>
        </w:rPr>
        <w:t>Upload the completed application form using the file upload option in the Google Form.</w:t>
      </w:r>
    </w:p>
    <w:p w:rsidR="002B33EE" w:rsidRDefault="00D10071">
      <w:pPr>
        <w:pStyle w:val="ListParagraph"/>
        <w:numPr>
          <w:ilvl w:val="0"/>
          <w:numId w:val="4"/>
        </w:numPr>
        <w:spacing w:after="150"/>
      </w:pPr>
      <w:r>
        <w:rPr>
          <w:rFonts w:ascii="Arial" w:eastAsia="Arial" w:hAnsi="Arial" w:cs="Arial"/>
          <w:sz w:val="24"/>
          <w:szCs w:val="24"/>
        </w:rPr>
        <w:t xml:space="preserve">Maximum upload size: </w:t>
      </w:r>
      <w:r>
        <w:rPr>
          <w:rFonts w:ascii="Arial" w:eastAsia="Arial" w:hAnsi="Arial" w:cs="Arial"/>
          <w:b/>
          <w:bCs/>
          <w:sz w:val="24"/>
          <w:szCs w:val="24"/>
        </w:rPr>
        <w:t>10 MB per file.</w:t>
      </w:r>
    </w:p>
    <w:p w:rsidR="002B33EE" w:rsidRDefault="00D10071">
      <w:pPr>
        <w:pStyle w:val="ListParagraph"/>
        <w:numPr>
          <w:ilvl w:val="0"/>
          <w:numId w:val="3"/>
        </w:numPr>
        <w:spacing w:after="150"/>
      </w:pPr>
      <w:r>
        <w:rPr>
          <w:rFonts w:ascii="Arial" w:eastAsia="Arial" w:hAnsi="Arial" w:cs="Arial"/>
          <w:sz w:val="24"/>
          <w:szCs w:val="24"/>
        </w:rPr>
        <w:t xml:space="preserve">Attach additional supporting documents </w:t>
      </w:r>
      <w:r>
        <w:rPr>
          <w:rFonts w:ascii="Arial" w:eastAsia="Arial" w:hAnsi="Arial" w:cs="Arial"/>
          <w:b/>
          <w:bCs/>
          <w:sz w:val="24"/>
          <w:szCs w:val="24"/>
        </w:rPr>
        <w:t>in PDF</w:t>
      </w:r>
      <w:r>
        <w:rPr>
          <w:rFonts w:ascii="Arial" w:eastAsia="Arial" w:hAnsi="Arial" w:cs="Arial"/>
          <w:sz w:val="24"/>
          <w:szCs w:val="24"/>
        </w:rPr>
        <w:t xml:space="preserve"> or </w:t>
      </w:r>
      <w:r>
        <w:rPr>
          <w:rFonts w:ascii="Arial" w:eastAsia="Arial" w:hAnsi="Arial" w:cs="Arial"/>
          <w:b/>
          <w:bCs/>
          <w:sz w:val="24"/>
          <w:szCs w:val="24"/>
        </w:rPr>
        <w:t>Word format</w:t>
      </w:r>
      <w:r>
        <w:rPr>
          <w:rFonts w:ascii="Arial" w:eastAsia="Arial" w:hAnsi="Arial" w:cs="Arial"/>
          <w:sz w:val="24"/>
          <w:szCs w:val="24"/>
        </w:rPr>
        <w:t xml:space="preserve"> if required (CV, educational/experience certificates, latest salary slip), ensuring each file is under 10 MB.</w:t>
      </w:r>
    </w:p>
    <w:p w:rsidR="002B33EE" w:rsidRDefault="00D10071">
      <w:pPr>
        <w:pStyle w:val="ListParagraph"/>
        <w:numPr>
          <w:ilvl w:val="0"/>
          <w:numId w:val="3"/>
        </w:numPr>
        <w:spacing w:after="150"/>
      </w:pPr>
      <w:r>
        <w:rPr>
          <w:rFonts w:ascii="Arial" w:eastAsia="Arial" w:hAnsi="Arial" w:cs="Arial"/>
          <w:sz w:val="24"/>
          <w:szCs w:val="24"/>
        </w:rPr>
        <w:t>Select the correct post applied for in the form to ensure proper processing.</w:t>
      </w:r>
    </w:p>
    <w:p w:rsidR="002B33EE" w:rsidRDefault="00D10071">
      <w:pPr>
        <w:pStyle w:val="ListParagraph"/>
        <w:numPr>
          <w:ilvl w:val="0"/>
          <w:numId w:val="3"/>
        </w:numPr>
        <w:spacing w:after="300"/>
      </w:pPr>
      <w:r>
        <w:rPr>
          <w:rFonts w:ascii="Arial" w:eastAsia="Arial" w:hAnsi="Arial" w:cs="Arial"/>
          <w:sz w:val="24"/>
          <w:szCs w:val="24"/>
        </w:rPr>
        <w:t>Submit the form on or before the deadline. Late submissions will not be considered.</w:t>
      </w:r>
    </w:p>
    <w:p w:rsidR="002B33EE" w:rsidRDefault="00D10071">
      <w:pPr>
        <w:spacing w:after="150"/>
      </w:pPr>
      <w:r>
        <w:rPr>
          <w:rFonts w:ascii="Arial" w:eastAsia="Arial" w:hAnsi="Arial" w:cs="Arial"/>
          <w:b/>
          <w:bCs/>
          <w:sz w:val="24"/>
          <w:szCs w:val="24"/>
        </w:rPr>
        <w:t>General Conditions:</w:t>
      </w:r>
    </w:p>
    <w:p w:rsidR="002B33EE" w:rsidRDefault="00D10071">
      <w:pPr>
        <w:pStyle w:val="ListParagraph"/>
        <w:numPr>
          <w:ilvl w:val="0"/>
          <w:numId w:val="5"/>
        </w:numPr>
        <w:spacing w:after="150"/>
        <w:jc w:val="both"/>
      </w:pPr>
      <w:r>
        <w:rPr>
          <w:rFonts w:ascii="Arial" w:eastAsia="Arial" w:hAnsi="Arial" w:cs="Arial"/>
          <w:sz w:val="24"/>
          <w:szCs w:val="24"/>
        </w:rPr>
        <w:t>Before applying, candidates should ensure that they fulfil all the eligibility criteria mentioned in the advertisement.</w:t>
      </w:r>
    </w:p>
    <w:p w:rsidR="002B33EE" w:rsidRDefault="00D10071">
      <w:pPr>
        <w:pStyle w:val="ListParagraph"/>
        <w:numPr>
          <w:ilvl w:val="0"/>
          <w:numId w:val="5"/>
        </w:numPr>
        <w:spacing w:after="150"/>
        <w:jc w:val="both"/>
      </w:pPr>
      <w:r>
        <w:rPr>
          <w:rFonts w:ascii="Arial" w:eastAsia="Arial" w:hAnsi="Arial" w:cs="Arial"/>
          <w:sz w:val="24"/>
          <w:szCs w:val="24"/>
        </w:rPr>
        <w:t xml:space="preserve">Applications not in the prescribed format </w:t>
      </w:r>
      <w:r>
        <w:rPr>
          <w:rFonts w:ascii="Arial" w:eastAsia="Arial" w:hAnsi="Arial" w:cs="Arial"/>
          <w:b/>
          <w:bCs/>
          <w:sz w:val="24"/>
          <w:szCs w:val="24"/>
        </w:rPr>
        <w:t>will not be considered</w:t>
      </w:r>
      <w:r>
        <w:rPr>
          <w:rFonts w:ascii="Arial" w:eastAsia="Arial" w:hAnsi="Arial" w:cs="Arial"/>
          <w:sz w:val="24"/>
          <w:szCs w:val="24"/>
        </w:rPr>
        <w:t xml:space="preserve"> for selection process and no further communication will be sent separately.</w:t>
      </w:r>
    </w:p>
    <w:p w:rsidR="002B33EE" w:rsidRDefault="00D10071">
      <w:pPr>
        <w:pStyle w:val="ListParagraph"/>
        <w:numPr>
          <w:ilvl w:val="0"/>
          <w:numId w:val="5"/>
        </w:numPr>
        <w:spacing w:after="150"/>
        <w:jc w:val="both"/>
      </w:pPr>
      <w:r>
        <w:rPr>
          <w:rFonts w:ascii="Arial" w:eastAsia="Arial" w:hAnsi="Arial" w:cs="Arial"/>
          <w:sz w:val="24"/>
          <w:szCs w:val="24"/>
        </w:rPr>
        <w:t>Application Format can be downloaded from the website.</w:t>
      </w:r>
    </w:p>
    <w:p w:rsidR="002B33EE" w:rsidRDefault="00D10071">
      <w:pPr>
        <w:pStyle w:val="ListParagraph"/>
        <w:numPr>
          <w:ilvl w:val="0"/>
          <w:numId w:val="5"/>
        </w:numPr>
        <w:spacing w:after="150"/>
        <w:jc w:val="both"/>
      </w:pPr>
      <w:r>
        <w:rPr>
          <w:rFonts w:ascii="Arial" w:eastAsia="Arial" w:hAnsi="Arial" w:cs="Arial"/>
          <w:sz w:val="24"/>
          <w:szCs w:val="24"/>
        </w:rPr>
        <w:t>Job title and Reference code should be clearly mentioned in the Application form</w:t>
      </w:r>
    </w:p>
    <w:p w:rsidR="002B33EE" w:rsidRDefault="00D10071">
      <w:pPr>
        <w:pStyle w:val="ListParagraph"/>
        <w:numPr>
          <w:ilvl w:val="0"/>
          <w:numId w:val="5"/>
        </w:numPr>
        <w:spacing w:after="150"/>
        <w:jc w:val="both"/>
      </w:pPr>
      <w:r>
        <w:rPr>
          <w:rFonts w:ascii="Arial" w:eastAsia="Arial" w:hAnsi="Arial" w:cs="Arial"/>
          <w:sz w:val="24"/>
          <w:szCs w:val="24"/>
        </w:rPr>
        <w:t>All information submitted in the application will be verified with original documents at the time of the interview. If any information provided by the candidate is found to be false or incorrect or not in conformity with the eligibility criteria, then his/her candidature is liable to be rejected/cancelled at any stage of the recruitment process.</w:t>
      </w:r>
    </w:p>
    <w:p w:rsidR="002B33EE" w:rsidRDefault="00D10071">
      <w:pPr>
        <w:pStyle w:val="ListParagraph"/>
        <w:numPr>
          <w:ilvl w:val="0"/>
          <w:numId w:val="5"/>
        </w:numPr>
        <w:spacing w:after="150"/>
        <w:jc w:val="both"/>
      </w:pPr>
      <w:r>
        <w:rPr>
          <w:rFonts w:ascii="Arial" w:eastAsia="Arial" w:hAnsi="Arial" w:cs="Arial"/>
          <w:sz w:val="24"/>
          <w:szCs w:val="24"/>
        </w:rPr>
        <w:lastRenderedPageBreak/>
        <w:t>Only Indian Nationals are eligible to apply.</w:t>
      </w:r>
    </w:p>
    <w:p w:rsidR="002B33EE" w:rsidRDefault="00D10071">
      <w:pPr>
        <w:pStyle w:val="ListParagraph"/>
        <w:numPr>
          <w:ilvl w:val="0"/>
          <w:numId w:val="5"/>
        </w:numPr>
        <w:spacing w:after="150"/>
        <w:jc w:val="both"/>
      </w:pPr>
      <w:r>
        <w:rPr>
          <w:rFonts w:ascii="Arial" w:eastAsia="Arial" w:hAnsi="Arial" w:cs="Arial"/>
          <w:sz w:val="24"/>
          <w:szCs w:val="24"/>
        </w:rPr>
        <w:t>SC/ST/OBC/</w:t>
      </w:r>
      <w:proofErr w:type="spellStart"/>
      <w:r>
        <w:rPr>
          <w:rFonts w:ascii="Arial" w:eastAsia="Arial" w:hAnsi="Arial" w:cs="Arial"/>
          <w:sz w:val="24"/>
          <w:szCs w:val="24"/>
        </w:rPr>
        <w:t>PwD</w:t>
      </w:r>
      <w:proofErr w:type="spellEnd"/>
      <w:r>
        <w:rPr>
          <w:rFonts w:ascii="Arial" w:eastAsia="Arial" w:hAnsi="Arial" w:cs="Arial"/>
          <w:sz w:val="24"/>
          <w:szCs w:val="24"/>
        </w:rPr>
        <w:t xml:space="preserve"> candidates will be eligible for relaxation as per Government of India directives.</w:t>
      </w:r>
    </w:p>
    <w:p w:rsidR="002B33EE" w:rsidRDefault="00D10071">
      <w:pPr>
        <w:pStyle w:val="ListParagraph"/>
        <w:numPr>
          <w:ilvl w:val="0"/>
          <w:numId w:val="5"/>
        </w:numPr>
        <w:spacing w:after="150"/>
        <w:jc w:val="both"/>
      </w:pPr>
      <w:r>
        <w:rPr>
          <w:rFonts w:ascii="Arial" w:eastAsia="Arial" w:hAnsi="Arial" w:cs="Arial"/>
          <w:sz w:val="24"/>
          <w:szCs w:val="24"/>
        </w:rPr>
        <w:t>SC/ST candidates are required to submit SC/ST Caste Certificate in the format as applicable for appointment to posts under Government of India.</w:t>
      </w:r>
    </w:p>
    <w:p w:rsidR="002B33EE" w:rsidRDefault="00D10071">
      <w:pPr>
        <w:pStyle w:val="ListParagraph"/>
        <w:numPr>
          <w:ilvl w:val="0"/>
          <w:numId w:val="5"/>
        </w:numPr>
        <w:spacing w:after="150"/>
        <w:jc w:val="both"/>
      </w:pPr>
      <w:r>
        <w:rPr>
          <w:rFonts w:ascii="Arial" w:eastAsia="Arial" w:hAnsi="Arial" w:cs="Arial"/>
          <w:sz w:val="24"/>
          <w:szCs w:val="24"/>
        </w:rPr>
        <w:t>OBC candidates are required to submit Other Backward Class Certificate ('Non-Creamy Layer) (Certificate should be in the format as applicable for appointment to posts under Government of India).</w:t>
      </w:r>
    </w:p>
    <w:p w:rsidR="002B33EE" w:rsidRDefault="00D10071">
      <w:pPr>
        <w:pStyle w:val="ListParagraph"/>
        <w:numPr>
          <w:ilvl w:val="0"/>
          <w:numId w:val="5"/>
        </w:numPr>
        <w:spacing w:after="150"/>
        <w:jc w:val="both"/>
      </w:pPr>
      <w:r>
        <w:rPr>
          <w:rFonts w:ascii="Arial" w:eastAsia="Arial" w:hAnsi="Arial" w:cs="Arial"/>
          <w:sz w:val="24"/>
          <w:szCs w:val="24"/>
        </w:rPr>
        <w:t>The crucial date for determining the age limit shall be same as the cut of date for calculating Qualification &amp; Post Qualification Experience of the candidates.</w:t>
      </w:r>
    </w:p>
    <w:p w:rsidR="002B33EE" w:rsidRDefault="00D10071">
      <w:pPr>
        <w:pStyle w:val="ListParagraph"/>
        <w:numPr>
          <w:ilvl w:val="0"/>
          <w:numId w:val="5"/>
        </w:numPr>
        <w:spacing w:after="150"/>
        <w:jc w:val="both"/>
      </w:pPr>
      <w:r>
        <w:rPr>
          <w:rFonts w:ascii="Arial" w:eastAsia="Arial" w:hAnsi="Arial" w:cs="Arial"/>
          <w:sz w:val="24"/>
          <w:szCs w:val="24"/>
        </w:rPr>
        <w:t>HLL reserves the right to cancel, restrict, or modify the selection process, or to not fill any or all of the posts notified, at its discretion. The number of vacancies may also be increased or decreased based on organizational requirements.</w:t>
      </w:r>
    </w:p>
    <w:p w:rsidR="002B33EE" w:rsidRDefault="00D10071">
      <w:pPr>
        <w:pStyle w:val="ListParagraph"/>
        <w:numPr>
          <w:ilvl w:val="0"/>
          <w:numId w:val="5"/>
        </w:numPr>
        <w:spacing w:after="150"/>
        <w:jc w:val="both"/>
      </w:pPr>
      <w:r>
        <w:rPr>
          <w:rFonts w:ascii="Arial" w:eastAsia="Arial" w:hAnsi="Arial" w:cs="Arial"/>
          <w:sz w:val="24"/>
          <w:szCs w:val="24"/>
        </w:rPr>
        <w:t>Candidates working in Government, Semi-Government Organizations, Public Sector Undertakings, or Autonomous Bodies must provide a No Objection Certificate (NOC) at the time of the interview.</w:t>
      </w:r>
    </w:p>
    <w:p w:rsidR="002B33EE" w:rsidRDefault="00D10071">
      <w:pPr>
        <w:pStyle w:val="ListParagraph"/>
        <w:numPr>
          <w:ilvl w:val="0"/>
          <w:numId w:val="5"/>
        </w:numPr>
        <w:spacing w:after="150"/>
        <w:jc w:val="both"/>
      </w:pPr>
      <w:r>
        <w:rPr>
          <w:rFonts w:ascii="Arial" w:eastAsia="Arial" w:hAnsi="Arial" w:cs="Arial"/>
          <w:sz w:val="24"/>
          <w:szCs w:val="24"/>
        </w:rPr>
        <w:t>The decision of Management regarding selection will be final.</w:t>
      </w:r>
    </w:p>
    <w:p w:rsidR="002B33EE" w:rsidRDefault="00D10071">
      <w:pPr>
        <w:pStyle w:val="ListParagraph"/>
        <w:numPr>
          <w:ilvl w:val="0"/>
          <w:numId w:val="5"/>
        </w:numPr>
        <w:spacing w:after="150"/>
        <w:jc w:val="both"/>
      </w:pPr>
      <w:r>
        <w:rPr>
          <w:rFonts w:ascii="Arial" w:eastAsia="Arial" w:hAnsi="Arial" w:cs="Arial"/>
          <w:sz w:val="24"/>
          <w:szCs w:val="24"/>
        </w:rPr>
        <w:t>Canvassing in any form will be a disqualification</w:t>
      </w:r>
    </w:p>
    <w:sectPr w:rsidR="002B33EE">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065049"/>
    <w:multiLevelType w:val="hybridMultilevel"/>
    <w:tmpl w:val="70D8AF72"/>
    <w:lvl w:ilvl="0" w:tplc="3560F072">
      <w:start w:val="1"/>
      <w:numFmt w:val="bullet"/>
      <w:lvlText w:val="•"/>
      <w:lvlJc w:val="left"/>
      <w:pPr>
        <w:ind w:left="1440" w:hanging="360"/>
      </w:pPr>
    </w:lvl>
    <w:lvl w:ilvl="1" w:tplc="E456507C">
      <w:numFmt w:val="decimal"/>
      <w:lvlText w:val=""/>
      <w:lvlJc w:val="left"/>
    </w:lvl>
    <w:lvl w:ilvl="2" w:tplc="F462096C">
      <w:numFmt w:val="decimal"/>
      <w:lvlText w:val=""/>
      <w:lvlJc w:val="left"/>
    </w:lvl>
    <w:lvl w:ilvl="3" w:tplc="E5C6790C">
      <w:numFmt w:val="decimal"/>
      <w:lvlText w:val=""/>
      <w:lvlJc w:val="left"/>
    </w:lvl>
    <w:lvl w:ilvl="4" w:tplc="665A1CA0">
      <w:numFmt w:val="decimal"/>
      <w:lvlText w:val=""/>
      <w:lvlJc w:val="left"/>
    </w:lvl>
    <w:lvl w:ilvl="5" w:tplc="97426CD2">
      <w:numFmt w:val="decimal"/>
      <w:lvlText w:val=""/>
      <w:lvlJc w:val="left"/>
    </w:lvl>
    <w:lvl w:ilvl="6" w:tplc="3AD44E2E">
      <w:numFmt w:val="decimal"/>
      <w:lvlText w:val=""/>
      <w:lvlJc w:val="left"/>
    </w:lvl>
    <w:lvl w:ilvl="7" w:tplc="AE4AE416">
      <w:numFmt w:val="decimal"/>
      <w:lvlText w:val=""/>
      <w:lvlJc w:val="left"/>
    </w:lvl>
    <w:lvl w:ilvl="8" w:tplc="E1D06776">
      <w:numFmt w:val="decimal"/>
      <w:lvlText w:val=""/>
      <w:lvlJc w:val="left"/>
    </w:lvl>
  </w:abstractNum>
  <w:abstractNum w:abstractNumId="1">
    <w:nsid w:val="28D40913"/>
    <w:multiLevelType w:val="hybridMultilevel"/>
    <w:tmpl w:val="93605268"/>
    <w:lvl w:ilvl="0" w:tplc="C37E4DA2">
      <w:start w:val="1"/>
      <w:numFmt w:val="bullet"/>
      <w:lvlText w:val="●"/>
      <w:lvlJc w:val="left"/>
      <w:pPr>
        <w:ind w:left="720" w:hanging="360"/>
      </w:pPr>
    </w:lvl>
    <w:lvl w:ilvl="1" w:tplc="B8BC7E8C">
      <w:start w:val="1"/>
      <w:numFmt w:val="bullet"/>
      <w:lvlText w:val="○"/>
      <w:lvlJc w:val="left"/>
      <w:pPr>
        <w:ind w:left="1440" w:hanging="360"/>
      </w:pPr>
    </w:lvl>
    <w:lvl w:ilvl="2" w:tplc="322C222E">
      <w:start w:val="1"/>
      <w:numFmt w:val="bullet"/>
      <w:lvlText w:val="■"/>
      <w:lvlJc w:val="left"/>
      <w:pPr>
        <w:ind w:left="2160" w:hanging="360"/>
      </w:pPr>
    </w:lvl>
    <w:lvl w:ilvl="3" w:tplc="A2A4E098">
      <w:start w:val="1"/>
      <w:numFmt w:val="bullet"/>
      <w:lvlText w:val="●"/>
      <w:lvlJc w:val="left"/>
      <w:pPr>
        <w:ind w:left="2880" w:hanging="360"/>
      </w:pPr>
    </w:lvl>
    <w:lvl w:ilvl="4" w:tplc="D488E5F6">
      <w:start w:val="1"/>
      <w:numFmt w:val="bullet"/>
      <w:lvlText w:val="○"/>
      <w:lvlJc w:val="left"/>
      <w:pPr>
        <w:ind w:left="3600" w:hanging="360"/>
      </w:pPr>
    </w:lvl>
    <w:lvl w:ilvl="5" w:tplc="C8DAE178">
      <w:start w:val="1"/>
      <w:numFmt w:val="bullet"/>
      <w:lvlText w:val="■"/>
      <w:lvlJc w:val="left"/>
      <w:pPr>
        <w:ind w:left="4320" w:hanging="360"/>
      </w:pPr>
    </w:lvl>
    <w:lvl w:ilvl="6" w:tplc="62D26868">
      <w:start w:val="1"/>
      <w:numFmt w:val="bullet"/>
      <w:lvlText w:val="●"/>
      <w:lvlJc w:val="left"/>
      <w:pPr>
        <w:ind w:left="5040" w:hanging="360"/>
      </w:pPr>
    </w:lvl>
    <w:lvl w:ilvl="7" w:tplc="F96EA972">
      <w:start w:val="1"/>
      <w:numFmt w:val="bullet"/>
      <w:lvlText w:val="●"/>
      <w:lvlJc w:val="left"/>
      <w:pPr>
        <w:ind w:left="5760" w:hanging="360"/>
      </w:pPr>
    </w:lvl>
    <w:lvl w:ilvl="8" w:tplc="159A0DD2">
      <w:start w:val="1"/>
      <w:numFmt w:val="bullet"/>
      <w:lvlText w:val="●"/>
      <w:lvlJc w:val="left"/>
      <w:pPr>
        <w:ind w:left="6480" w:hanging="360"/>
      </w:pPr>
    </w:lvl>
  </w:abstractNum>
  <w:abstractNum w:abstractNumId="2">
    <w:nsid w:val="3B96218B"/>
    <w:multiLevelType w:val="hybridMultilevel"/>
    <w:tmpl w:val="21B687CC"/>
    <w:lvl w:ilvl="0" w:tplc="0F50BD72">
      <w:start w:val="1"/>
      <w:numFmt w:val="decimal"/>
      <w:lvlText w:val="%1."/>
      <w:lvlJc w:val="left"/>
      <w:pPr>
        <w:ind w:left="720" w:hanging="360"/>
      </w:pPr>
    </w:lvl>
    <w:lvl w:ilvl="1" w:tplc="5E8A6B06">
      <w:numFmt w:val="decimal"/>
      <w:lvlText w:val=""/>
      <w:lvlJc w:val="left"/>
    </w:lvl>
    <w:lvl w:ilvl="2" w:tplc="4DFC243C">
      <w:numFmt w:val="decimal"/>
      <w:lvlText w:val=""/>
      <w:lvlJc w:val="left"/>
    </w:lvl>
    <w:lvl w:ilvl="3" w:tplc="93884CB0">
      <w:numFmt w:val="decimal"/>
      <w:lvlText w:val=""/>
      <w:lvlJc w:val="left"/>
    </w:lvl>
    <w:lvl w:ilvl="4" w:tplc="87D6BE0E">
      <w:numFmt w:val="decimal"/>
      <w:lvlText w:val=""/>
      <w:lvlJc w:val="left"/>
    </w:lvl>
    <w:lvl w:ilvl="5" w:tplc="D740502A">
      <w:numFmt w:val="decimal"/>
      <w:lvlText w:val=""/>
      <w:lvlJc w:val="left"/>
    </w:lvl>
    <w:lvl w:ilvl="6" w:tplc="E0907B64">
      <w:numFmt w:val="decimal"/>
      <w:lvlText w:val=""/>
      <w:lvlJc w:val="left"/>
    </w:lvl>
    <w:lvl w:ilvl="7" w:tplc="4CE2E076">
      <w:numFmt w:val="decimal"/>
      <w:lvlText w:val=""/>
      <w:lvlJc w:val="left"/>
    </w:lvl>
    <w:lvl w:ilvl="8" w:tplc="C66E07D2">
      <w:numFmt w:val="decimal"/>
      <w:lvlText w:val=""/>
      <w:lvlJc w:val="left"/>
    </w:lvl>
  </w:abstractNum>
  <w:abstractNum w:abstractNumId="3">
    <w:nsid w:val="57423FB8"/>
    <w:multiLevelType w:val="hybridMultilevel"/>
    <w:tmpl w:val="6B1A442E"/>
    <w:lvl w:ilvl="0" w:tplc="F296F4E6">
      <w:start w:val="1"/>
      <w:numFmt w:val="bullet"/>
      <w:lvlText w:val="•"/>
      <w:lvlJc w:val="left"/>
      <w:pPr>
        <w:ind w:left="720" w:hanging="360"/>
      </w:pPr>
    </w:lvl>
    <w:lvl w:ilvl="1" w:tplc="B174493E">
      <w:numFmt w:val="decimal"/>
      <w:lvlText w:val=""/>
      <w:lvlJc w:val="left"/>
    </w:lvl>
    <w:lvl w:ilvl="2" w:tplc="3C04CD5A">
      <w:numFmt w:val="decimal"/>
      <w:lvlText w:val=""/>
      <w:lvlJc w:val="left"/>
    </w:lvl>
    <w:lvl w:ilvl="3" w:tplc="B1242ADA">
      <w:numFmt w:val="decimal"/>
      <w:lvlText w:val=""/>
      <w:lvlJc w:val="left"/>
    </w:lvl>
    <w:lvl w:ilvl="4" w:tplc="32A2FD28">
      <w:numFmt w:val="decimal"/>
      <w:lvlText w:val=""/>
      <w:lvlJc w:val="left"/>
    </w:lvl>
    <w:lvl w:ilvl="5" w:tplc="9DBA8628">
      <w:numFmt w:val="decimal"/>
      <w:lvlText w:val=""/>
      <w:lvlJc w:val="left"/>
    </w:lvl>
    <w:lvl w:ilvl="6" w:tplc="1B74A4AA">
      <w:numFmt w:val="decimal"/>
      <w:lvlText w:val=""/>
      <w:lvlJc w:val="left"/>
    </w:lvl>
    <w:lvl w:ilvl="7" w:tplc="78F4C99E">
      <w:numFmt w:val="decimal"/>
      <w:lvlText w:val=""/>
      <w:lvlJc w:val="left"/>
    </w:lvl>
    <w:lvl w:ilvl="8" w:tplc="6C683082">
      <w:numFmt w:val="decimal"/>
      <w:lvlText w:val=""/>
      <w:lvlJc w:val="left"/>
    </w:lvl>
  </w:abstractNum>
  <w:abstractNum w:abstractNumId="4">
    <w:nsid w:val="58E63457"/>
    <w:multiLevelType w:val="hybridMultilevel"/>
    <w:tmpl w:val="505A256E"/>
    <w:lvl w:ilvl="0" w:tplc="7682FC3E">
      <w:start w:val="1"/>
      <w:numFmt w:val="decimal"/>
      <w:lvlText w:val="%1."/>
      <w:lvlJc w:val="left"/>
      <w:pPr>
        <w:ind w:left="720" w:hanging="360"/>
      </w:pPr>
    </w:lvl>
    <w:lvl w:ilvl="1" w:tplc="70DE94C6">
      <w:numFmt w:val="decimal"/>
      <w:lvlText w:val=""/>
      <w:lvlJc w:val="left"/>
    </w:lvl>
    <w:lvl w:ilvl="2" w:tplc="048E2B88">
      <w:numFmt w:val="decimal"/>
      <w:lvlText w:val=""/>
      <w:lvlJc w:val="left"/>
    </w:lvl>
    <w:lvl w:ilvl="3" w:tplc="7930C39A">
      <w:numFmt w:val="decimal"/>
      <w:lvlText w:val=""/>
      <w:lvlJc w:val="left"/>
    </w:lvl>
    <w:lvl w:ilvl="4" w:tplc="7870F234">
      <w:numFmt w:val="decimal"/>
      <w:lvlText w:val=""/>
      <w:lvlJc w:val="left"/>
    </w:lvl>
    <w:lvl w:ilvl="5" w:tplc="63A63F74">
      <w:numFmt w:val="decimal"/>
      <w:lvlText w:val=""/>
      <w:lvlJc w:val="left"/>
    </w:lvl>
    <w:lvl w:ilvl="6" w:tplc="C55034FA">
      <w:numFmt w:val="decimal"/>
      <w:lvlText w:val=""/>
      <w:lvlJc w:val="left"/>
    </w:lvl>
    <w:lvl w:ilvl="7" w:tplc="CD688860">
      <w:numFmt w:val="decimal"/>
      <w:lvlText w:val=""/>
      <w:lvlJc w:val="left"/>
    </w:lvl>
    <w:lvl w:ilvl="8" w:tplc="5296ACB8">
      <w:numFmt w:val="decimal"/>
      <w:lvlText w:val=""/>
      <w:lvlJc w:val="left"/>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0"/>
    <w:lvlOverride w:ilvl="0">
      <w:startOverride w:val="1"/>
    </w:lvlOverride>
  </w:num>
  <w:num w:numId="5">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3EE"/>
    <w:rsid w:val="00012B9D"/>
    <w:rsid w:val="002B33EE"/>
    <w:rsid w:val="00362349"/>
    <w:rsid w:val="00572150"/>
    <w:rsid w:val="00AE6873"/>
    <w:rsid w:val="00C128F8"/>
    <w:rsid w:val="00D10071"/>
    <w:rsid w:val="00E5323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1853C7-E75E-447D-9561-1078566AC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Mangal"/>
    </w:rPr>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BalloonText">
    <w:name w:val="Balloon Text"/>
    <w:basedOn w:val="Normal"/>
    <w:link w:val="BalloonTextChar"/>
    <w:uiPriority w:val="99"/>
    <w:semiHidden/>
    <w:unhideWhenUsed/>
    <w:rsid w:val="00362349"/>
    <w:rPr>
      <w:rFonts w:ascii="Segoe UI" w:hAnsi="Segoe UI"/>
      <w:sz w:val="18"/>
      <w:szCs w:val="16"/>
    </w:rPr>
  </w:style>
  <w:style w:type="character" w:customStyle="1" w:styleId="BalloonTextChar">
    <w:name w:val="Balloon Text Char"/>
    <w:basedOn w:val="DefaultParagraphFont"/>
    <w:link w:val="BalloonText"/>
    <w:uiPriority w:val="99"/>
    <w:semiHidden/>
    <w:rsid w:val="00362349"/>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s.google.com/forms/d/e/1FAIpQLSedL47MQRTV2tAabK2rqCGAR8B4Mv1VDocc18OGcaYWl-2__g/viewform?usp=head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802</Words>
  <Characters>4574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hp</cp:lastModifiedBy>
  <cp:revision>3</cp:revision>
  <cp:lastPrinted>2026-08-21T04:06:00Z</cp:lastPrinted>
  <dcterms:created xsi:type="dcterms:W3CDTF">2026-09-03T11:21:00Z</dcterms:created>
  <dcterms:modified xsi:type="dcterms:W3CDTF">2026-09-03T11:22:00Z</dcterms:modified>
</cp:coreProperties>
</file>