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66FDE" w:rsidRDefault="00066FDE" w:rsidP="00066FDE">
      <w:pPr>
        <w:spacing w:after="0"/>
        <w:jc w:val="center"/>
        <w:rPr>
          <w:b/>
          <w:sz w:val="24"/>
        </w:rPr>
      </w:pPr>
      <w:r w:rsidRPr="00066FDE">
        <w:rPr>
          <w:b/>
          <w:sz w:val="24"/>
        </w:rPr>
        <w:t>ADDENDUM</w:t>
      </w:r>
    </w:p>
    <w:p w:rsidR="00066FDE" w:rsidRDefault="00066FDE" w:rsidP="00066FDE">
      <w:pPr>
        <w:spacing w:after="0"/>
        <w:jc w:val="both"/>
        <w:rPr>
          <w:sz w:val="24"/>
        </w:rPr>
      </w:pPr>
    </w:p>
    <w:p w:rsidR="00066FDE" w:rsidRDefault="00066FDE" w:rsidP="00066FDE">
      <w:pPr>
        <w:widowControl w:val="0"/>
        <w:autoSpaceDE w:val="0"/>
        <w:autoSpaceDN w:val="0"/>
        <w:adjustRightInd w:val="0"/>
        <w:spacing w:after="0"/>
        <w:ind w:hanging="16"/>
        <w:jc w:val="both"/>
        <w:rPr>
          <w:b/>
          <w:sz w:val="24"/>
        </w:rPr>
      </w:pPr>
      <w:r>
        <w:rPr>
          <w:b/>
          <w:sz w:val="24"/>
        </w:rPr>
        <w:t xml:space="preserve">Name of work: </w:t>
      </w:r>
      <w:r w:rsidRPr="0021522C">
        <w:rPr>
          <w:b/>
          <w:sz w:val="24"/>
        </w:rPr>
        <w:t xml:space="preserve">Interior works for the Senate hall in the Administrative block at Kerala University of Health Sciences, </w:t>
      </w:r>
      <w:proofErr w:type="spellStart"/>
      <w:r w:rsidRPr="0021522C">
        <w:rPr>
          <w:b/>
          <w:sz w:val="24"/>
        </w:rPr>
        <w:t>Thrissur</w:t>
      </w:r>
      <w:proofErr w:type="spellEnd"/>
    </w:p>
    <w:p w:rsidR="00066FDE" w:rsidRDefault="00066FDE" w:rsidP="00066FDE">
      <w:pPr>
        <w:widowControl w:val="0"/>
        <w:autoSpaceDE w:val="0"/>
        <w:autoSpaceDN w:val="0"/>
        <w:adjustRightInd w:val="0"/>
        <w:spacing w:after="0"/>
        <w:ind w:hanging="16"/>
        <w:jc w:val="both"/>
        <w:rPr>
          <w:b/>
          <w:sz w:val="24"/>
        </w:rPr>
      </w:pPr>
    </w:p>
    <w:p w:rsidR="00066FDE" w:rsidRDefault="00066FDE" w:rsidP="00066FDE">
      <w:pPr>
        <w:widowControl w:val="0"/>
        <w:autoSpaceDE w:val="0"/>
        <w:autoSpaceDN w:val="0"/>
        <w:adjustRightInd w:val="0"/>
        <w:spacing w:after="0"/>
        <w:ind w:hanging="16"/>
        <w:jc w:val="both"/>
        <w:rPr>
          <w:rFonts w:ascii="Cambria" w:hAnsi="Cambria"/>
          <w:sz w:val="24"/>
        </w:rPr>
      </w:pPr>
      <w:r>
        <w:rPr>
          <w:b/>
          <w:sz w:val="24"/>
        </w:rPr>
        <w:t xml:space="preserve">Tender no. : </w:t>
      </w:r>
      <w:r w:rsidRPr="0021522C">
        <w:rPr>
          <w:rFonts w:ascii="Cambria" w:hAnsi="Cambria"/>
          <w:sz w:val="24"/>
        </w:rPr>
        <w:t>HLL/ID/16/30</w:t>
      </w:r>
      <w:r>
        <w:rPr>
          <w:rFonts w:ascii="Cambria" w:hAnsi="Cambria"/>
          <w:sz w:val="24"/>
        </w:rPr>
        <w:t xml:space="preserve"> d</w:t>
      </w:r>
      <w:r w:rsidRPr="0021522C">
        <w:rPr>
          <w:rFonts w:ascii="Cambria" w:hAnsi="Cambria"/>
          <w:sz w:val="24"/>
        </w:rPr>
        <w:t>ated 27.03.2017</w:t>
      </w:r>
    </w:p>
    <w:p w:rsidR="00066FDE" w:rsidRDefault="00066FDE" w:rsidP="00066FDE">
      <w:pPr>
        <w:widowControl w:val="0"/>
        <w:autoSpaceDE w:val="0"/>
        <w:autoSpaceDN w:val="0"/>
        <w:adjustRightInd w:val="0"/>
        <w:spacing w:after="0"/>
        <w:ind w:hanging="16"/>
        <w:jc w:val="both"/>
        <w:rPr>
          <w:rFonts w:ascii="Cambria" w:hAnsi="Cambria"/>
          <w:sz w:val="24"/>
        </w:rPr>
      </w:pPr>
    </w:p>
    <w:p w:rsidR="00A439C3" w:rsidRDefault="00A439C3" w:rsidP="00066FDE">
      <w:pPr>
        <w:widowControl w:val="0"/>
        <w:autoSpaceDE w:val="0"/>
        <w:autoSpaceDN w:val="0"/>
        <w:adjustRightInd w:val="0"/>
        <w:spacing w:after="0"/>
        <w:ind w:hanging="16"/>
        <w:jc w:val="both"/>
        <w:rPr>
          <w:rFonts w:ascii="Cambria" w:hAnsi="Cambria"/>
          <w:sz w:val="24"/>
        </w:rPr>
      </w:pPr>
    </w:p>
    <w:p w:rsidR="00066FDE" w:rsidRPr="002E49AB" w:rsidRDefault="002E49AB" w:rsidP="00066FDE">
      <w:pPr>
        <w:widowControl w:val="0"/>
        <w:autoSpaceDE w:val="0"/>
        <w:autoSpaceDN w:val="0"/>
        <w:adjustRightInd w:val="0"/>
        <w:spacing w:after="0"/>
        <w:ind w:hanging="16"/>
        <w:jc w:val="both"/>
        <w:rPr>
          <w:b/>
          <w:sz w:val="24"/>
        </w:rPr>
      </w:pPr>
      <w:r w:rsidRPr="002E49AB">
        <w:rPr>
          <w:b/>
          <w:sz w:val="24"/>
        </w:rPr>
        <w:t>The definition of similar work shall be read as follows:</w:t>
      </w:r>
    </w:p>
    <w:p w:rsidR="002E49AB" w:rsidRPr="0021522C" w:rsidRDefault="002E49AB" w:rsidP="00066FDE">
      <w:pPr>
        <w:widowControl w:val="0"/>
        <w:autoSpaceDE w:val="0"/>
        <w:autoSpaceDN w:val="0"/>
        <w:adjustRightInd w:val="0"/>
        <w:spacing w:after="0"/>
        <w:ind w:hanging="16"/>
        <w:jc w:val="both"/>
        <w:rPr>
          <w:rFonts w:ascii="Cambria" w:hAnsi="Cambria" w:cs="Arial"/>
          <w:b/>
          <w:bCs/>
          <w:sz w:val="24"/>
        </w:rPr>
      </w:pPr>
    </w:p>
    <w:p w:rsidR="00066FDE" w:rsidRDefault="00066FDE" w:rsidP="00066FDE">
      <w:pPr>
        <w:spacing w:after="0"/>
        <w:jc w:val="both"/>
        <w:rPr>
          <w:sz w:val="24"/>
        </w:rPr>
      </w:pPr>
      <w:r>
        <w:rPr>
          <w:sz w:val="24"/>
        </w:rPr>
        <w:t xml:space="preserve">‘Similar work’ shall mean </w:t>
      </w:r>
      <w:r w:rsidR="002E49AB">
        <w:rPr>
          <w:sz w:val="24"/>
        </w:rPr>
        <w:t>the work including interior work and audio visual system.</w:t>
      </w:r>
    </w:p>
    <w:p w:rsidR="002E49AB" w:rsidRDefault="002E49AB" w:rsidP="00066FDE">
      <w:pPr>
        <w:spacing w:after="0"/>
        <w:jc w:val="both"/>
        <w:rPr>
          <w:sz w:val="24"/>
        </w:rPr>
      </w:pPr>
    </w:p>
    <w:p w:rsidR="002E49AB" w:rsidRDefault="002E49AB" w:rsidP="00066FDE">
      <w:pPr>
        <w:spacing w:after="0"/>
        <w:jc w:val="both"/>
        <w:rPr>
          <w:sz w:val="24"/>
        </w:rPr>
      </w:pPr>
    </w:p>
    <w:p w:rsidR="002E49AB" w:rsidRPr="00066FDE" w:rsidRDefault="002E49AB" w:rsidP="00066FDE">
      <w:pPr>
        <w:spacing w:after="0"/>
        <w:jc w:val="both"/>
        <w:rPr>
          <w:sz w:val="24"/>
        </w:rPr>
      </w:pPr>
      <w:r>
        <w:rPr>
          <w:sz w:val="24"/>
        </w:rPr>
        <w:t>Associate Vice President (IDD)</w:t>
      </w:r>
    </w:p>
    <w:sectPr w:rsidR="002E49AB" w:rsidRPr="00066F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66FDE"/>
    <w:rsid w:val="00066FDE"/>
    <w:rsid w:val="002E49AB"/>
    <w:rsid w:val="00A43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3</cp:revision>
  <dcterms:created xsi:type="dcterms:W3CDTF">2017-03-27T11:07:00Z</dcterms:created>
  <dcterms:modified xsi:type="dcterms:W3CDTF">2017-03-27T11:23:00Z</dcterms:modified>
</cp:coreProperties>
</file>