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D6" w:rsidRPr="00920E58" w:rsidRDefault="003F74D6" w:rsidP="003F74D6">
      <w:pPr>
        <w:widowControl w:val="0"/>
        <w:tabs>
          <w:tab w:val="left" w:pos="2520"/>
        </w:tabs>
        <w:autoSpaceDE w:val="0"/>
        <w:autoSpaceDN w:val="0"/>
        <w:adjustRightInd w:val="0"/>
        <w:ind w:right="-41"/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>M/s HLL Infra Tech Services Ltd. (HITES)</w:t>
      </w:r>
    </w:p>
    <w:p w:rsidR="003F74D6" w:rsidRPr="00920E58" w:rsidRDefault="003F74D6" w:rsidP="003F74D6">
      <w:pPr>
        <w:widowControl w:val="0"/>
        <w:tabs>
          <w:tab w:val="left" w:pos="2520"/>
        </w:tabs>
        <w:autoSpaceDE w:val="0"/>
        <w:autoSpaceDN w:val="0"/>
        <w:adjustRightInd w:val="0"/>
        <w:ind w:right="-41"/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 xml:space="preserve">(Subsidiary of HLL Lifecare Ltd., </w:t>
      </w:r>
      <w:proofErr w:type="gramStart"/>
      <w:r w:rsidRPr="00920E58">
        <w:rPr>
          <w:rFonts w:asciiTheme="minorHAnsi" w:hAnsiTheme="minorHAnsi" w:cs="Arial"/>
          <w:b/>
          <w:bCs/>
          <w:sz w:val="22"/>
        </w:rPr>
        <w:t>A</w:t>
      </w:r>
      <w:proofErr w:type="gramEnd"/>
      <w:r w:rsidRPr="00920E58">
        <w:rPr>
          <w:rFonts w:asciiTheme="minorHAnsi" w:hAnsiTheme="minorHAnsi" w:cs="Arial"/>
          <w:b/>
          <w:bCs/>
          <w:sz w:val="22"/>
        </w:rPr>
        <w:t xml:space="preserve"> Government of India Enterprise)</w:t>
      </w:r>
    </w:p>
    <w:p w:rsidR="003F74D6" w:rsidRPr="00920E58" w:rsidRDefault="003F74D6" w:rsidP="003F74D6">
      <w:pPr>
        <w:tabs>
          <w:tab w:val="left" w:pos="4677"/>
        </w:tabs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>For &amp; on behalf of</w:t>
      </w:r>
    </w:p>
    <w:p w:rsidR="003F74D6" w:rsidRPr="00920E58" w:rsidRDefault="00D0642E" w:rsidP="003F74D6">
      <w:pPr>
        <w:tabs>
          <w:tab w:val="left" w:pos="4677"/>
        </w:tabs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>DGHS, MoHFW, Government of India</w:t>
      </w:r>
    </w:p>
    <w:p w:rsidR="003F74D6" w:rsidRPr="00920E58" w:rsidRDefault="00D0642E" w:rsidP="00483B0F">
      <w:pPr>
        <w:tabs>
          <w:tab w:val="left" w:pos="4677"/>
        </w:tabs>
        <w:ind w:left="-450"/>
        <w:jc w:val="center"/>
        <w:rPr>
          <w:rFonts w:asciiTheme="minorHAnsi" w:hAnsiTheme="minorHAnsi" w:cs="Arial"/>
          <w:sz w:val="22"/>
        </w:rPr>
      </w:pPr>
      <w:r w:rsidRPr="00920E58">
        <w:rPr>
          <w:rFonts w:asciiTheme="minorHAnsi" w:hAnsiTheme="minorHAnsi" w:cs="Arial"/>
          <w:sz w:val="22"/>
        </w:rPr>
        <w:t>HITES/IDN/CBRN/29/2017-18/</w:t>
      </w:r>
      <w:r w:rsidR="003F74D6" w:rsidRPr="00920E58">
        <w:rPr>
          <w:rFonts w:asciiTheme="minorHAnsi" w:hAnsiTheme="minorHAnsi" w:cs="Arial"/>
          <w:sz w:val="22"/>
        </w:rPr>
        <w:t>Corr.-0</w:t>
      </w:r>
      <w:r w:rsidR="003D2A37" w:rsidRPr="00920E58">
        <w:rPr>
          <w:rFonts w:asciiTheme="minorHAnsi" w:hAnsiTheme="minorHAnsi" w:cs="Arial"/>
          <w:sz w:val="22"/>
        </w:rPr>
        <w:t>1</w:t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="003D2A37" w:rsidRPr="00920E58">
        <w:rPr>
          <w:rFonts w:asciiTheme="minorHAnsi" w:hAnsiTheme="minorHAnsi" w:cs="Arial"/>
          <w:sz w:val="22"/>
        </w:rPr>
        <w:t>12</w:t>
      </w:r>
      <w:r w:rsidRPr="00920E58">
        <w:rPr>
          <w:rFonts w:asciiTheme="minorHAnsi" w:hAnsiTheme="minorHAnsi" w:cs="Arial"/>
          <w:sz w:val="22"/>
        </w:rPr>
        <w:t>.</w:t>
      </w:r>
      <w:r w:rsidR="003F74D6" w:rsidRPr="00920E58">
        <w:rPr>
          <w:rFonts w:asciiTheme="minorHAnsi" w:hAnsiTheme="minorHAnsi" w:cs="Arial"/>
          <w:sz w:val="22"/>
        </w:rPr>
        <w:t>0</w:t>
      </w:r>
      <w:r w:rsidR="003D2A37" w:rsidRPr="00920E58">
        <w:rPr>
          <w:rFonts w:asciiTheme="minorHAnsi" w:hAnsiTheme="minorHAnsi" w:cs="Arial"/>
          <w:sz w:val="22"/>
        </w:rPr>
        <w:t>2.2018</w:t>
      </w:r>
    </w:p>
    <w:p w:rsidR="003F74D6" w:rsidRPr="00483B0F" w:rsidRDefault="00D0642E" w:rsidP="00483B0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u w:val="single"/>
        </w:rPr>
      </w:pPr>
      <w:r w:rsidRPr="00920E58">
        <w:rPr>
          <w:rFonts w:asciiTheme="minorHAnsi" w:hAnsiTheme="minorHAnsi" w:cs="Arial"/>
          <w:b/>
          <w:bCs/>
          <w:sz w:val="22"/>
          <w:u w:val="single"/>
        </w:rPr>
        <w:t>Corrigendum-0</w:t>
      </w:r>
      <w:r w:rsidR="003D2A37" w:rsidRPr="00920E58">
        <w:rPr>
          <w:rFonts w:asciiTheme="minorHAnsi" w:hAnsiTheme="minorHAnsi" w:cs="Arial"/>
          <w:b/>
          <w:bCs/>
          <w:sz w:val="22"/>
          <w:u w:val="single"/>
        </w:rPr>
        <w:t>1</w:t>
      </w:r>
    </w:p>
    <w:p w:rsidR="003F74D6" w:rsidRPr="00920E58" w:rsidRDefault="003F74D6" w:rsidP="00483B0F">
      <w:pPr>
        <w:widowControl w:val="0"/>
        <w:autoSpaceDE w:val="0"/>
        <w:autoSpaceDN w:val="0"/>
        <w:adjustRightInd w:val="0"/>
        <w:ind w:left="2160" w:hanging="2160"/>
        <w:rPr>
          <w:rFonts w:asciiTheme="minorHAnsi" w:hAnsiTheme="minorHAnsi" w:cs="Arial"/>
          <w:b/>
          <w:sz w:val="22"/>
        </w:rPr>
      </w:pPr>
      <w:r w:rsidRPr="00920E58">
        <w:rPr>
          <w:rFonts w:asciiTheme="minorHAnsi" w:hAnsiTheme="minorHAnsi" w:cs="Arial"/>
          <w:b/>
          <w:sz w:val="22"/>
        </w:rPr>
        <w:t xml:space="preserve">Name of the work: </w:t>
      </w:r>
      <w:r w:rsidRPr="00920E58">
        <w:rPr>
          <w:rFonts w:asciiTheme="minorHAnsi" w:hAnsiTheme="minorHAnsi" w:cs="Arial"/>
          <w:b/>
          <w:sz w:val="22"/>
        </w:rPr>
        <w:tab/>
      </w:r>
      <w:r w:rsidR="00D0642E" w:rsidRPr="00920E58">
        <w:rPr>
          <w:rFonts w:asciiTheme="minorHAnsi" w:hAnsiTheme="minorHAnsi" w:cs="Arial"/>
          <w:b/>
          <w:sz w:val="22"/>
        </w:rPr>
        <w:t>Setting up Medical Care Management Centre In The event of Chemical, Biological, Radiological and Nuclear (CBRN) Adversity In the premises Stanley Medical College, Chennai, India</w:t>
      </w:r>
      <w:r w:rsidR="003D2A37" w:rsidRPr="00920E58">
        <w:rPr>
          <w:rFonts w:asciiTheme="minorHAnsi" w:hAnsiTheme="minorHAnsi" w:cs="Arial"/>
          <w:b/>
          <w:sz w:val="22"/>
        </w:rPr>
        <w:t>, 2</w:t>
      </w:r>
      <w:r w:rsidR="003D2A37" w:rsidRPr="00920E58">
        <w:rPr>
          <w:rFonts w:asciiTheme="minorHAnsi" w:hAnsiTheme="minorHAnsi" w:cs="Arial"/>
          <w:b/>
          <w:sz w:val="22"/>
          <w:vertAlign w:val="superscript"/>
        </w:rPr>
        <w:t>nd</w:t>
      </w:r>
      <w:r w:rsidR="003D2A37" w:rsidRPr="00920E58">
        <w:rPr>
          <w:rFonts w:asciiTheme="minorHAnsi" w:hAnsiTheme="minorHAnsi" w:cs="Arial"/>
          <w:b/>
          <w:sz w:val="22"/>
        </w:rPr>
        <w:t xml:space="preserve"> call</w:t>
      </w:r>
    </w:p>
    <w:p w:rsidR="003F74D6" w:rsidRPr="00920E58" w:rsidRDefault="003F74D6" w:rsidP="00483B0F">
      <w:pPr>
        <w:spacing w:before="120"/>
        <w:rPr>
          <w:rFonts w:asciiTheme="minorHAnsi" w:hAnsiTheme="minorHAnsi" w:cs="Arial"/>
          <w:b/>
          <w:sz w:val="22"/>
        </w:rPr>
      </w:pPr>
      <w:r w:rsidRPr="00920E58">
        <w:rPr>
          <w:rFonts w:asciiTheme="minorHAnsi" w:hAnsiTheme="minorHAnsi" w:cs="Arial"/>
          <w:b/>
          <w:sz w:val="22"/>
        </w:rPr>
        <w:t xml:space="preserve">Ref: </w:t>
      </w:r>
      <w:r w:rsidRPr="00920E58">
        <w:rPr>
          <w:rFonts w:asciiTheme="minorHAnsi" w:hAnsiTheme="minorHAnsi" w:cs="Arial"/>
          <w:b/>
          <w:sz w:val="22"/>
        </w:rPr>
        <w:tab/>
      </w:r>
      <w:r w:rsidRPr="00920E58">
        <w:rPr>
          <w:rFonts w:asciiTheme="minorHAnsi" w:hAnsiTheme="minorHAnsi" w:cs="Arial"/>
          <w:b/>
          <w:sz w:val="22"/>
        </w:rPr>
        <w:tab/>
      </w:r>
      <w:r w:rsidRPr="00920E58">
        <w:rPr>
          <w:rFonts w:asciiTheme="minorHAnsi" w:hAnsiTheme="minorHAnsi" w:cs="Arial"/>
          <w:b/>
          <w:sz w:val="22"/>
        </w:rPr>
        <w:tab/>
        <w:t xml:space="preserve">Tender No. </w:t>
      </w:r>
      <w:r w:rsidR="00D0642E" w:rsidRPr="00920E58">
        <w:rPr>
          <w:rFonts w:asciiTheme="minorHAnsi" w:hAnsiTheme="minorHAnsi" w:cs="Arial"/>
          <w:b/>
          <w:sz w:val="22"/>
        </w:rPr>
        <w:t>HITES/IDN/CBRN/29/201</w:t>
      </w:r>
      <w:r w:rsidR="003D2A37" w:rsidRPr="00920E58">
        <w:rPr>
          <w:rFonts w:asciiTheme="minorHAnsi" w:hAnsiTheme="minorHAnsi" w:cs="Arial"/>
          <w:b/>
          <w:sz w:val="22"/>
        </w:rPr>
        <w:t>7</w:t>
      </w:r>
      <w:r w:rsidR="00D0642E" w:rsidRPr="00920E58">
        <w:rPr>
          <w:rFonts w:asciiTheme="minorHAnsi" w:hAnsiTheme="minorHAnsi" w:cs="Arial"/>
          <w:b/>
          <w:sz w:val="22"/>
        </w:rPr>
        <w:t>-1</w:t>
      </w:r>
      <w:r w:rsidR="003D2A37" w:rsidRPr="00920E58">
        <w:rPr>
          <w:rFonts w:asciiTheme="minorHAnsi" w:hAnsiTheme="minorHAnsi" w:cs="Arial"/>
          <w:b/>
          <w:sz w:val="22"/>
        </w:rPr>
        <w:t>8</w:t>
      </w:r>
      <w:r w:rsidR="009E05E5">
        <w:rPr>
          <w:rFonts w:asciiTheme="minorHAnsi" w:hAnsiTheme="minorHAnsi" w:cs="Arial"/>
          <w:b/>
          <w:sz w:val="22"/>
        </w:rPr>
        <w:t xml:space="preserve"> </w:t>
      </w:r>
      <w:r w:rsidR="00301BF2">
        <w:rPr>
          <w:rFonts w:asciiTheme="minorHAnsi" w:hAnsiTheme="minorHAnsi" w:cs="Arial"/>
          <w:b/>
          <w:sz w:val="22"/>
        </w:rPr>
        <w:t>(</w:t>
      </w:r>
      <w:r w:rsidR="009E05E5">
        <w:rPr>
          <w:rFonts w:asciiTheme="minorHAnsi" w:hAnsiTheme="minorHAnsi" w:cs="Arial"/>
          <w:b/>
          <w:sz w:val="22"/>
        </w:rPr>
        <w:t>January 2018</w:t>
      </w:r>
      <w:r w:rsidR="00301BF2">
        <w:rPr>
          <w:rFonts w:asciiTheme="minorHAnsi" w:hAnsiTheme="minorHAnsi" w:cs="Arial"/>
          <w:b/>
          <w:sz w:val="22"/>
        </w:rPr>
        <w:t>)</w:t>
      </w:r>
    </w:p>
    <w:p w:rsidR="003F74D6" w:rsidRPr="00920E58" w:rsidRDefault="003F74D6" w:rsidP="00483B0F">
      <w:pPr>
        <w:spacing w:before="120"/>
        <w:rPr>
          <w:rFonts w:asciiTheme="minorHAnsi" w:hAnsiTheme="minorHAnsi" w:cs="Arial"/>
          <w:sz w:val="22"/>
        </w:rPr>
      </w:pPr>
      <w:r w:rsidRPr="00920E58">
        <w:rPr>
          <w:rFonts w:asciiTheme="minorHAnsi" w:hAnsiTheme="minorHAnsi" w:cs="Arial"/>
          <w:bCs/>
          <w:sz w:val="22"/>
        </w:rPr>
        <w:t>All Bidders,</w:t>
      </w:r>
    </w:p>
    <w:p w:rsidR="003F74D6" w:rsidRPr="00920E58" w:rsidRDefault="003F74D6" w:rsidP="00483B0F">
      <w:pPr>
        <w:jc w:val="both"/>
        <w:rPr>
          <w:rFonts w:asciiTheme="minorHAnsi" w:hAnsiTheme="minorHAnsi" w:cs="Arial"/>
          <w:sz w:val="22"/>
        </w:rPr>
      </w:pPr>
      <w:r w:rsidRPr="00920E58">
        <w:rPr>
          <w:rFonts w:asciiTheme="minorHAnsi" w:hAnsiTheme="minorHAnsi" w:cs="Arial"/>
          <w:sz w:val="22"/>
        </w:rPr>
        <w:t>The</w:t>
      </w:r>
      <w:r w:rsidR="00447AA3">
        <w:rPr>
          <w:rFonts w:asciiTheme="minorHAnsi" w:hAnsiTheme="minorHAnsi" w:cs="Arial"/>
          <w:sz w:val="22"/>
        </w:rPr>
        <w:t xml:space="preserve"> </w:t>
      </w:r>
      <w:r w:rsidRPr="00920E58">
        <w:rPr>
          <w:rFonts w:asciiTheme="minorHAnsi" w:hAnsiTheme="minorHAnsi" w:cs="Arial"/>
          <w:sz w:val="22"/>
        </w:rPr>
        <w:t>Corrigendum-0</w:t>
      </w:r>
      <w:r w:rsidR="003D2A37" w:rsidRPr="00920E58">
        <w:rPr>
          <w:rFonts w:asciiTheme="minorHAnsi" w:hAnsiTheme="minorHAnsi" w:cs="Arial"/>
          <w:sz w:val="22"/>
        </w:rPr>
        <w:t>1</w:t>
      </w:r>
      <w:r w:rsidR="00276F5F" w:rsidRPr="00920E58">
        <w:rPr>
          <w:rFonts w:asciiTheme="minorHAnsi" w:hAnsiTheme="minorHAnsi" w:cs="Arial"/>
          <w:sz w:val="22"/>
        </w:rPr>
        <w:t xml:space="preserve"> </w:t>
      </w:r>
      <w:r w:rsidRPr="00920E58">
        <w:rPr>
          <w:rFonts w:asciiTheme="minorHAnsi" w:hAnsiTheme="minorHAnsi" w:cs="Arial"/>
          <w:sz w:val="22"/>
        </w:rPr>
        <w:t xml:space="preserve">shall be treated as part of </w:t>
      </w:r>
      <w:r w:rsidR="001823FE" w:rsidRPr="00920E58">
        <w:rPr>
          <w:rFonts w:asciiTheme="minorHAnsi" w:hAnsiTheme="minorHAnsi" w:cs="Arial"/>
          <w:sz w:val="22"/>
        </w:rPr>
        <w:t>EOI document</w:t>
      </w:r>
      <w:r w:rsidRPr="00920E58">
        <w:rPr>
          <w:rFonts w:asciiTheme="minorHAnsi" w:hAnsiTheme="minorHAnsi" w:cs="Arial"/>
          <w:sz w:val="22"/>
        </w:rPr>
        <w:t xml:space="preserve"> to be uploaded online duly signed and stamped alongwith </w:t>
      </w:r>
      <w:r w:rsidR="001823FE" w:rsidRPr="00920E58">
        <w:rPr>
          <w:rFonts w:asciiTheme="minorHAnsi" w:hAnsiTheme="minorHAnsi" w:cs="Arial"/>
          <w:sz w:val="22"/>
        </w:rPr>
        <w:t>EOI document</w:t>
      </w:r>
      <w:r w:rsidRPr="00920E58">
        <w:rPr>
          <w:rFonts w:asciiTheme="minorHAnsi" w:hAnsiTheme="minorHAnsi" w:cs="Arial"/>
          <w:sz w:val="22"/>
        </w:rPr>
        <w:t>.</w:t>
      </w:r>
    </w:p>
    <w:p w:rsidR="003F74D6" w:rsidRPr="00920E58" w:rsidRDefault="003F74D6" w:rsidP="003F74D6">
      <w:pPr>
        <w:rPr>
          <w:rFonts w:asciiTheme="minorHAnsi" w:hAnsiTheme="minorHAnsi" w:cs="Arial"/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150"/>
        <w:gridCol w:w="4739"/>
        <w:gridCol w:w="4526"/>
      </w:tblGrid>
      <w:tr w:rsidR="003D2A37" w:rsidRPr="00920E58" w:rsidTr="004C0DEE">
        <w:trPr>
          <w:trHeight w:val="510"/>
        </w:trPr>
        <w:tc>
          <w:tcPr>
            <w:tcW w:w="622" w:type="dxa"/>
            <w:shd w:val="clear" w:color="auto" w:fill="auto"/>
            <w:vAlign w:val="center"/>
            <w:hideMark/>
          </w:tcPr>
          <w:p w:rsidR="003D2A37" w:rsidRPr="00920E58" w:rsidRDefault="003D2A37" w:rsidP="00483B0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proofErr w:type="spellStart"/>
            <w:r w:rsidRPr="00920E58">
              <w:rPr>
                <w:rFonts w:asciiTheme="minorHAnsi" w:hAnsiTheme="minorHAnsi" w:cs="Arial"/>
                <w:b/>
                <w:bCs/>
                <w:sz w:val="22"/>
              </w:rPr>
              <w:t>Sr</w:t>
            </w:r>
            <w:proofErr w:type="spellEnd"/>
            <w:r w:rsidRPr="00920E58">
              <w:rPr>
                <w:rFonts w:asciiTheme="minorHAnsi" w:hAnsiTheme="minorHAnsi" w:cs="Arial"/>
                <w:b/>
                <w:bCs/>
                <w:sz w:val="22"/>
              </w:rPr>
              <w:t xml:space="preserve"> No</w:t>
            </w:r>
          </w:p>
        </w:tc>
        <w:tc>
          <w:tcPr>
            <w:tcW w:w="3150" w:type="dxa"/>
          </w:tcPr>
          <w:p w:rsidR="003D2A37" w:rsidRPr="00920E58" w:rsidRDefault="003D2A37" w:rsidP="00483B0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920E58">
              <w:rPr>
                <w:rFonts w:asciiTheme="minorHAnsi" w:hAnsiTheme="minorHAnsi" w:cs="Arial"/>
                <w:b/>
                <w:bCs/>
                <w:sz w:val="22"/>
              </w:rPr>
              <w:t>Clause Ref.</w:t>
            </w:r>
          </w:p>
        </w:tc>
        <w:tc>
          <w:tcPr>
            <w:tcW w:w="4739" w:type="dxa"/>
            <w:shd w:val="clear" w:color="auto" w:fill="auto"/>
            <w:hideMark/>
          </w:tcPr>
          <w:p w:rsidR="003D2A37" w:rsidRPr="00920E58" w:rsidRDefault="003D2A37" w:rsidP="00483B0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920E58">
              <w:rPr>
                <w:rFonts w:asciiTheme="minorHAnsi" w:hAnsiTheme="minorHAnsi" w:cs="Arial"/>
                <w:b/>
                <w:bCs/>
                <w:sz w:val="22"/>
              </w:rPr>
              <w:t>Existing clause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3D2A37" w:rsidRPr="00920E58" w:rsidRDefault="003D2A37" w:rsidP="00483B0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920E58">
              <w:rPr>
                <w:rFonts w:asciiTheme="minorHAnsi" w:hAnsiTheme="minorHAnsi" w:cs="Arial"/>
                <w:b/>
                <w:bCs/>
                <w:sz w:val="22"/>
              </w:rPr>
              <w:t>Amended Clause</w:t>
            </w:r>
          </w:p>
        </w:tc>
      </w:tr>
      <w:tr w:rsidR="003D2A37" w:rsidRPr="00920E58" w:rsidTr="004C0DEE">
        <w:trPr>
          <w:trHeight w:val="872"/>
        </w:trPr>
        <w:tc>
          <w:tcPr>
            <w:tcW w:w="622" w:type="dxa"/>
            <w:shd w:val="clear" w:color="auto" w:fill="auto"/>
            <w:vAlign w:val="center"/>
            <w:hideMark/>
          </w:tcPr>
          <w:p w:rsidR="003D2A37" w:rsidRPr="00920E58" w:rsidRDefault="003D2A37" w:rsidP="00483B0F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920E58">
              <w:rPr>
                <w:rFonts w:asciiTheme="minorHAnsi" w:hAnsiTheme="minorHAnsi" w:cs="Arial"/>
                <w:sz w:val="22"/>
              </w:rPr>
              <w:t>1</w:t>
            </w:r>
          </w:p>
        </w:tc>
        <w:tc>
          <w:tcPr>
            <w:tcW w:w="3150" w:type="dxa"/>
          </w:tcPr>
          <w:p w:rsidR="003D2A37" w:rsidRPr="00920E58" w:rsidRDefault="003D2A37" w:rsidP="00483B0F">
            <w:pPr>
              <w:jc w:val="both"/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Volume -1 (</w:t>
            </w: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EOI</w:t>
            </w: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)</w:t>
            </w:r>
          </w:p>
          <w:p w:rsidR="003D2A37" w:rsidRPr="00920E58" w:rsidRDefault="003D2A37" w:rsidP="00483B0F">
            <w:pPr>
              <w:jc w:val="both"/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4.C (x)</w:t>
            </w:r>
          </w:p>
        </w:tc>
        <w:tc>
          <w:tcPr>
            <w:tcW w:w="4739" w:type="dxa"/>
            <w:shd w:val="clear" w:color="auto" w:fill="auto"/>
            <w:vAlign w:val="center"/>
            <w:hideMark/>
          </w:tcPr>
          <w:p w:rsidR="003D2A37" w:rsidRPr="00920E58" w:rsidRDefault="003D2A37" w:rsidP="00483B0F">
            <w:pPr>
              <w:jc w:val="both"/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 xml:space="preserve">The applicant </w:t>
            </w:r>
            <w:r w:rsidRPr="00920E58">
              <w:rPr>
                <w:rFonts w:ascii="Cambria" w:hAnsi="Cambria" w:cs="Arial"/>
                <w:sz w:val="22"/>
              </w:rPr>
              <w:t>may</w:t>
            </w: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 xml:space="preserve"> associate with other Consultants/Firms to enhance their qualifications and capabilities. In case of a joint venture/ consortium/ association, all the Members will be evaluated f</w:t>
            </w:r>
            <w:bookmarkStart w:id="0" w:name="_GoBack"/>
            <w:bookmarkEnd w:id="0"/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 xml:space="preserve">or the purpose of short listing. </w:t>
            </w:r>
          </w:p>
          <w:p w:rsidR="003D2A37" w:rsidRPr="00920E58" w:rsidRDefault="003D2A37" w:rsidP="00483B0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:rsidR="003D2A37" w:rsidRPr="00920E58" w:rsidRDefault="003D2A37" w:rsidP="00483B0F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 w:eastAsia="en-IN"/>
              </w:rPr>
              <w:t xml:space="preserve">The applicant </w:t>
            </w:r>
            <w:r w:rsidRPr="00920E58">
              <w:rPr>
                <w:rFonts w:ascii="Cambria" w:hAnsi="Cambria" w:cs="Arial"/>
                <w:sz w:val="22"/>
                <w:lang w:eastAsia="en-IN"/>
              </w:rPr>
              <w:t>may</w:t>
            </w: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 w:eastAsia="en-IN"/>
              </w:rPr>
              <w:t xml:space="preserve"> associate with other Consultants/Firms to enhance their qualifications and capabilities. In case of a joint venture/ consortium/ association, all the Members will be evaluated</w:t>
            </w:r>
            <w:r w:rsidRPr="00920E58">
              <w:rPr>
                <w:rFonts w:ascii="Cambria" w:eastAsiaTheme="minorHAnsi" w:hAnsi="Cambria" w:cs="Arial"/>
                <w:color w:val="000000"/>
                <w:sz w:val="22"/>
              </w:rPr>
              <w:t xml:space="preserve"> </w:t>
            </w:r>
            <w:r w:rsidRPr="00920E58">
              <w:rPr>
                <w:rFonts w:ascii="Cambria" w:eastAsiaTheme="minorHAnsi" w:hAnsi="Cambria" w:cs="Arial"/>
                <w:b/>
                <w:color w:val="000000"/>
                <w:sz w:val="22"/>
              </w:rPr>
              <w:t>together</w:t>
            </w: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 w:eastAsia="en-IN"/>
              </w:rPr>
              <w:t xml:space="preserve"> for the purpose of short listing.</w:t>
            </w:r>
          </w:p>
        </w:tc>
      </w:tr>
      <w:tr w:rsidR="004C0DEE" w:rsidRPr="00920E58" w:rsidTr="004C0DEE">
        <w:trPr>
          <w:trHeight w:val="872"/>
        </w:trPr>
        <w:tc>
          <w:tcPr>
            <w:tcW w:w="622" w:type="dxa"/>
            <w:shd w:val="clear" w:color="auto" w:fill="auto"/>
            <w:vAlign w:val="center"/>
          </w:tcPr>
          <w:p w:rsidR="004C0DEE" w:rsidRPr="00920E58" w:rsidRDefault="004C0DEE" w:rsidP="00483B0F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920E58"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3150" w:type="dxa"/>
          </w:tcPr>
          <w:p w:rsidR="004C0DEE" w:rsidRPr="00920E58" w:rsidRDefault="004C0DEE" w:rsidP="00483B0F">
            <w:pPr>
              <w:jc w:val="both"/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Volume -1 (EOI)</w:t>
            </w:r>
          </w:p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 xml:space="preserve">Table of Contents S. No. 10 </w:t>
            </w:r>
          </w:p>
        </w:tc>
        <w:tc>
          <w:tcPr>
            <w:tcW w:w="4739" w:type="dxa"/>
            <w:shd w:val="clear" w:color="auto" w:fill="auto"/>
          </w:tcPr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>Annexure V</w:t>
            </w:r>
            <w:r w:rsidRPr="00920E58">
              <w:rPr>
                <w:rFonts w:ascii="Cambria" w:hAnsi="Cambria" w:cs="Arial"/>
                <w:sz w:val="22"/>
              </w:rPr>
              <w:t xml:space="preserve"> -List </w:t>
            </w:r>
            <w:r w:rsidRPr="00920E58">
              <w:rPr>
                <w:rFonts w:ascii="Cambria" w:hAnsi="Cambria" w:cs="Arial"/>
                <w:sz w:val="22"/>
              </w:rPr>
              <w:t xml:space="preserve">of major similar projects completed in last </w:t>
            </w:r>
            <w:r w:rsidRPr="00920E58">
              <w:rPr>
                <w:rFonts w:ascii="Cambria" w:hAnsi="Cambria" w:cs="Arial"/>
                <w:sz w:val="22"/>
              </w:rPr>
              <w:t>5 years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 xml:space="preserve">Annexure V -List of major similar projects completed in last </w:t>
            </w:r>
            <w:r w:rsidRPr="00920E58">
              <w:rPr>
                <w:rFonts w:ascii="Cambria" w:hAnsi="Cambria" w:cs="Arial"/>
                <w:sz w:val="22"/>
              </w:rPr>
              <w:t>7 years</w:t>
            </w:r>
          </w:p>
        </w:tc>
      </w:tr>
      <w:tr w:rsidR="004C0DEE" w:rsidRPr="00920E58" w:rsidTr="004C0DEE">
        <w:trPr>
          <w:trHeight w:val="900"/>
        </w:trPr>
        <w:tc>
          <w:tcPr>
            <w:tcW w:w="622" w:type="dxa"/>
            <w:shd w:val="clear" w:color="auto" w:fill="auto"/>
            <w:vAlign w:val="center"/>
          </w:tcPr>
          <w:p w:rsidR="004C0DEE" w:rsidRPr="00920E58" w:rsidRDefault="004C0DEE" w:rsidP="00483B0F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920E58">
              <w:rPr>
                <w:rFonts w:asciiTheme="minorHAnsi" w:hAnsiTheme="minorHAnsi" w:cs="Arial"/>
                <w:sz w:val="22"/>
              </w:rPr>
              <w:t>3</w:t>
            </w:r>
          </w:p>
        </w:tc>
        <w:tc>
          <w:tcPr>
            <w:tcW w:w="3150" w:type="dxa"/>
          </w:tcPr>
          <w:p w:rsidR="004C0DEE" w:rsidRPr="00920E58" w:rsidRDefault="004C0DEE" w:rsidP="00483B0F">
            <w:pPr>
              <w:jc w:val="both"/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Volume -1 (EOI)</w:t>
            </w:r>
          </w:p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>Annexure</w:t>
            </w:r>
            <w:r w:rsidRPr="00920E58">
              <w:rPr>
                <w:rFonts w:ascii="Cambria" w:hAnsi="Cambria" w:cs="Arial"/>
                <w:sz w:val="22"/>
              </w:rPr>
              <w:t>-</w:t>
            </w:r>
            <w:r w:rsidRPr="00920E58">
              <w:rPr>
                <w:rFonts w:ascii="Cambria" w:hAnsi="Cambria" w:cs="Arial"/>
                <w:sz w:val="22"/>
              </w:rPr>
              <w:t xml:space="preserve"> V</w:t>
            </w:r>
            <w:r w:rsidRPr="00920E58">
              <w:rPr>
                <w:rFonts w:ascii="Cambria" w:hAnsi="Cambria" w:cs="Arial"/>
                <w:sz w:val="22"/>
              </w:rPr>
              <w:t xml:space="preserve"> </w:t>
            </w:r>
          </w:p>
        </w:tc>
        <w:tc>
          <w:tcPr>
            <w:tcW w:w="4739" w:type="dxa"/>
            <w:shd w:val="clear" w:color="auto" w:fill="auto"/>
          </w:tcPr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>Annexure V</w:t>
            </w:r>
            <w:r w:rsidRPr="00920E58">
              <w:rPr>
                <w:rFonts w:ascii="Cambria" w:hAnsi="Cambria" w:cs="Arial"/>
                <w:sz w:val="22"/>
              </w:rPr>
              <w:t xml:space="preserve"> </w:t>
            </w:r>
          </w:p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Arial"/>
                <w:bCs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 xml:space="preserve"> “List </w:t>
            </w:r>
            <w:r w:rsidRPr="00920E58">
              <w:rPr>
                <w:rFonts w:ascii="Cambria" w:hAnsi="Cambria" w:cs="Arial"/>
                <w:sz w:val="22"/>
              </w:rPr>
              <w:t xml:space="preserve">of major similar projects completed in last </w:t>
            </w:r>
            <w:r w:rsidRPr="00920E58">
              <w:rPr>
                <w:rFonts w:ascii="Cambria" w:hAnsi="Cambria" w:cs="Arial"/>
                <w:sz w:val="22"/>
              </w:rPr>
              <w:t>5</w:t>
            </w:r>
            <w:r w:rsidRPr="00920E58">
              <w:rPr>
                <w:rFonts w:ascii="Cambria" w:hAnsi="Cambria" w:cs="Arial"/>
                <w:sz w:val="22"/>
              </w:rPr>
              <w:t xml:space="preserve"> years”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 xml:space="preserve">Annexure V </w:t>
            </w:r>
          </w:p>
          <w:p w:rsidR="004C0DEE" w:rsidRPr="00920E58" w:rsidRDefault="004C0DEE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Arial"/>
                <w:bCs/>
                <w:sz w:val="22"/>
              </w:rPr>
            </w:pPr>
            <w:r w:rsidRPr="00920E58">
              <w:rPr>
                <w:rFonts w:ascii="Cambria" w:hAnsi="Cambria" w:cs="Arial"/>
                <w:sz w:val="22"/>
              </w:rPr>
              <w:t xml:space="preserve"> </w:t>
            </w:r>
            <w:r w:rsidRPr="00920E58">
              <w:rPr>
                <w:rFonts w:ascii="Cambria" w:hAnsi="Cambria" w:cs="Arial"/>
                <w:sz w:val="22"/>
              </w:rPr>
              <w:t xml:space="preserve">“List of major similar projects completed in last </w:t>
            </w:r>
            <w:r w:rsidRPr="00920E58">
              <w:rPr>
                <w:rFonts w:ascii="Cambria" w:hAnsi="Cambria" w:cs="Arial"/>
                <w:sz w:val="22"/>
              </w:rPr>
              <w:t>7</w:t>
            </w:r>
            <w:r w:rsidRPr="00920E58">
              <w:rPr>
                <w:rFonts w:ascii="Cambria" w:hAnsi="Cambria" w:cs="Arial"/>
                <w:sz w:val="22"/>
              </w:rPr>
              <w:t xml:space="preserve"> years”</w:t>
            </w:r>
          </w:p>
        </w:tc>
      </w:tr>
      <w:tr w:rsidR="002F27D6" w:rsidRPr="00920E58" w:rsidTr="00006919">
        <w:trPr>
          <w:trHeight w:val="900"/>
        </w:trPr>
        <w:tc>
          <w:tcPr>
            <w:tcW w:w="622" w:type="dxa"/>
            <w:shd w:val="clear" w:color="auto" w:fill="auto"/>
            <w:vAlign w:val="center"/>
          </w:tcPr>
          <w:p w:rsidR="002F27D6" w:rsidRPr="00920E58" w:rsidRDefault="002F27D6" w:rsidP="00483B0F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4</w:t>
            </w:r>
          </w:p>
        </w:tc>
        <w:tc>
          <w:tcPr>
            <w:tcW w:w="3150" w:type="dxa"/>
          </w:tcPr>
          <w:p w:rsidR="002F27D6" w:rsidRPr="00920E58" w:rsidRDefault="002F27D6" w:rsidP="00483B0F">
            <w:pPr>
              <w:jc w:val="both"/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</w:pPr>
            <w:r w:rsidRPr="00920E58">
              <w:rPr>
                <w:rFonts w:ascii="Cambria" w:eastAsiaTheme="minorHAnsi" w:hAnsi="Cambria" w:cs="Arial"/>
                <w:color w:val="000000"/>
                <w:sz w:val="22"/>
                <w:lang w:val="en-IN"/>
              </w:rPr>
              <w:t>Volume -1 (EOI)</w:t>
            </w:r>
          </w:p>
          <w:p w:rsidR="002F27D6" w:rsidRPr="002F27D6" w:rsidRDefault="002F27D6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2F27D6">
              <w:rPr>
                <w:rFonts w:ascii="Cambria" w:hAnsi="Cambria" w:cs="Arial"/>
                <w:sz w:val="22"/>
              </w:rPr>
              <w:t xml:space="preserve">Application Form For Selection </w:t>
            </w:r>
            <w:r w:rsidRPr="002F27D6">
              <w:rPr>
                <w:rFonts w:ascii="Cambria" w:hAnsi="Cambria" w:cs="Arial"/>
                <w:sz w:val="22"/>
              </w:rPr>
              <w:t>(Part –I)</w:t>
            </w:r>
            <w:r>
              <w:rPr>
                <w:rFonts w:ascii="Cambria" w:hAnsi="Cambria" w:cs="Arial"/>
                <w:sz w:val="22"/>
              </w:rPr>
              <w:t xml:space="preserve"> </w:t>
            </w:r>
            <w:r w:rsidRPr="00920E58">
              <w:rPr>
                <w:rFonts w:ascii="Cambria" w:hAnsi="Cambria" w:cs="Arial"/>
                <w:sz w:val="22"/>
              </w:rPr>
              <w:t xml:space="preserve">S. </w:t>
            </w:r>
            <w:r>
              <w:rPr>
                <w:rFonts w:ascii="Cambria" w:hAnsi="Cambria" w:cs="Arial"/>
                <w:sz w:val="22"/>
              </w:rPr>
              <w:t>No. 7</w:t>
            </w:r>
          </w:p>
        </w:tc>
        <w:tc>
          <w:tcPr>
            <w:tcW w:w="4739" w:type="dxa"/>
            <w:shd w:val="clear" w:color="auto" w:fill="auto"/>
          </w:tcPr>
          <w:p w:rsidR="002F27D6" w:rsidRPr="00920E58" w:rsidRDefault="002F27D6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2F27D6">
              <w:rPr>
                <w:rFonts w:ascii="Cambria" w:hAnsi="Cambria" w:cs="Arial"/>
                <w:sz w:val="22"/>
              </w:rPr>
              <w:t>List of major similar assignments completed in last 5 years</w:t>
            </w:r>
          </w:p>
        </w:tc>
        <w:tc>
          <w:tcPr>
            <w:tcW w:w="4526" w:type="dxa"/>
            <w:shd w:val="clear" w:color="auto" w:fill="auto"/>
          </w:tcPr>
          <w:p w:rsidR="002F27D6" w:rsidRPr="00920E58" w:rsidRDefault="002F27D6" w:rsidP="00483B0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sz w:val="22"/>
              </w:rPr>
            </w:pPr>
            <w:r w:rsidRPr="002F27D6">
              <w:rPr>
                <w:rFonts w:ascii="Cambria" w:hAnsi="Cambria" w:cs="Arial"/>
                <w:sz w:val="22"/>
              </w:rPr>
              <w:t xml:space="preserve">List of major similar assignments completed in </w:t>
            </w:r>
            <w:r>
              <w:rPr>
                <w:rFonts w:ascii="Cambria" w:hAnsi="Cambria" w:cs="Arial"/>
                <w:sz w:val="22"/>
              </w:rPr>
              <w:t>last 7</w:t>
            </w:r>
            <w:r w:rsidRPr="002F27D6">
              <w:rPr>
                <w:rFonts w:ascii="Cambria" w:hAnsi="Cambria" w:cs="Arial"/>
                <w:sz w:val="22"/>
              </w:rPr>
              <w:t xml:space="preserve"> years</w:t>
            </w:r>
          </w:p>
        </w:tc>
      </w:tr>
    </w:tbl>
    <w:p w:rsidR="003F74D6" w:rsidRPr="00920E58" w:rsidRDefault="003F74D6" w:rsidP="003F74D6">
      <w:pPr>
        <w:pStyle w:val="Default"/>
        <w:rPr>
          <w:rFonts w:asciiTheme="minorHAnsi" w:hAnsiTheme="minorHAnsi"/>
          <w:sz w:val="22"/>
        </w:rPr>
      </w:pPr>
    </w:p>
    <w:p w:rsidR="003F74D6" w:rsidRPr="00920E58" w:rsidRDefault="003F74D6" w:rsidP="003F74D6">
      <w:pPr>
        <w:pStyle w:val="Defaul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sz w:val="22"/>
        </w:rPr>
        <w:t xml:space="preserve"> Important Note: </w:t>
      </w:r>
    </w:p>
    <w:p w:rsidR="003F74D6" w:rsidRPr="00920E58" w:rsidRDefault="003F74D6" w:rsidP="003F74D6">
      <w:pPr>
        <w:pStyle w:val="Default"/>
        <w:spacing w:after="22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b/>
          <w:bCs/>
          <w:sz w:val="22"/>
        </w:rPr>
        <w:t xml:space="preserve">1. All other terms &amp; conditions of </w:t>
      </w:r>
      <w:r w:rsidR="00920E58" w:rsidRPr="00920E58">
        <w:rPr>
          <w:rFonts w:asciiTheme="minorHAnsi" w:hAnsiTheme="minorHAnsi"/>
          <w:b/>
          <w:bCs/>
          <w:sz w:val="22"/>
        </w:rPr>
        <w:t>EOI &amp; RFP document</w:t>
      </w:r>
      <w:r w:rsidRPr="00920E58">
        <w:rPr>
          <w:rFonts w:asciiTheme="minorHAnsi" w:hAnsiTheme="minorHAnsi"/>
          <w:b/>
          <w:bCs/>
          <w:sz w:val="22"/>
        </w:rPr>
        <w:t xml:space="preserve"> remains unchanged. </w:t>
      </w:r>
    </w:p>
    <w:p w:rsidR="003F74D6" w:rsidRPr="00920E58" w:rsidRDefault="003F74D6" w:rsidP="003F74D6">
      <w:pPr>
        <w:pStyle w:val="Defaul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b/>
          <w:bCs/>
          <w:sz w:val="22"/>
        </w:rPr>
        <w:t xml:space="preserve">2. Prospective bidders are advised to regularly scan through e-tender portal @ </w:t>
      </w:r>
      <w:hyperlink r:id="rId5" w:history="1">
        <w:r w:rsidRPr="00920E58">
          <w:rPr>
            <w:rStyle w:val="Hyperlink"/>
            <w:rFonts w:asciiTheme="minorHAnsi" w:hAnsiTheme="minorHAnsi"/>
            <w:sz w:val="22"/>
          </w:rPr>
          <w:t>www.lifecarehll.com/tenders</w:t>
        </w:r>
      </w:hyperlink>
      <w:r w:rsidRPr="00920E58">
        <w:rPr>
          <w:rFonts w:asciiTheme="minorHAnsi" w:hAnsiTheme="minorHAnsi"/>
          <w:sz w:val="22"/>
        </w:rPr>
        <w:t xml:space="preserve">, </w:t>
      </w:r>
      <w:hyperlink r:id="rId6" w:history="1">
        <w:r w:rsidRPr="00920E58">
          <w:rPr>
            <w:rStyle w:val="Hyperlink"/>
            <w:rFonts w:asciiTheme="minorHAnsi" w:hAnsiTheme="minorHAnsi"/>
            <w:sz w:val="22"/>
          </w:rPr>
          <w:t>http://hllhites.com/tender</w:t>
        </w:r>
      </w:hyperlink>
      <w:r w:rsidRPr="00920E58">
        <w:rPr>
          <w:rFonts w:asciiTheme="minorHAnsi" w:hAnsiTheme="minorHAnsi"/>
          <w:b/>
          <w:bCs/>
          <w:sz w:val="22"/>
        </w:rPr>
        <w:t xml:space="preserve"> for corrigendum(s)/amendment(s)/addendum(s) etc. </w:t>
      </w:r>
    </w:p>
    <w:p w:rsidR="003F74D6" w:rsidRPr="00920E58" w:rsidRDefault="003F74D6" w:rsidP="003F74D6">
      <w:pPr>
        <w:pStyle w:val="Default"/>
        <w:rPr>
          <w:rFonts w:asciiTheme="minorHAnsi" w:hAnsiTheme="minorHAnsi"/>
          <w:sz w:val="22"/>
        </w:rPr>
      </w:pPr>
    </w:p>
    <w:p w:rsidR="003F74D6" w:rsidRPr="00920E58" w:rsidRDefault="003F74D6" w:rsidP="00D0642E">
      <w:pPr>
        <w:pStyle w:val="Default"/>
        <w:jc w:val="righ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sz w:val="22"/>
        </w:rPr>
        <w:t xml:space="preserve">The Vice President (ID) </w:t>
      </w:r>
    </w:p>
    <w:p w:rsidR="003F74D6" w:rsidRPr="00920E58" w:rsidRDefault="003F74D6" w:rsidP="00D0642E">
      <w:pPr>
        <w:pStyle w:val="Default"/>
        <w:jc w:val="righ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sz w:val="22"/>
        </w:rPr>
        <w:t xml:space="preserve">M/s HLL Infra Tech Services Ltd. (HITES), </w:t>
      </w:r>
    </w:p>
    <w:p w:rsidR="00D0642E" w:rsidRPr="00920E58" w:rsidRDefault="00920E58" w:rsidP="00D0642E">
      <w:pPr>
        <w:jc w:val="center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b/>
          <w:bCs/>
          <w:sz w:val="22"/>
        </w:rPr>
        <w:t>END OF CORRIGENDUM-01</w:t>
      </w:r>
    </w:p>
    <w:sectPr w:rsidR="00D0642E" w:rsidRPr="00920E58" w:rsidSect="00920E58">
      <w:pgSz w:w="15840" w:h="12240" w:orient="landscape"/>
      <w:pgMar w:top="45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489"/>
    <w:multiLevelType w:val="hybridMultilevel"/>
    <w:tmpl w:val="94C26FAC"/>
    <w:lvl w:ilvl="0" w:tplc="A35C9C74">
      <w:start w:val="1"/>
      <w:numFmt w:val="lowerRoman"/>
      <w:lvlText w:val="%1."/>
      <w:lvlJc w:val="right"/>
      <w:pPr>
        <w:ind w:left="1713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D6"/>
    <w:rsid w:val="001823FE"/>
    <w:rsid w:val="0018623B"/>
    <w:rsid w:val="00276F5F"/>
    <w:rsid w:val="002F27D6"/>
    <w:rsid w:val="00301BF2"/>
    <w:rsid w:val="003D2A37"/>
    <w:rsid w:val="003F74D6"/>
    <w:rsid w:val="00447AA3"/>
    <w:rsid w:val="00483B0F"/>
    <w:rsid w:val="004C0DEE"/>
    <w:rsid w:val="005929FD"/>
    <w:rsid w:val="00687729"/>
    <w:rsid w:val="00920E58"/>
    <w:rsid w:val="009C74EF"/>
    <w:rsid w:val="009E05E5"/>
    <w:rsid w:val="00AF0ACD"/>
    <w:rsid w:val="00B17448"/>
    <w:rsid w:val="00B7611C"/>
    <w:rsid w:val="00D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F5C69-EFA7-49CC-A261-CF75113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D6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3F74D6"/>
    <w:rPr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5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5F"/>
    <w:rPr>
      <w:rFonts w:ascii="Segoe UI" w:eastAsia="Times New Roman" w:hAnsi="Segoe UI" w:cs="Mangal"/>
      <w:sz w:val="18"/>
      <w:szCs w:val="16"/>
      <w:lang w:bidi="hi-IN"/>
    </w:rPr>
  </w:style>
  <w:style w:type="paragraph" w:styleId="ListParagraph">
    <w:name w:val="List Paragraph"/>
    <w:basedOn w:val="Normal"/>
    <w:uiPriority w:val="34"/>
    <w:qFormat/>
    <w:rsid w:val="003D2A37"/>
    <w:pPr>
      <w:ind w:left="720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llhites.com/tender" TargetMode="External"/><Relationship Id="rId5" Type="http://schemas.openxmlformats.org/officeDocument/2006/relationships/hyperlink" Target="http://www.lifecarehll.com/tend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</dc:creator>
  <cp:keywords/>
  <dc:description/>
  <cp:lastModifiedBy>RAINA</cp:lastModifiedBy>
  <cp:revision>8</cp:revision>
  <cp:lastPrinted>2017-04-24T06:58:00Z</cp:lastPrinted>
  <dcterms:created xsi:type="dcterms:W3CDTF">2018-02-12T08:59:00Z</dcterms:created>
  <dcterms:modified xsi:type="dcterms:W3CDTF">2018-02-12T09:19:00Z</dcterms:modified>
</cp:coreProperties>
</file>