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D" w:rsidRPr="00F52488" w:rsidRDefault="00F52488" w:rsidP="006959CD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52488">
        <w:rPr>
          <w:rFonts w:ascii="Times New Roman" w:hAnsi="Times New Roman" w:cs="Times New Roman"/>
          <w:b/>
          <w:sz w:val="23"/>
          <w:szCs w:val="23"/>
          <w:u w:val="single"/>
        </w:rPr>
        <w:t>Scope of Work</w:t>
      </w:r>
    </w:p>
    <w:p w:rsidR="006959CD" w:rsidRPr="006959CD" w:rsidRDefault="006959CD" w:rsidP="00695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59CD">
        <w:rPr>
          <w:rFonts w:ascii="Times New Roman" w:hAnsi="Times New Roman" w:cs="Times New Roman"/>
          <w:sz w:val="24"/>
          <w:szCs w:val="24"/>
        </w:rPr>
        <w:t>Biocompatibility tests for natural rubber based products (2 Nos.) as per ISO 4074 2015. The following tests are required.</w:t>
      </w:r>
    </w:p>
    <w:p w:rsidR="006959CD" w:rsidRPr="006959CD" w:rsidRDefault="006959CD" w:rsidP="00695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CD" w:rsidRPr="006959CD" w:rsidRDefault="006959CD" w:rsidP="006959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In vitro cytotoxicity test</w:t>
      </w:r>
    </w:p>
    <w:p w:rsidR="006959CD" w:rsidRPr="006959CD" w:rsidRDefault="006959CD" w:rsidP="006959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Acute systemic toxicity test</w:t>
      </w:r>
    </w:p>
    <w:p w:rsidR="006959CD" w:rsidRPr="006959CD" w:rsidRDefault="006959CD" w:rsidP="006959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Skin sensitization test</w:t>
      </w:r>
    </w:p>
    <w:p w:rsidR="006959CD" w:rsidRPr="006959CD" w:rsidRDefault="006959CD" w:rsidP="006959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Penile irritation test</w:t>
      </w:r>
    </w:p>
    <w:p w:rsidR="006959CD" w:rsidRPr="006959CD" w:rsidRDefault="006959CD" w:rsidP="006959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Vaginal irritation test</w:t>
      </w:r>
    </w:p>
    <w:bookmarkEnd w:id="0"/>
    <w:p w:rsidR="006959CD" w:rsidRPr="006959CD" w:rsidRDefault="006959CD" w:rsidP="00695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CD" w:rsidRPr="00F52488" w:rsidRDefault="006959CD" w:rsidP="006959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488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Specification:</w:t>
      </w:r>
    </w:p>
    <w:p w:rsidR="006959CD" w:rsidRPr="006959CD" w:rsidRDefault="006959CD" w:rsidP="006959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 xml:space="preserve">All the biocompatibility tests (In vitro cytotoxicity test, </w:t>
      </w:r>
      <w:proofErr w:type="gramStart"/>
      <w:r w:rsidRPr="006959CD">
        <w:rPr>
          <w:rFonts w:ascii="Times New Roman" w:hAnsi="Times New Roman" w:cs="Times New Roman"/>
          <w:sz w:val="24"/>
          <w:szCs w:val="24"/>
        </w:rPr>
        <w:t>Acute</w:t>
      </w:r>
      <w:proofErr w:type="gramEnd"/>
      <w:r w:rsidRPr="006959CD">
        <w:rPr>
          <w:rFonts w:ascii="Times New Roman" w:hAnsi="Times New Roman" w:cs="Times New Roman"/>
          <w:sz w:val="24"/>
          <w:szCs w:val="24"/>
        </w:rPr>
        <w:t xml:space="preserve"> systemic toxicity test, Skin sensitization test, Penile irritation test and Vaginal irritation test) should be performed as per ISO 4074 2015.</w:t>
      </w:r>
    </w:p>
    <w:p w:rsidR="006959CD" w:rsidRPr="006959CD" w:rsidRDefault="006959CD" w:rsidP="006959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Should provide a detailed report to every tests along with the clear color photographs (includes the test materials, negative and positive controls on the animals/cells).</w:t>
      </w:r>
    </w:p>
    <w:p w:rsidR="006959CD" w:rsidRPr="006959CD" w:rsidRDefault="006959CD" w:rsidP="006959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Histopathology examinations (microscopic examination of tissue) &amp; Western-blot analyses need to be carried out and the evidences (microscopic pictures) along with positive and negative controls should be provided.</w:t>
      </w:r>
    </w:p>
    <w:p w:rsidR="006959CD" w:rsidRPr="006959CD" w:rsidRDefault="006959CD" w:rsidP="006959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CD">
        <w:rPr>
          <w:rFonts w:ascii="Times New Roman" w:hAnsi="Times New Roman" w:cs="Times New Roman"/>
          <w:sz w:val="24"/>
          <w:szCs w:val="24"/>
        </w:rPr>
        <w:t>Risk Analysis Certificate of the test item should be delivered.</w:t>
      </w:r>
    </w:p>
    <w:p w:rsidR="006959CD" w:rsidRPr="006959CD" w:rsidRDefault="006959CD" w:rsidP="00695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E4" w:rsidRDefault="00BC01AE"/>
    <w:sectPr w:rsidR="00EC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679A0"/>
    <w:multiLevelType w:val="hybridMultilevel"/>
    <w:tmpl w:val="CBAC05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52FF5"/>
    <w:multiLevelType w:val="hybridMultilevel"/>
    <w:tmpl w:val="B972E9EC"/>
    <w:lvl w:ilvl="0" w:tplc="F2403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D"/>
    <w:rsid w:val="0001747A"/>
    <w:rsid w:val="00451B82"/>
    <w:rsid w:val="006959CD"/>
    <w:rsid w:val="006B030D"/>
    <w:rsid w:val="00A43BBD"/>
    <w:rsid w:val="00BC01AE"/>
    <w:rsid w:val="00F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FEBC8-A374-415B-B46A-AF61CE1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CD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ASWIN</cp:lastModifiedBy>
  <cp:revision>3</cp:revision>
  <dcterms:created xsi:type="dcterms:W3CDTF">2018-04-12T07:15:00Z</dcterms:created>
  <dcterms:modified xsi:type="dcterms:W3CDTF">2018-04-17T12:17:00Z</dcterms:modified>
</cp:coreProperties>
</file>