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5B" w:rsidRDefault="007C725B" w:rsidP="007C725B">
      <w:pPr>
        <w:pStyle w:val="Default"/>
        <w:jc w:val="center"/>
        <w:rPr>
          <w:rFonts w:asciiTheme="majorHAnsi" w:hAnsiTheme="majorHAnsi" w:cs="Arial"/>
          <w:b/>
          <w:bCs/>
          <w:u w:val="single"/>
        </w:rPr>
      </w:pPr>
      <w:r>
        <w:rPr>
          <w:rFonts w:asciiTheme="majorHAnsi" w:hAnsiTheme="majorHAnsi" w:cs="Arial"/>
          <w:b/>
          <w:bCs/>
          <w:u w:val="single"/>
        </w:rPr>
        <w:t xml:space="preserve">HLL LIFECARE LIMITED </w:t>
      </w:r>
    </w:p>
    <w:p w:rsidR="007C725B" w:rsidRDefault="007C725B" w:rsidP="007C725B">
      <w:pPr>
        <w:pStyle w:val="Default"/>
        <w:jc w:val="center"/>
        <w:rPr>
          <w:rFonts w:asciiTheme="majorHAnsi" w:hAnsiTheme="majorHAnsi" w:cs="Arial"/>
          <w:b/>
          <w:bCs/>
          <w:u w:val="single"/>
        </w:rPr>
      </w:pPr>
      <w:r>
        <w:rPr>
          <w:rFonts w:asciiTheme="majorHAnsi" w:hAnsiTheme="majorHAnsi" w:cs="Arial"/>
          <w:b/>
          <w:bCs/>
          <w:u w:val="single"/>
        </w:rPr>
        <w:t>(A GOVT OF INDIA ENTERPRISE)</w:t>
      </w:r>
    </w:p>
    <w:p w:rsidR="007C725B" w:rsidRDefault="007C725B" w:rsidP="007C725B">
      <w:pPr>
        <w:pStyle w:val="Default"/>
        <w:jc w:val="center"/>
        <w:rPr>
          <w:rFonts w:asciiTheme="majorHAnsi" w:hAnsiTheme="majorHAnsi" w:cs="Arial"/>
          <w:b/>
          <w:bCs/>
          <w:u w:val="single"/>
        </w:rPr>
      </w:pPr>
    </w:p>
    <w:p w:rsidR="007C725B" w:rsidRPr="009F635A" w:rsidRDefault="007C725B" w:rsidP="007C725B">
      <w:pPr>
        <w:pStyle w:val="Default"/>
        <w:jc w:val="center"/>
        <w:rPr>
          <w:rFonts w:asciiTheme="majorHAnsi" w:hAnsiTheme="majorHAnsi" w:cs="Arial"/>
          <w:b/>
          <w:bCs/>
          <w:u w:val="single"/>
        </w:rPr>
      </w:pPr>
      <w:r w:rsidRPr="009F635A">
        <w:rPr>
          <w:rFonts w:asciiTheme="majorHAnsi" w:hAnsiTheme="majorHAnsi" w:cs="Arial"/>
          <w:b/>
          <w:bCs/>
          <w:u w:val="single"/>
        </w:rPr>
        <w:t>NOTICE INVITING EXPRESSION OF INTEREST</w:t>
      </w:r>
    </w:p>
    <w:p w:rsidR="007C725B" w:rsidRPr="009F635A" w:rsidRDefault="007C725B" w:rsidP="007C725B">
      <w:pPr>
        <w:pStyle w:val="Default"/>
        <w:jc w:val="center"/>
        <w:rPr>
          <w:rFonts w:asciiTheme="majorHAnsi" w:hAnsiTheme="majorHAnsi" w:cs="Arial"/>
        </w:rPr>
      </w:pPr>
    </w:p>
    <w:p w:rsidR="007C725B" w:rsidRPr="009F635A" w:rsidRDefault="007C725B" w:rsidP="007C725B">
      <w:pPr>
        <w:pStyle w:val="Default"/>
        <w:jc w:val="center"/>
        <w:rPr>
          <w:rFonts w:asciiTheme="majorHAnsi" w:hAnsiTheme="majorHAnsi" w:cs="Arial"/>
        </w:rPr>
      </w:pPr>
    </w:p>
    <w:p w:rsidR="007C725B" w:rsidRPr="009F635A" w:rsidRDefault="007C725B" w:rsidP="007C725B">
      <w:pPr>
        <w:pStyle w:val="Default"/>
        <w:jc w:val="center"/>
        <w:rPr>
          <w:rFonts w:asciiTheme="majorHAnsi" w:hAnsiTheme="majorHAnsi" w:cs="Arial"/>
          <w:color w:val="auto"/>
        </w:rPr>
      </w:pPr>
      <w:r w:rsidRPr="009F635A">
        <w:rPr>
          <w:rFonts w:asciiTheme="majorHAnsi" w:hAnsiTheme="majorHAnsi" w:cs="Arial"/>
          <w:b/>
          <w:bCs/>
          <w:color w:val="auto"/>
        </w:rPr>
        <w:t>REQUEST FOR EXPRESSION OF INTEREST (EOI)</w:t>
      </w:r>
    </w:p>
    <w:p w:rsidR="007C725B" w:rsidRPr="009F635A" w:rsidRDefault="007C725B" w:rsidP="007C725B">
      <w:pPr>
        <w:pStyle w:val="Default"/>
        <w:jc w:val="center"/>
        <w:rPr>
          <w:rFonts w:asciiTheme="majorHAnsi" w:hAnsiTheme="majorHAnsi" w:cs="Arial"/>
          <w:b/>
          <w:bCs/>
          <w:color w:val="auto"/>
        </w:rPr>
      </w:pPr>
      <w:r w:rsidRPr="009F635A">
        <w:rPr>
          <w:rFonts w:asciiTheme="majorHAnsi" w:hAnsiTheme="majorHAnsi" w:cs="Arial"/>
          <w:b/>
          <w:bCs/>
          <w:color w:val="auto"/>
        </w:rPr>
        <w:t xml:space="preserve">FOR SUPPLY AND ERECTION OF PREFABRICATED CABINS FOR SETTING UP LIFECARE CENTRES IN </w:t>
      </w:r>
      <w:r w:rsidRPr="00F20DED">
        <w:rPr>
          <w:rFonts w:asciiTheme="majorHAnsi" w:hAnsiTheme="majorHAnsi" w:cs="Arial"/>
          <w:b/>
          <w:bCs/>
          <w:color w:val="auto"/>
        </w:rPr>
        <w:t>KERALA ON "DESIGN &amp; BUILD BASIS"</w:t>
      </w:r>
    </w:p>
    <w:p w:rsidR="007C725B" w:rsidRPr="009F635A" w:rsidRDefault="007C725B" w:rsidP="007C725B">
      <w:pPr>
        <w:pStyle w:val="Default"/>
        <w:jc w:val="center"/>
        <w:rPr>
          <w:rFonts w:asciiTheme="majorHAnsi" w:hAnsiTheme="majorHAnsi" w:cs="Arial"/>
          <w:b/>
          <w:bCs/>
        </w:rPr>
      </w:pPr>
    </w:p>
    <w:p w:rsidR="007C725B" w:rsidRPr="009F635A" w:rsidRDefault="007C725B" w:rsidP="007C725B">
      <w:pPr>
        <w:pStyle w:val="Default"/>
        <w:jc w:val="center"/>
        <w:rPr>
          <w:rFonts w:asciiTheme="majorHAnsi" w:hAnsiTheme="majorHAnsi" w:cs="Arial"/>
        </w:rPr>
      </w:pPr>
    </w:p>
    <w:p w:rsidR="007C725B" w:rsidRPr="009F635A" w:rsidRDefault="007C725B" w:rsidP="007C725B">
      <w:pPr>
        <w:pStyle w:val="Default"/>
        <w:jc w:val="both"/>
        <w:rPr>
          <w:rFonts w:asciiTheme="majorHAnsi" w:hAnsiTheme="majorHAnsi" w:cs="Arial"/>
          <w:color w:val="auto"/>
        </w:rPr>
      </w:pPr>
      <w:r w:rsidRPr="009F635A">
        <w:rPr>
          <w:rFonts w:asciiTheme="majorHAnsi" w:hAnsiTheme="majorHAnsi" w:cs="Arial"/>
          <w:color w:val="auto"/>
        </w:rPr>
        <w:t xml:space="preserve">HLL </w:t>
      </w:r>
      <w:proofErr w:type="spellStart"/>
      <w:r w:rsidRPr="009F635A">
        <w:rPr>
          <w:rFonts w:asciiTheme="majorHAnsi" w:hAnsiTheme="majorHAnsi" w:cs="Arial"/>
          <w:color w:val="auto"/>
        </w:rPr>
        <w:t>Lifecare</w:t>
      </w:r>
      <w:proofErr w:type="spellEnd"/>
      <w:r w:rsidRPr="009F635A">
        <w:rPr>
          <w:rFonts w:asciiTheme="majorHAnsi" w:hAnsiTheme="majorHAnsi" w:cs="Arial"/>
          <w:color w:val="auto"/>
        </w:rPr>
        <w:t xml:space="preserve"> Limited (HLL) intends to set up </w:t>
      </w:r>
      <w:proofErr w:type="spellStart"/>
      <w:r w:rsidRPr="009F635A">
        <w:rPr>
          <w:rFonts w:asciiTheme="majorHAnsi" w:hAnsiTheme="majorHAnsi" w:cs="Arial"/>
          <w:color w:val="auto"/>
        </w:rPr>
        <w:t>Lifecare</w:t>
      </w:r>
      <w:proofErr w:type="spellEnd"/>
      <w:r w:rsidRPr="009F635A">
        <w:rPr>
          <w:rFonts w:asciiTheme="majorHAnsi" w:hAnsiTheme="majorHAnsi" w:cs="Arial"/>
          <w:color w:val="auto"/>
        </w:rPr>
        <w:t xml:space="preserve"> </w:t>
      </w:r>
      <w:proofErr w:type="spellStart"/>
      <w:r w:rsidRPr="009F635A">
        <w:rPr>
          <w:rFonts w:asciiTheme="majorHAnsi" w:hAnsiTheme="majorHAnsi" w:cs="Arial"/>
          <w:color w:val="auto"/>
        </w:rPr>
        <w:t>centres</w:t>
      </w:r>
      <w:proofErr w:type="spellEnd"/>
      <w:r w:rsidRPr="009F635A">
        <w:rPr>
          <w:rFonts w:asciiTheme="majorHAnsi" w:hAnsiTheme="majorHAnsi" w:cs="Arial"/>
          <w:color w:val="auto"/>
        </w:rPr>
        <w:t xml:space="preserve">, </w:t>
      </w:r>
      <w:proofErr w:type="gramStart"/>
      <w:r w:rsidRPr="009F635A">
        <w:rPr>
          <w:rFonts w:asciiTheme="majorHAnsi" w:hAnsiTheme="majorHAnsi" w:cs="Arial"/>
          <w:color w:val="auto"/>
        </w:rPr>
        <w:t>Ophthalmic</w:t>
      </w:r>
      <w:proofErr w:type="gramEnd"/>
      <w:r w:rsidRPr="009F635A">
        <w:rPr>
          <w:rFonts w:asciiTheme="majorHAnsi" w:hAnsiTheme="majorHAnsi" w:cs="Arial"/>
          <w:color w:val="auto"/>
        </w:rPr>
        <w:t xml:space="preserve"> shops, Diagnostic labs and Collection </w:t>
      </w:r>
      <w:proofErr w:type="spellStart"/>
      <w:r w:rsidRPr="009F635A">
        <w:rPr>
          <w:rFonts w:asciiTheme="majorHAnsi" w:hAnsiTheme="majorHAnsi" w:cs="Arial"/>
          <w:color w:val="auto"/>
        </w:rPr>
        <w:t>centres</w:t>
      </w:r>
      <w:proofErr w:type="spellEnd"/>
      <w:r w:rsidRPr="009F635A">
        <w:rPr>
          <w:rFonts w:asciiTheme="majorHAnsi" w:hAnsiTheme="majorHAnsi" w:cs="Arial"/>
          <w:color w:val="auto"/>
        </w:rPr>
        <w:t xml:space="preserve"> at </w:t>
      </w:r>
      <w:r>
        <w:rPr>
          <w:rFonts w:asciiTheme="majorHAnsi" w:hAnsiTheme="majorHAnsi" w:cs="Arial"/>
          <w:color w:val="auto"/>
        </w:rPr>
        <w:t xml:space="preserve">various Medical Colleges, General hospitals and district hospitals across Kerala. At present, HLL is planning to set up </w:t>
      </w:r>
      <w:proofErr w:type="spellStart"/>
      <w:r>
        <w:rPr>
          <w:rFonts w:asciiTheme="majorHAnsi" w:hAnsiTheme="majorHAnsi" w:cs="Arial"/>
          <w:color w:val="auto"/>
        </w:rPr>
        <w:t>Lifecare</w:t>
      </w:r>
      <w:proofErr w:type="spellEnd"/>
      <w:r>
        <w:rPr>
          <w:rFonts w:asciiTheme="majorHAnsi" w:hAnsiTheme="majorHAnsi" w:cs="Arial"/>
          <w:color w:val="auto"/>
        </w:rPr>
        <w:t xml:space="preserve"> Centres in </w:t>
      </w:r>
      <w:r w:rsidRPr="009F635A">
        <w:rPr>
          <w:rFonts w:asciiTheme="majorHAnsi" w:hAnsiTheme="majorHAnsi" w:cs="Arial"/>
          <w:color w:val="auto"/>
        </w:rPr>
        <w:t>Govt. Medical College</w:t>
      </w:r>
      <w:r w:rsidRPr="00F20DED">
        <w:rPr>
          <w:rFonts w:asciiTheme="majorHAnsi" w:hAnsiTheme="majorHAnsi" w:cs="Arial"/>
          <w:color w:val="auto"/>
        </w:rPr>
        <w:t xml:space="preserve">, </w:t>
      </w:r>
      <w:proofErr w:type="spellStart"/>
      <w:r w:rsidRPr="00F20DED">
        <w:rPr>
          <w:rFonts w:asciiTheme="majorHAnsi" w:hAnsiTheme="majorHAnsi" w:cs="Arial"/>
        </w:rPr>
        <w:t>Alappuzha</w:t>
      </w:r>
      <w:proofErr w:type="spellEnd"/>
      <w:r w:rsidRPr="00F20DED">
        <w:rPr>
          <w:rFonts w:asciiTheme="majorHAnsi" w:hAnsiTheme="majorHAnsi" w:cs="Arial"/>
          <w:color w:val="auto"/>
        </w:rPr>
        <w:t xml:space="preserve">, General Hospital, Ernakulam and General Hospital, </w:t>
      </w:r>
      <w:proofErr w:type="spellStart"/>
      <w:r w:rsidRPr="00F20DED">
        <w:rPr>
          <w:rFonts w:asciiTheme="majorHAnsi" w:hAnsiTheme="majorHAnsi" w:cs="Arial"/>
          <w:color w:val="auto"/>
        </w:rPr>
        <w:t>Pathanamthitta</w:t>
      </w:r>
      <w:proofErr w:type="spellEnd"/>
      <w:r w:rsidRPr="00F20DED">
        <w:rPr>
          <w:rFonts w:asciiTheme="majorHAnsi" w:hAnsiTheme="majorHAnsi" w:cs="Arial"/>
          <w:color w:val="auto"/>
        </w:rPr>
        <w:t xml:space="preserve"> on design and build basis.</w:t>
      </w:r>
      <w:r w:rsidRPr="009F635A">
        <w:rPr>
          <w:rFonts w:asciiTheme="majorHAnsi" w:hAnsiTheme="majorHAnsi" w:cs="Arial"/>
          <w:color w:val="auto"/>
        </w:rPr>
        <w:t xml:space="preserve"> </w:t>
      </w:r>
    </w:p>
    <w:p w:rsidR="007C725B" w:rsidRPr="009F635A" w:rsidRDefault="007C725B" w:rsidP="007C725B">
      <w:pPr>
        <w:pStyle w:val="Default"/>
        <w:spacing w:line="276" w:lineRule="auto"/>
        <w:jc w:val="both"/>
        <w:rPr>
          <w:rFonts w:asciiTheme="majorHAnsi" w:hAnsiTheme="majorHAnsi" w:cs="Arial"/>
        </w:rPr>
      </w:pPr>
    </w:p>
    <w:p w:rsidR="007C725B" w:rsidRPr="009F635A" w:rsidRDefault="007C725B" w:rsidP="007C725B">
      <w:pPr>
        <w:pStyle w:val="Default"/>
        <w:jc w:val="both"/>
        <w:rPr>
          <w:rFonts w:asciiTheme="majorHAnsi" w:hAnsiTheme="majorHAnsi" w:cs="Arial"/>
        </w:rPr>
      </w:pPr>
      <w:r w:rsidRPr="009F635A">
        <w:rPr>
          <w:rFonts w:asciiTheme="majorHAnsi" w:hAnsiTheme="majorHAnsi" w:cs="Arial"/>
        </w:rPr>
        <w:t xml:space="preserve">Eligible firms of repute, having experience of the supply and erection of prefabricated cabins and interested in taking up the work </w:t>
      </w:r>
      <w:r>
        <w:rPr>
          <w:rFonts w:asciiTheme="majorHAnsi" w:hAnsiTheme="majorHAnsi" w:cs="Arial"/>
        </w:rPr>
        <w:t xml:space="preserve">in Kerala </w:t>
      </w:r>
      <w:r w:rsidRPr="009F635A">
        <w:rPr>
          <w:rFonts w:asciiTheme="majorHAnsi" w:hAnsiTheme="majorHAnsi" w:cs="Arial"/>
        </w:rPr>
        <w:t xml:space="preserve">on Turnkey basis are hereby invited to submit their "Expression of Interest" (EOI) as per the prescribed </w:t>
      </w:r>
      <w:proofErr w:type="spellStart"/>
      <w:r w:rsidRPr="009F635A">
        <w:rPr>
          <w:rFonts w:asciiTheme="majorHAnsi" w:hAnsiTheme="majorHAnsi" w:cs="Arial"/>
        </w:rPr>
        <w:t>proforma</w:t>
      </w:r>
      <w:proofErr w:type="spellEnd"/>
      <w:r w:rsidRPr="009F635A">
        <w:rPr>
          <w:rFonts w:asciiTheme="majorHAnsi" w:hAnsiTheme="majorHAnsi" w:cs="Arial"/>
        </w:rPr>
        <w:t xml:space="preserve"> to HLL </w:t>
      </w:r>
      <w:proofErr w:type="spellStart"/>
      <w:r w:rsidRPr="009F635A">
        <w:rPr>
          <w:rFonts w:asciiTheme="majorHAnsi" w:hAnsiTheme="majorHAnsi" w:cs="Arial"/>
        </w:rPr>
        <w:t>Lifecare</w:t>
      </w:r>
      <w:proofErr w:type="spellEnd"/>
      <w:r w:rsidRPr="009F635A">
        <w:rPr>
          <w:rFonts w:asciiTheme="majorHAnsi" w:hAnsiTheme="majorHAnsi" w:cs="Arial"/>
        </w:rPr>
        <w:t xml:space="preserve"> Limited, Infrastructure Development Division, </w:t>
      </w:r>
      <w:r w:rsidRPr="009F635A">
        <w:rPr>
          <w:rFonts w:asciiTheme="majorHAnsi" w:hAnsiTheme="majorHAnsi" w:cs="Arial"/>
          <w:bCs/>
        </w:rPr>
        <w:t>“</w:t>
      </w:r>
      <w:proofErr w:type="spellStart"/>
      <w:r w:rsidRPr="009F635A">
        <w:rPr>
          <w:rFonts w:asciiTheme="majorHAnsi" w:hAnsiTheme="majorHAnsi" w:cs="Arial"/>
          <w:bCs/>
        </w:rPr>
        <w:t>Adarsh</w:t>
      </w:r>
      <w:proofErr w:type="spellEnd"/>
      <w:r w:rsidRPr="009F635A">
        <w:rPr>
          <w:rFonts w:asciiTheme="majorHAnsi" w:hAnsiTheme="majorHAnsi" w:cs="Arial"/>
          <w:bCs/>
        </w:rPr>
        <w:t xml:space="preserve">”, T.C 6/1718(1), </w:t>
      </w:r>
      <w:proofErr w:type="spellStart"/>
      <w:r w:rsidRPr="009F635A">
        <w:rPr>
          <w:rFonts w:asciiTheme="majorHAnsi" w:hAnsiTheme="majorHAnsi" w:cs="Arial"/>
          <w:bCs/>
        </w:rPr>
        <w:t>Vettamukku</w:t>
      </w:r>
      <w:proofErr w:type="spellEnd"/>
      <w:r w:rsidRPr="009F635A">
        <w:rPr>
          <w:rFonts w:asciiTheme="majorHAnsi" w:hAnsiTheme="majorHAnsi" w:cs="Arial"/>
          <w:bCs/>
        </w:rPr>
        <w:t xml:space="preserve">, </w:t>
      </w:r>
      <w:proofErr w:type="spellStart"/>
      <w:r w:rsidRPr="009F635A">
        <w:rPr>
          <w:rFonts w:asciiTheme="majorHAnsi" w:hAnsiTheme="majorHAnsi" w:cs="Arial"/>
          <w:bCs/>
        </w:rPr>
        <w:t>Thirumala</w:t>
      </w:r>
      <w:proofErr w:type="spellEnd"/>
      <w:r w:rsidRPr="009F635A">
        <w:rPr>
          <w:rFonts w:asciiTheme="majorHAnsi" w:hAnsiTheme="majorHAnsi" w:cs="Arial"/>
          <w:bCs/>
        </w:rPr>
        <w:t xml:space="preserve"> PO,</w:t>
      </w:r>
      <w:r w:rsidRPr="009F635A">
        <w:rPr>
          <w:rFonts w:asciiTheme="majorHAnsi" w:hAnsiTheme="majorHAnsi" w:cs="Arial"/>
          <w:b/>
          <w:bCs/>
        </w:rPr>
        <w:t xml:space="preserve"> </w:t>
      </w:r>
      <w:r w:rsidRPr="009F635A">
        <w:rPr>
          <w:rFonts w:asciiTheme="majorHAnsi" w:hAnsiTheme="majorHAnsi" w:cs="Arial"/>
          <w:bCs/>
        </w:rPr>
        <w:t xml:space="preserve">Thiruvananthapuram- 695 006 </w:t>
      </w:r>
      <w:r w:rsidRPr="009F635A">
        <w:rPr>
          <w:rFonts w:asciiTheme="majorHAnsi" w:hAnsiTheme="majorHAnsi" w:cs="Arial"/>
        </w:rPr>
        <w:t>on or before 2</w:t>
      </w:r>
      <w:r>
        <w:rPr>
          <w:rFonts w:asciiTheme="majorHAnsi" w:hAnsiTheme="majorHAnsi" w:cs="Arial"/>
        </w:rPr>
        <w:t>3</w:t>
      </w:r>
      <w:r w:rsidRPr="009F635A">
        <w:rPr>
          <w:rFonts w:asciiTheme="majorHAnsi" w:hAnsiTheme="majorHAnsi" w:cs="Arial"/>
        </w:rPr>
        <w:t xml:space="preserve">.01.2014 in a sealed cover. </w:t>
      </w:r>
    </w:p>
    <w:p w:rsidR="007C725B" w:rsidRPr="009F635A" w:rsidRDefault="007C725B" w:rsidP="007C725B">
      <w:pPr>
        <w:pStyle w:val="Default"/>
        <w:spacing w:line="276" w:lineRule="auto"/>
        <w:jc w:val="both"/>
        <w:rPr>
          <w:rFonts w:asciiTheme="majorHAnsi" w:hAnsiTheme="majorHAnsi" w:cs="Arial"/>
        </w:rPr>
      </w:pPr>
    </w:p>
    <w:p w:rsidR="007C725B" w:rsidRPr="009F635A" w:rsidRDefault="007C725B" w:rsidP="007C725B">
      <w:pPr>
        <w:pStyle w:val="Default"/>
        <w:jc w:val="both"/>
        <w:rPr>
          <w:rFonts w:asciiTheme="majorHAnsi" w:hAnsiTheme="majorHAnsi" w:cs="Arial"/>
          <w:b/>
          <w:bCs/>
        </w:rPr>
      </w:pPr>
      <w:r w:rsidRPr="009F635A">
        <w:rPr>
          <w:rFonts w:asciiTheme="majorHAnsi" w:hAnsiTheme="majorHAnsi" w:cs="Arial"/>
        </w:rPr>
        <w:t>The EOI document shall be downloaded from the HLL website “</w:t>
      </w:r>
      <w:hyperlink r:id="rId4" w:history="1">
        <w:r w:rsidRPr="009F635A">
          <w:rPr>
            <w:rStyle w:val="Hyperlink"/>
            <w:rFonts w:asciiTheme="majorHAnsi" w:hAnsiTheme="majorHAnsi" w:cs="Arial"/>
            <w:color w:val="auto"/>
          </w:rPr>
          <w:t>www.lifecarehll.com</w:t>
        </w:r>
      </w:hyperlink>
      <w:r w:rsidRPr="009F635A">
        <w:rPr>
          <w:rFonts w:asciiTheme="majorHAnsi" w:hAnsiTheme="majorHAnsi" w:cs="Arial"/>
          <w:color w:val="auto"/>
        </w:rPr>
        <w:t xml:space="preserve">” </w:t>
      </w:r>
      <w:r w:rsidRPr="009F635A">
        <w:rPr>
          <w:rFonts w:asciiTheme="majorHAnsi" w:hAnsiTheme="majorHAnsi" w:cs="Arial"/>
        </w:rPr>
        <w:t xml:space="preserve">or from Central Public Procurement Portal and a non-refundable amount </w:t>
      </w:r>
      <w:r w:rsidRPr="009F635A">
        <w:rPr>
          <w:rFonts w:asciiTheme="majorHAnsi" w:hAnsiTheme="majorHAnsi" w:cs="Arial"/>
          <w:color w:val="auto"/>
        </w:rPr>
        <w:t xml:space="preserve">of </w:t>
      </w:r>
      <w:r>
        <w:rPr>
          <w:rFonts w:ascii="Rupee" w:hAnsi="Rupee" w:cs="Arial"/>
          <w:color w:val="auto"/>
        </w:rPr>
        <w:t xml:space="preserve">` </w:t>
      </w:r>
      <w:r w:rsidRPr="009F635A">
        <w:rPr>
          <w:rFonts w:asciiTheme="majorHAnsi" w:hAnsiTheme="majorHAnsi" w:cs="Arial"/>
          <w:color w:val="auto"/>
        </w:rPr>
        <w:t xml:space="preserve">1560 (Rupees </w:t>
      </w:r>
      <w:r>
        <w:rPr>
          <w:rFonts w:asciiTheme="majorHAnsi" w:hAnsiTheme="majorHAnsi" w:cs="Arial"/>
          <w:color w:val="auto"/>
        </w:rPr>
        <w:t xml:space="preserve">One </w:t>
      </w:r>
      <w:r w:rsidRPr="009F635A">
        <w:rPr>
          <w:rFonts w:asciiTheme="majorHAnsi" w:hAnsiTheme="majorHAnsi" w:cs="Arial"/>
          <w:color w:val="auto"/>
        </w:rPr>
        <w:t xml:space="preserve">Thousand Five hundred and Sixty only) </w:t>
      </w:r>
      <w:r w:rsidRPr="009F635A">
        <w:rPr>
          <w:rFonts w:asciiTheme="majorHAnsi" w:hAnsiTheme="majorHAnsi" w:cs="Arial"/>
        </w:rPr>
        <w:t xml:space="preserve">towards the cost of Application and processing of documents in DD shall be enclosed along with the application at the time of submission of EOI. The DD should be drawn in favour of HLL </w:t>
      </w:r>
      <w:proofErr w:type="spellStart"/>
      <w:r w:rsidRPr="009F635A">
        <w:rPr>
          <w:rFonts w:asciiTheme="majorHAnsi" w:hAnsiTheme="majorHAnsi" w:cs="Arial"/>
        </w:rPr>
        <w:t>Lifecare</w:t>
      </w:r>
      <w:proofErr w:type="spellEnd"/>
      <w:r w:rsidRPr="009F635A">
        <w:rPr>
          <w:rFonts w:asciiTheme="majorHAnsi" w:hAnsiTheme="majorHAnsi" w:cs="Arial"/>
        </w:rPr>
        <w:t xml:space="preserve"> Limited payable at Thiruvananthapuram</w:t>
      </w:r>
    </w:p>
    <w:p w:rsidR="007C725B" w:rsidRPr="009F635A" w:rsidRDefault="007C725B" w:rsidP="007C725B">
      <w:pPr>
        <w:spacing w:after="0"/>
        <w:rPr>
          <w:rFonts w:asciiTheme="majorHAnsi" w:hAnsiTheme="majorHAnsi" w:cs="Arial"/>
          <w:sz w:val="24"/>
          <w:szCs w:val="24"/>
        </w:rPr>
      </w:pPr>
    </w:p>
    <w:p w:rsidR="007C725B" w:rsidRPr="009F635A" w:rsidRDefault="007C725B" w:rsidP="007C725B">
      <w:pPr>
        <w:pStyle w:val="Default"/>
        <w:jc w:val="both"/>
        <w:rPr>
          <w:rFonts w:asciiTheme="majorHAnsi" w:hAnsiTheme="majorHAnsi" w:cs="Arial"/>
          <w:b/>
          <w:bCs/>
        </w:rPr>
      </w:pPr>
      <w:r w:rsidRPr="009F635A">
        <w:rPr>
          <w:rFonts w:asciiTheme="majorHAnsi" w:hAnsiTheme="majorHAnsi" w:cs="Arial"/>
          <w:b/>
        </w:rPr>
        <w:t>DEPUTY VICE PRESIDENT (Tech)</w:t>
      </w:r>
    </w:p>
    <w:sectPr w:rsidR="007C725B" w:rsidRPr="009F63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Rupee">
    <w:panose1 w:val="02000500000000000000"/>
    <w:charset w:val="00"/>
    <w:family w:val="auto"/>
    <w:pitch w:val="variable"/>
    <w:sig w:usb0="A00000A7" w:usb1="5000004A" w:usb2="00000000" w:usb3="00000000" w:csb0="000001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725B"/>
    <w:rsid w:val="007C725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25B"/>
    <w:pPr>
      <w:autoSpaceDE w:val="0"/>
      <w:autoSpaceDN w:val="0"/>
      <w:adjustRightInd w:val="0"/>
      <w:spacing w:after="0" w:line="240" w:lineRule="auto"/>
    </w:pPr>
    <w:rPr>
      <w:rFonts w:ascii="Verdana" w:eastAsia="Times New Roman" w:hAnsi="Verdana" w:cs="Times New Roman"/>
      <w:color w:val="000000"/>
      <w:sz w:val="24"/>
      <w:szCs w:val="24"/>
      <w:lang w:bidi="ar-SA"/>
    </w:rPr>
  </w:style>
  <w:style w:type="character" w:styleId="Hyperlink">
    <w:name w:val="Hyperlink"/>
    <w:basedOn w:val="DefaultParagraphFont"/>
    <w:rsid w:val="007C72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SUMITHA</dc:creator>
  <cp:keywords/>
  <dc:description/>
  <cp:lastModifiedBy>SUMITHA</cp:lastModifiedBy>
  <cp:revision>2</cp:revision>
  <dcterms:created xsi:type="dcterms:W3CDTF">2014-01-13T12:30:00Z</dcterms:created>
  <dcterms:modified xsi:type="dcterms:W3CDTF">2014-01-13T12:30:00Z</dcterms:modified>
</cp:coreProperties>
</file>