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FBD" w:rsidRDefault="00200A0C">
      <w:pPr>
        <w:tabs>
          <w:tab w:val="center" w:pos="4155"/>
        </w:tabs>
        <w:spacing w:after="119" w:line="265" w:lineRule="auto"/>
        <w:ind w:left="-15" w:right="0" w:firstLine="0"/>
        <w:jc w:val="left"/>
      </w:pPr>
      <w:r>
        <w:rPr>
          <w:sz w:val="22"/>
        </w:rPr>
        <w:t>Tender No</w:t>
      </w:r>
      <w:r>
        <w:rPr>
          <w:sz w:val="22"/>
        </w:rPr>
        <w:tab/>
      </w:r>
      <w:r>
        <w:rPr>
          <w:b/>
          <w:sz w:val="22"/>
        </w:rPr>
        <w:t>HLL/</w:t>
      </w:r>
      <w:r w:rsidR="00F93D0E">
        <w:rPr>
          <w:b/>
          <w:sz w:val="22"/>
        </w:rPr>
        <w:t>KFC/PUR/ MATERIAL SHIFTING /2022-2023</w:t>
      </w:r>
    </w:p>
    <w:p w:rsidR="00256FBD" w:rsidRDefault="00200A0C">
      <w:pPr>
        <w:tabs>
          <w:tab w:val="center" w:pos="2555"/>
        </w:tabs>
        <w:spacing w:after="4376" w:line="265" w:lineRule="auto"/>
        <w:ind w:left="-15" w:right="0" w:firstLine="0"/>
        <w:jc w:val="left"/>
      </w:pPr>
      <w:r>
        <w:rPr>
          <w:sz w:val="22"/>
        </w:rPr>
        <w:t>Date</w:t>
      </w:r>
      <w:r>
        <w:rPr>
          <w:sz w:val="22"/>
        </w:rPr>
        <w:tab/>
      </w:r>
      <w:r w:rsidR="00450919">
        <w:rPr>
          <w:b/>
          <w:sz w:val="22"/>
        </w:rPr>
        <w:t>01/10/2022</w:t>
      </w:r>
    </w:p>
    <w:p w:rsidR="00256FBD" w:rsidRDefault="00200A0C">
      <w:pPr>
        <w:spacing w:after="3251" w:line="267" w:lineRule="auto"/>
        <w:ind w:right="0"/>
        <w:jc w:val="center"/>
      </w:pPr>
      <w:r>
        <w:rPr>
          <w:b/>
          <w:sz w:val="40"/>
        </w:rPr>
        <w:t>E-TENDER FOR PROVIDING VEHICLES FOR MATERIAL SHIFTING INSIDE CSEZ.</w:t>
      </w:r>
    </w:p>
    <w:p w:rsidR="00256FBD" w:rsidRDefault="00200A0C">
      <w:pPr>
        <w:spacing w:after="20" w:line="267" w:lineRule="auto"/>
        <w:ind w:right="9"/>
        <w:jc w:val="center"/>
      </w:pPr>
      <w:r>
        <w:rPr>
          <w:b/>
          <w:sz w:val="40"/>
        </w:rPr>
        <w:t>AT</w:t>
      </w:r>
    </w:p>
    <w:p w:rsidR="00256FBD" w:rsidRDefault="00200A0C">
      <w:pPr>
        <w:spacing w:after="20" w:line="267" w:lineRule="auto"/>
        <w:ind w:right="6"/>
        <w:jc w:val="center"/>
      </w:pPr>
      <w:r>
        <w:rPr>
          <w:b/>
          <w:sz w:val="40"/>
        </w:rPr>
        <w:t>HLL LIFECARE LIMITED,</w:t>
      </w:r>
    </w:p>
    <w:p w:rsidR="00256FBD" w:rsidRDefault="00200A0C">
      <w:pPr>
        <w:spacing w:after="20" w:line="267" w:lineRule="auto"/>
        <w:ind w:right="9"/>
        <w:jc w:val="center"/>
      </w:pPr>
      <w:r>
        <w:rPr>
          <w:b/>
          <w:sz w:val="40"/>
        </w:rPr>
        <w:lastRenderedPageBreak/>
        <w:t>KAKKANAD, COCHIN</w:t>
      </w:r>
    </w:p>
    <w:tbl>
      <w:tblPr>
        <w:tblStyle w:val="TableGrid"/>
        <w:tblW w:w="6325" w:type="dxa"/>
        <w:tblInd w:w="0" w:type="dxa"/>
        <w:tblLook w:val="04A0" w:firstRow="1" w:lastRow="0" w:firstColumn="1" w:lastColumn="0" w:noHBand="0" w:noVBand="1"/>
      </w:tblPr>
      <w:tblGrid>
        <w:gridCol w:w="1985"/>
        <w:gridCol w:w="4340"/>
      </w:tblGrid>
      <w:tr w:rsidR="00256FBD">
        <w:trPr>
          <w:trHeight w:val="311"/>
        </w:trPr>
        <w:tc>
          <w:tcPr>
            <w:tcW w:w="1985" w:type="dxa"/>
            <w:tcBorders>
              <w:top w:val="nil"/>
              <w:left w:val="nil"/>
              <w:bottom w:val="nil"/>
              <w:right w:val="nil"/>
            </w:tcBorders>
          </w:tcPr>
          <w:p w:rsidR="00256FBD" w:rsidRDefault="00200A0C">
            <w:pPr>
              <w:spacing w:after="0" w:line="259" w:lineRule="auto"/>
              <w:ind w:left="0" w:right="0" w:firstLine="0"/>
              <w:jc w:val="left"/>
            </w:pPr>
            <w:r>
              <w:rPr>
                <w:sz w:val="22"/>
              </w:rPr>
              <w:t>Tender No</w:t>
            </w:r>
          </w:p>
        </w:tc>
        <w:tc>
          <w:tcPr>
            <w:tcW w:w="4340" w:type="dxa"/>
            <w:tcBorders>
              <w:top w:val="nil"/>
              <w:left w:val="nil"/>
              <w:bottom w:val="nil"/>
              <w:right w:val="nil"/>
            </w:tcBorders>
          </w:tcPr>
          <w:p w:rsidR="00256FBD" w:rsidRDefault="00200A0C">
            <w:pPr>
              <w:spacing w:after="0" w:line="259" w:lineRule="auto"/>
              <w:ind w:left="0" w:right="0" w:firstLine="0"/>
            </w:pPr>
            <w:r>
              <w:rPr>
                <w:b/>
                <w:sz w:val="22"/>
              </w:rPr>
              <w:t>HLL/</w:t>
            </w:r>
            <w:r w:rsidR="00450919">
              <w:rPr>
                <w:b/>
                <w:sz w:val="22"/>
              </w:rPr>
              <w:t>KFC/PUR/ MATERIAL SHIFTING /2022-2023</w:t>
            </w:r>
          </w:p>
        </w:tc>
      </w:tr>
      <w:tr w:rsidR="00256FBD">
        <w:trPr>
          <w:trHeight w:val="311"/>
        </w:trPr>
        <w:tc>
          <w:tcPr>
            <w:tcW w:w="1985" w:type="dxa"/>
            <w:tcBorders>
              <w:top w:val="nil"/>
              <w:left w:val="nil"/>
              <w:bottom w:val="nil"/>
              <w:right w:val="nil"/>
            </w:tcBorders>
          </w:tcPr>
          <w:p w:rsidR="00256FBD" w:rsidRDefault="00200A0C">
            <w:pPr>
              <w:spacing w:after="0" w:line="259" w:lineRule="auto"/>
              <w:ind w:left="0" w:right="0" w:firstLine="0"/>
              <w:jc w:val="left"/>
            </w:pPr>
            <w:r>
              <w:rPr>
                <w:sz w:val="22"/>
              </w:rPr>
              <w:t>Date</w:t>
            </w:r>
          </w:p>
        </w:tc>
        <w:tc>
          <w:tcPr>
            <w:tcW w:w="4340" w:type="dxa"/>
            <w:tcBorders>
              <w:top w:val="nil"/>
              <w:left w:val="nil"/>
              <w:bottom w:val="nil"/>
              <w:right w:val="nil"/>
            </w:tcBorders>
          </w:tcPr>
          <w:p w:rsidR="00256FBD" w:rsidRDefault="00F52BBA">
            <w:pPr>
              <w:spacing w:after="0" w:line="259" w:lineRule="auto"/>
              <w:ind w:left="0" w:right="0" w:firstLine="0"/>
              <w:jc w:val="left"/>
            </w:pPr>
            <w:r>
              <w:rPr>
                <w:b/>
                <w:sz w:val="22"/>
              </w:rPr>
              <w:t>01/10/2022</w:t>
            </w:r>
            <w:r w:rsidR="00200A0C">
              <w:rPr>
                <w:b/>
                <w:sz w:val="22"/>
              </w:rPr>
              <w:t>.</w:t>
            </w:r>
          </w:p>
        </w:tc>
      </w:tr>
    </w:tbl>
    <w:p w:rsidR="00256FBD" w:rsidRDefault="00200A0C">
      <w:pPr>
        <w:ind w:left="-5" w:right="0"/>
      </w:pPr>
      <w:r>
        <w:t xml:space="preserve">Sealed Tenders are invited in prescribed format for supply of the following vehicles for a period of one year starting from </w:t>
      </w:r>
      <w:r w:rsidR="00F52BBA">
        <w:t xml:space="preserve">01.11.2022 to 30.10.2023 </w:t>
      </w:r>
      <w:r>
        <w:t xml:space="preserve">as detailed below for material shifting from HLL premises to Company </w:t>
      </w:r>
      <w:proofErr w:type="spellStart"/>
      <w:r>
        <w:t>Godown</w:t>
      </w:r>
      <w:proofErr w:type="spellEnd"/>
      <w:r>
        <w:t xml:space="preserve"> inside CSEZ.</w:t>
      </w:r>
    </w:p>
    <w:p w:rsidR="00256FBD" w:rsidRDefault="00200A0C">
      <w:pPr>
        <w:spacing w:after="0" w:line="259" w:lineRule="auto"/>
        <w:ind w:left="0" w:right="0" w:firstLine="0"/>
        <w:jc w:val="left"/>
      </w:pPr>
      <w:r>
        <w:rPr>
          <w:b/>
          <w:u w:val="single" w:color="000000"/>
        </w:rPr>
        <w:t>Requirement:</w:t>
      </w:r>
    </w:p>
    <w:tbl>
      <w:tblPr>
        <w:tblStyle w:val="TableGrid"/>
        <w:tblW w:w="9355" w:type="dxa"/>
        <w:tblInd w:w="-1" w:type="dxa"/>
        <w:tblCellMar>
          <w:top w:w="54" w:type="dxa"/>
          <w:left w:w="109" w:type="dxa"/>
          <w:right w:w="106" w:type="dxa"/>
        </w:tblCellMar>
        <w:tblLook w:val="04A0" w:firstRow="1" w:lastRow="0" w:firstColumn="1" w:lastColumn="0" w:noHBand="0" w:noVBand="1"/>
      </w:tblPr>
      <w:tblGrid>
        <w:gridCol w:w="674"/>
        <w:gridCol w:w="8681"/>
      </w:tblGrid>
      <w:tr w:rsidR="00256FBD">
        <w:trPr>
          <w:trHeight w:val="595"/>
        </w:trPr>
        <w:tc>
          <w:tcPr>
            <w:tcW w:w="674" w:type="dxa"/>
            <w:tcBorders>
              <w:top w:val="single" w:sz="3" w:space="0" w:color="000000"/>
              <w:left w:val="single" w:sz="3" w:space="0" w:color="000000"/>
              <w:bottom w:val="single" w:sz="3" w:space="0" w:color="000000"/>
              <w:right w:val="single" w:sz="3" w:space="0" w:color="000000"/>
            </w:tcBorders>
          </w:tcPr>
          <w:p w:rsidR="00256FBD" w:rsidRDefault="00200A0C">
            <w:pPr>
              <w:spacing w:after="0" w:line="259" w:lineRule="auto"/>
              <w:ind w:left="0" w:firstLine="0"/>
              <w:jc w:val="center"/>
            </w:pPr>
            <w:r>
              <w:rPr>
                <w:b/>
              </w:rPr>
              <w:t>Sl.</w:t>
            </w:r>
          </w:p>
          <w:p w:rsidR="00256FBD" w:rsidRDefault="00200A0C">
            <w:pPr>
              <w:spacing w:after="0" w:line="259" w:lineRule="auto"/>
              <w:ind w:left="53" w:right="0" w:firstLine="0"/>
              <w:jc w:val="left"/>
            </w:pPr>
            <w:r>
              <w:rPr>
                <w:b/>
              </w:rPr>
              <w:t>No.</w:t>
            </w:r>
          </w:p>
        </w:tc>
        <w:tc>
          <w:tcPr>
            <w:tcW w:w="8681"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1" w:firstLine="0"/>
              <w:jc w:val="center"/>
            </w:pPr>
            <w:r>
              <w:rPr>
                <w:b/>
              </w:rPr>
              <w:t>Type of Materials</w:t>
            </w:r>
          </w:p>
        </w:tc>
      </w:tr>
      <w:tr w:rsidR="00256FBD">
        <w:trPr>
          <w:trHeight w:val="746"/>
        </w:trPr>
        <w:tc>
          <w:tcPr>
            <w:tcW w:w="674"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firstLine="0"/>
              <w:jc w:val="center"/>
            </w:pPr>
            <w:r>
              <w:t>1</w:t>
            </w:r>
          </w:p>
        </w:tc>
        <w:tc>
          <w:tcPr>
            <w:tcW w:w="8681"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0" w:firstLine="0"/>
              <w:jc w:val="left"/>
            </w:pPr>
            <w:r>
              <w:t>Finished Goods in Box Rate (Average Weight 25 KG)</w:t>
            </w:r>
          </w:p>
        </w:tc>
      </w:tr>
      <w:tr w:rsidR="00256FBD">
        <w:trPr>
          <w:trHeight w:val="746"/>
        </w:trPr>
        <w:tc>
          <w:tcPr>
            <w:tcW w:w="674"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firstLine="0"/>
              <w:jc w:val="center"/>
            </w:pPr>
            <w:r>
              <w:t>2</w:t>
            </w:r>
          </w:p>
        </w:tc>
        <w:tc>
          <w:tcPr>
            <w:tcW w:w="8681"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0" w:firstLine="0"/>
              <w:jc w:val="left"/>
            </w:pPr>
            <w:r>
              <w:t>Packing Materials and Raw materials in Per Kg Rate</w:t>
            </w:r>
          </w:p>
        </w:tc>
      </w:tr>
      <w:tr w:rsidR="00256FBD">
        <w:trPr>
          <w:trHeight w:val="749"/>
        </w:trPr>
        <w:tc>
          <w:tcPr>
            <w:tcW w:w="674"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firstLine="0"/>
              <w:jc w:val="center"/>
            </w:pPr>
            <w:r>
              <w:t>3</w:t>
            </w:r>
          </w:p>
        </w:tc>
        <w:tc>
          <w:tcPr>
            <w:tcW w:w="8681" w:type="dxa"/>
            <w:tcBorders>
              <w:top w:val="single" w:sz="3" w:space="0" w:color="000000"/>
              <w:left w:val="single" w:sz="3" w:space="0" w:color="000000"/>
              <w:bottom w:val="single" w:sz="3" w:space="0" w:color="000000"/>
              <w:right w:val="single" w:sz="3" w:space="0" w:color="000000"/>
            </w:tcBorders>
          </w:tcPr>
          <w:p w:rsidR="00256FBD" w:rsidRDefault="00200A0C">
            <w:pPr>
              <w:spacing w:after="0" w:line="259" w:lineRule="auto"/>
              <w:ind w:left="0" w:right="0" w:firstLine="0"/>
            </w:pPr>
            <w:r>
              <w:t xml:space="preserve">Shifting of Finished Goods in Box Rate (Average Weight 25 KG) from </w:t>
            </w:r>
            <w:proofErr w:type="spellStart"/>
            <w:r>
              <w:t>Godown</w:t>
            </w:r>
            <w:proofErr w:type="spellEnd"/>
            <w:r>
              <w:t xml:space="preserve"> to loading area at ground floor in Plot No. 17.</w:t>
            </w:r>
          </w:p>
        </w:tc>
      </w:tr>
      <w:tr w:rsidR="00256FBD">
        <w:trPr>
          <w:trHeight w:val="746"/>
        </w:trPr>
        <w:tc>
          <w:tcPr>
            <w:tcW w:w="674"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firstLine="0"/>
              <w:jc w:val="center"/>
            </w:pPr>
            <w:r>
              <w:t>4</w:t>
            </w:r>
          </w:p>
        </w:tc>
        <w:tc>
          <w:tcPr>
            <w:tcW w:w="8681" w:type="dxa"/>
            <w:tcBorders>
              <w:top w:val="single" w:sz="3" w:space="0" w:color="000000"/>
              <w:left w:val="single" w:sz="3" w:space="0" w:color="000000"/>
              <w:bottom w:val="single" w:sz="3" w:space="0" w:color="000000"/>
              <w:right w:val="single" w:sz="3" w:space="0" w:color="000000"/>
            </w:tcBorders>
          </w:tcPr>
          <w:p w:rsidR="00256FBD" w:rsidRDefault="00200A0C">
            <w:pPr>
              <w:spacing w:after="0" w:line="259" w:lineRule="auto"/>
              <w:ind w:left="0" w:right="0" w:firstLine="0"/>
            </w:pPr>
            <w:r>
              <w:t xml:space="preserve">Shifting of packing / other materials in Per Kg Rate. ( From ground floor to </w:t>
            </w:r>
            <w:proofErr w:type="spellStart"/>
            <w:r>
              <w:t>Godown</w:t>
            </w:r>
            <w:proofErr w:type="spellEnd"/>
            <w:r>
              <w:t>) in Plot No. 17</w:t>
            </w:r>
          </w:p>
        </w:tc>
      </w:tr>
    </w:tbl>
    <w:p w:rsidR="00256FBD" w:rsidRPr="00D10728" w:rsidRDefault="00200A0C">
      <w:pPr>
        <w:ind w:left="-5" w:right="0"/>
        <w:rPr>
          <w:sz w:val="20"/>
          <w:szCs w:val="20"/>
        </w:rPr>
      </w:pPr>
      <w:r w:rsidRPr="00D10728">
        <w:rPr>
          <w:sz w:val="20"/>
          <w:szCs w:val="20"/>
        </w:rPr>
        <w:t xml:space="preserve">Packing Materials, Raw materials and Finished Goods has to be collected from HLL Premises and to be arranged batch wise, as the case may be, in company </w:t>
      </w:r>
      <w:proofErr w:type="spellStart"/>
      <w:r w:rsidRPr="00D10728">
        <w:rPr>
          <w:sz w:val="20"/>
          <w:szCs w:val="20"/>
        </w:rPr>
        <w:t>godown</w:t>
      </w:r>
      <w:proofErr w:type="spellEnd"/>
      <w:r w:rsidRPr="00D10728">
        <w:rPr>
          <w:sz w:val="20"/>
          <w:szCs w:val="20"/>
        </w:rPr>
        <w:t xml:space="preserve"> located inside CSEZ. Necessary manpower shall be provided by the contractor for arranging/shifting of goods. All necessary pre-cautions shall be made for the safe custody of our material.</w:t>
      </w:r>
    </w:p>
    <w:p w:rsidR="00D10728" w:rsidRPr="00D10728" w:rsidRDefault="00200A0C" w:rsidP="00D10728">
      <w:pPr>
        <w:ind w:left="-5" w:right="0"/>
        <w:rPr>
          <w:color w:val="FF0000"/>
          <w:sz w:val="20"/>
          <w:szCs w:val="20"/>
        </w:rPr>
      </w:pPr>
      <w:r w:rsidRPr="00D10728">
        <w:rPr>
          <w:sz w:val="20"/>
          <w:szCs w:val="20"/>
        </w:rPr>
        <w:t xml:space="preserve">The tender documents can be collected from the office of the undersigned between 10:00 hrs. to 14:00 hrs on all office working days up to </w:t>
      </w:r>
      <w:r w:rsidR="00F52BBA" w:rsidRPr="00D10728">
        <w:rPr>
          <w:color w:val="FF0000"/>
          <w:sz w:val="20"/>
          <w:szCs w:val="20"/>
        </w:rPr>
        <w:t>14/10/2022</w:t>
      </w:r>
    </w:p>
    <w:p w:rsidR="00D10728" w:rsidRPr="00D10728" w:rsidRDefault="00804EDF" w:rsidP="00D10728">
      <w:pPr>
        <w:ind w:left="-5" w:right="0"/>
        <w:rPr>
          <w:b/>
          <w:sz w:val="20"/>
          <w:szCs w:val="20"/>
        </w:rPr>
      </w:pPr>
      <w:r>
        <w:rPr>
          <w:b/>
          <w:sz w:val="20"/>
          <w:szCs w:val="20"/>
        </w:rPr>
        <w:t>SM</w:t>
      </w:r>
      <w:r w:rsidR="00D10728" w:rsidRPr="00D10728">
        <w:rPr>
          <w:b/>
          <w:sz w:val="20"/>
          <w:szCs w:val="20"/>
        </w:rPr>
        <w:t>(PROCUREMENT)</w:t>
      </w:r>
    </w:p>
    <w:p w:rsidR="00D10728" w:rsidRPr="00D10728" w:rsidRDefault="00D10728" w:rsidP="00D10728">
      <w:pPr>
        <w:ind w:left="-5" w:right="0"/>
        <w:rPr>
          <w:b/>
          <w:sz w:val="20"/>
          <w:szCs w:val="20"/>
        </w:rPr>
      </w:pPr>
      <w:r w:rsidRPr="00D10728">
        <w:rPr>
          <w:b/>
          <w:sz w:val="18"/>
          <w:szCs w:val="18"/>
        </w:rPr>
        <w:t>HLL</w:t>
      </w:r>
      <w:r w:rsidRPr="00D10728">
        <w:rPr>
          <w:b/>
          <w:spacing w:val="-1"/>
          <w:sz w:val="18"/>
          <w:szCs w:val="18"/>
        </w:rPr>
        <w:t xml:space="preserve"> </w:t>
      </w:r>
      <w:r w:rsidRPr="00D10728">
        <w:rPr>
          <w:b/>
          <w:sz w:val="18"/>
          <w:szCs w:val="18"/>
        </w:rPr>
        <w:t>LIFECARE</w:t>
      </w:r>
      <w:r w:rsidRPr="00D10728">
        <w:rPr>
          <w:b/>
          <w:spacing w:val="1"/>
          <w:sz w:val="18"/>
          <w:szCs w:val="18"/>
        </w:rPr>
        <w:t xml:space="preserve"> </w:t>
      </w:r>
      <w:proofErr w:type="gramStart"/>
      <w:r w:rsidRPr="00D10728">
        <w:rPr>
          <w:b/>
          <w:sz w:val="18"/>
          <w:szCs w:val="18"/>
        </w:rPr>
        <w:t>LIMITED,KAKKANAD</w:t>
      </w:r>
      <w:proofErr w:type="gramEnd"/>
      <w:r w:rsidRPr="00D10728">
        <w:rPr>
          <w:b/>
          <w:sz w:val="18"/>
          <w:szCs w:val="18"/>
        </w:rPr>
        <w:t xml:space="preserve"> FACTORY, PLOT NO.16-A/1,</w:t>
      </w:r>
      <w:r w:rsidRPr="00D10728">
        <w:rPr>
          <w:b/>
          <w:spacing w:val="-52"/>
          <w:sz w:val="18"/>
          <w:szCs w:val="18"/>
        </w:rPr>
        <w:t xml:space="preserve"> </w:t>
      </w:r>
      <w:r w:rsidRPr="00D10728">
        <w:rPr>
          <w:b/>
          <w:sz w:val="18"/>
          <w:szCs w:val="18"/>
        </w:rPr>
        <w:t>COCHIN SPECIAL ECONOMIC ZONE,</w:t>
      </w:r>
      <w:r w:rsidRPr="00D10728">
        <w:rPr>
          <w:b/>
          <w:spacing w:val="1"/>
          <w:sz w:val="18"/>
          <w:szCs w:val="18"/>
        </w:rPr>
        <w:t xml:space="preserve"> </w:t>
      </w:r>
      <w:r w:rsidRPr="00D10728">
        <w:rPr>
          <w:b/>
          <w:sz w:val="18"/>
          <w:szCs w:val="18"/>
        </w:rPr>
        <w:t>KAKKANAD PO, COCHIN, -682037,</w:t>
      </w:r>
      <w:r w:rsidRPr="00D10728">
        <w:rPr>
          <w:b/>
          <w:spacing w:val="1"/>
          <w:sz w:val="18"/>
          <w:szCs w:val="18"/>
        </w:rPr>
        <w:t xml:space="preserve"> </w:t>
      </w:r>
      <w:r w:rsidRPr="00D10728">
        <w:rPr>
          <w:b/>
          <w:sz w:val="18"/>
          <w:szCs w:val="18"/>
        </w:rPr>
        <w:t>KERALA,</w:t>
      </w:r>
      <w:r w:rsidRPr="00D10728">
        <w:rPr>
          <w:b/>
          <w:spacing w:val="-2"/>
          <w:sz w:val="18"/>
          <w:szCs w:val="18"/>
        </w:rPr>
        <w:t xml:space="preserve"> </w:t>
      </w:r>
      <w:r w:rsidRPr="00D10728">
        <w:rPr>
          <w:b/>
          <w:sz w:val="18"/>
          <w:szCs w:val="18"/>
        </w:rPr>
        <w:t>INDIA.</w:t>
      </w:r>
      <w:r w:rsidRPr="00D10728">
        <w:rPr>
          <w:b/>
          <w:sz w:val="16"/>
          <w:szCs w:val="16"/>
        </w:rPr>
        <w:t>PH:</w:t>
      </w:r>
      <w:r w:rsidRPr="00D10728">
        <w:rPr>
          <w:b/>
          <w:spacing w:val="-1"/>
          <w:sz w:val="16"/>
          <w:szCs w:val="16"/>
        </w:rPr>
        <w:t xml:space="preserve"> </w:t>
      </w:r>
      <w:r w:rsidRPr="00D10728">
        <w:rPr>
          <w:b/>
          <w:sz w:val="16"/>
          <w:szCs w:val="16"/>
        </w:rPr>
        <w:t>+91</w:t>
      </w:r>
      <w:r w:rsidRPr="00D10728">
        <w:rPr>
          <w:b/>
          <w:spacing w:val="-2"/>
          <w:sz w:val="16"/>
          <w:szCs w:val="16"/>
        </w:rPr>
        <w:t xml:space="preserve"> </w:t>
      </w:r>
      <w:r w:rsidRPr="00D10728">
        <w:rPr>
          <w:b/>
          <w:sz w:val="16"/>
          <w:szCs w:val="16"/>
        </w:rPr>
        <w:t>484</w:t>
      </w:r>
      <w:r w:rsidRPr="00D10728">
        <w:rPr>
          <w:b/>
          <w:spacing w:val="-1"/>
          <w:sz w:val="16"/>
          <w:szCs w:val="16"/>
        </w:rPr>
        <w:t xml:space="preserve"> </w:t>
      </w:r>
      <w:r w:rsidRPr="00D10728">
        <w:rPr>
          <w:b/>
          <w:sz w:val="16"/>
          <w:szCs w:val="16"/>
        </w:rPr>
        <w:t>2413999</w:t>
      </w:r>
    </w:p>
    <w:p w:rsidR="00D10728" w:rsidRPr="00D10728" w:rsidRDefault="00D10728" w:rsidP="00D10728">
      <w:pPr>
        <w:ind w:left="-5" w:right="0"/>
      </w:pPr>
    </w:p>
    <w:p w:rsidR="00D10728" w:rsidRPr="00D10728" w:rsidRDefault="00D10728" w:rsidP="00D10728">
      <w:pPr>
        <w:pStyle w:val="Heading1"/>
        <w:spacing w:line="254" w:lineRule="auto"/>
        <w:ind w:left="2433" w:right="4360"/>
        <w:rPr>
          <w:sz w:val="18"/>
          <w:szCs w:val="18"/>
        </w:rPr>
      </w:pPr>
      <w:r w:rsidRPr="00D10728">
        <w:rPr>
          <w:spacing w:val="-52"/>
          <w:sz w:val="18"/>
          <w:szCs w:val="18"/>
        </w:rPr>
        <w:lastRenderedPageBreak/>
        <w:t xml:space="preserve"> </w:t>
      </w:r>
    </w:p>
    <w:p w:rsidR="00D10728" w:rsidRDefault="00D10728">
      <w:pPr>
        <w:ind w:left="-5" w:right="0"/>
      </w:pPr>
    </w:p>
    <w:tbl>
      <w:tblPr>
        <w:tblStyle w:val="TableGrid"/>
        <w:tblW w:w="6325" w:type="dxa"/>
        <w:tblInd w:w="0" w:type="dxa"/>
        <w:tblLook w:val="04A0" w:firstRow="1" w:lastRow="0" w:firstColumn="1" w:lastColumn="0" w:noHBand="0" w:noVBand="1"/>
      </w:tblPr>
      <w:tblGrid>
        <w:gridCol w:w="1985"/>
        <w:gridCol w:w="4340"/>
      </w:tblGrid>
      <w:tr w:rsidR="00256FBD">
        <w:trPr>
          <w:trHeight w:val="311"/>
        </w:trPr>
        <w:tc>
          <w:tcPr>
            <w:tcW w:w="1985" w:type="dxa"/>
            <w:tcBorders>
              <w:top w:val="nil"/>
              <w:left w:val="nil"/>
              <w:bottom w:val="nil"/>
              <w:right w:val="nil"/>
            </w:tcBorders>
          </w:tcPr>
          <w:p w:rsidR="00256FBD" w:rsidRDefault="00200A0C">
            <w:pPr>
              <w:spacing w:after="0" w:line="259" w:lineRule="auto"/>
              <w:ind w:left="0" w:right="0" w:firstLine="0"/>
              <w:jc w:val="left"/>
            </w:pPr>
            <w:r>
              <w:rPr>
                <w:sz w:val="22"/>
              </w:rPr>
              <w:t>Tender No</w:t>
            </w:r>
          </w:p>
        </w:tc>
        <w:tc>
          <w:tcPr>
            <w:tcW w:w="4340" w:type="dxa"/>
            <w:tcBorders>
              <w:top w:val="nil"/>
              <w:left w:val="nil"/>
              <w:bottom w:val="nil"/>
              <w:right w:val="nil"/>
            </w:tcBorders>
          </w:tcPr>
          <w:p w:rsidR="00256FBD" w:rsidRDefault="00200A0C">
            <w:pPr>
              <w:spacing w:after="0" w:line="259" w:lineRule="auto"/>
              <w:ind w:left="0" w:right="0" w:firstLine="0"/>
            </w:pPr>
            <w:r>
              <w:rPr>
                <w:b/>
                <w:sz w:val="22"/>
              </w:rPr>
              <w:t>HLL/</w:t>
            </w:r>
            <w:r w:rsidR="00F52BBA">
              <w:rPr>
                <w:b/>
                <w:sz w:val="22"/>
              </w:rPr>
              <w:t>KFC/PUR/ MATERIAL SHIFTING /2022-2023</w:t>
            </w:r>
          </w:p>
        </w:tc>
      </w:tr>
      <w:tr w:rsidR="00256FBD">
        <w:trPr>
          <w:trHeight w:val="311"/>
        </w:trPr>
        <w:tc>
          <w:tcPr>
            <w:tcW w:w="1985" w:type="dxa"/>
            <w:tcBorders>
              <w:top w:val="nil"/>
              <w:left w:val="nil"/>
              <w:bottom w:val="nil"/>
              <w:right w:val="nil"/>
            </w:tcBorders>
          </w:tcPr>
          <w:p w:rsidR="00256FBD" w:rsidRDefault="00200A0C">
            <w:pPr>
              <w:spacing w:after="0" w:line="259" w:lineRule="auto"/>
              <w:ind w:left="0" w:right="0" w:firstLine="0"/>
              <w:jc w:val="left"/>
            </w:pPr>
            <w:r>
              <w:rPr>
                <w:sz w:val="22"/>
              </w:rPr>
              <w:t>Date</w:t>
            </w:r>
          </w:p>
        </w:tc>
        <w:tc>
          <w:tcPr>
            <w:tcW w:w="4340" w:type="dxa"/>
            <w:tcBorders>
              <w:top w:val="nil"/>
              <w:left w:val="nil"/>
              <w:bottom w:val="nil"/>
              <w:right w:val="nil"/>
            </w:tcBorders>
          </w:tcPr>
          <w:p w:rsidR="00256FBD" w:rsidRDefault="00F52BBA">
            <w:pPr>
              <w:spacing w:after="0" w:line="259" w:lineRule="auto"/>
              <w:ind w:left="0" w:right="0" w:firstLine="0"/>
              <w:jc w:val="left"/>
            </w:pPr>
            <w:r>
              <w:rPr>
                <w:b/>
                <w:sz w:val="22"/>
              </w:rPr>
              <w:t>01/10/2022</w:t>
            </w:r>
            <w:r w:rsidR="00200A0C">
              <w:rPr>
                <w:b/>
                <w:sz w:val="22"/>
              </w:rPr>
              <w:t>.</w:t>
            </w:r>
          </w:p>
        </w:tc>
      </w:tr>
    </w:tbl>
    <w:p w:rsidR="00256FBD" w:rsidRDefault="00200A0C">
      <w:pPr>
        <w:spacing w:after="9"/>
        <w:ind w:left="-5" w:right="0"/>
      </w:pPr>
      <w:r>
        <w:t xml:space="preserve">The tender documents can also be downloaded from our Website: </w:t>
      </w:r>
      <w:r>
        <w:rPr>
          <w:color w:val="0000FF"/>
          <w:u w:val="single" w:color="0000FF"/>
        </w:rPr>
        <w:t>www.lifecare.com</w:t>
      </w:r>
    </w:p>
    <w:tbl>
      <w:tblPr>
        <w:tblStyle w:val="TableGrid"/>
        <w:tblW w:w="9254" w:type="dxa"/>
        <w:tblInd w:w="140" w:type="dxa"/>
        <w:tblCellMar>
          <w:left w:w="299" w:type="dxa"/>
          <w:right w:w="201" w:type="dxa"/>
        </w:tblCellMar>
        <w:tblLook w:val="04A0" w:firstRow="1" w:lastRow="0" w:firstColumn="1" w:lastColumn="0" w:noHBand="0" w:noVBand="1"/>
      </w:tblPr>
      <w:tblGrid>
        <w:gridCol w:w="140"/>
        <w:gridCol w:w="707"/>
        <w:gridCol w:w="1126"/>
        <w:gridCol w:w="2096"/>
        <w:gridCol w:w="2177"/>
        <w:gridCol w:w="3008"/>
      </w:tblGrid>
      <w:tr w:rsidR="00256FBD">
        <w:trPr>
          <w:gridBefore w:val="1"/>
          <w:wBefore w:w="144" w:type="dxa"/>
          <w:trHeight w:val="994"/>
        </w:trPr>
        <w:tc>
          <w:tcPr>
            <w:tcW w:w="710"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 w:right="0" w:firstLine="0"/>
              <w:jc w:val="center"/>
            </w:pPr>
            <w:r>
              <w:rPr>
                <w:b/>
              </w:rPr>
              <w:t>1</w:t>
            </w:r>
          </w:p>
        </w:tc>
        <w:tc>
          <w:tcPr>
            <w:tcW w:w="3259" w:type="dxa"/>
            <w:gridSpan w:val="2"/>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136" w:firstLine="0"/>
              <w:jc w:val="center"/>
            </w:pPr>
            <w:r>
              <w:rPr>
                <w:b/>
              </w:rPr>
              <w:t>Tender No:</w:t>
            </w:r>
          </w:p>
        </w:tc>
        <w:tc>
          <w:tcPr>
            <w:tcW w:w="5285" w:type="dxa"/>
            <w:gridSpan w:val="2"/>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60" w:firstLine="0"/>
              <w:jc w:val="center"/>
            </w:pPr>
            <w:r>
              <w:rPr>
                <w:b/>
                <w:sz w:val="22"/>
              </w:rPr>
              <w:t>HLL/</w:t>
            </w:r>
            <w:r w:rsidR="003B1442">
              <w:rPr>
                <w:b/>
                <w:sz w:val="22"/>
              </w:rPr>
              <w:t>KFC/PUR/ MATERIAL SHIFTING /2022-2023</w:t>
            </w:r>
          </w:p>
        </w:tc>
      </w:tr>
      <w:tr w:rsidR="00256FBD">
        <w:trPr>
          <w:gridBefore w:val="1"/>
          <w:wBefore w:w="144" w:type="dxa"/>
          <w:trHeight w:val="991"/>
        </w:trPr>
        <w:tc>
          <w:tcPr>
            <w:tcW w:w="710"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 w:right="0" w:firstLine="0"/>
              <w:jc w:val="center"/>
            </w:pPr>
            <w:r>
              <w:rPr>
                <w:b/>
              </w:rPr>
              <w:t>2</w:t>
            </w:r>
          </w:p>
        </w:tc>
        <w:tc>
          <w:tcPr>
            <w:tcW w:w="3259" w:type="dxa"/>
            <w:gridSpan w:val="2"/>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0" w:firstLine="0"/>
              <w:jc w:val="center"/>
            </w:pPr>
            <w:r>
              <w:rPr>
                <w:b/>
              </w:rPr>
              <w:t>Last Date of Issue of Tender documents</w:t>
            </w:r>
          </w:p>
        </w:tc>
        <w:tc>
          <w:tcPr>
            <w:tcW w:w="5285" w:type="dxa"/>
            <w:gridSpan w:val="2"/>
            <w:tcBorders>
              <w:top w:val="single" w:sz="3" w:space="0" w:color="000000"/>
              <w:left w:val="single" w:sz="3" w:space="0" w:color="000000"/>
              <w:bottom w:val="single" w:sz="3" w:space="0" w:color="000000"/>
              <w:right w:val="single" w:sz="3" w:space="0" w:color="000000"/>
            </w:tcBorders>
            <w:vAlign w:val="center"/>
          </w:tcPr>
          <w:p w:rsidR="00256FBD" w:rsidRDefault="00F52BBA">
            <w:pPr>
              <w:spacing w:after="0" w:line="259" w:lineRule="auto"/>
              <w:ind w:left="6" w:right="0" w:firstLine="0"/>
              <w:jc w:val="center"/>
            </w:pPr>
            <w:r>
              <w:rPr>
                <w:b/>
                <w:color w:val="FF0000"/>
              </w:rPr>
              <w:t>14/10/2022</w:t>
            </w:r>
            <w:r w:rsidR="00200A0C">
              <w:rPr>
                <w:b/>
                <w:color w:val="FF0000"/>
              </w:rPr>
              <w:t xml:space="preserve"> </w:t>
            </w:r>
            <w:r w:rsidR="00200A0C">
              <w:rPr>
                <w:b/>
              </w:rPr>
              <w:t>at 13:00 Hrs.</w:t>
            </w:r>
          </w:p>
        </w:tc>
      </w:tr>
      <w:tr w:rsidR="00256FBD">
        <w:trPr>
          <w:gridBefore w:val="1"/>
          <w:wBefore w:w="144" w:type="dxa"/>
          <w:trHeight w:val="994"/>
        </w:trPr>
        <w:tc>
          <w:tcPr>
            <w:tcW w:w="710"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 w:right="0" w:firstLine="0"/>
              <w:jc w:val="center"/>
            </w:pPr>
            <w:r>
              <w:rPr>
                <w:b/>
              </w:rPr>
              <w:t>3</w:t>
            </w:r>
          </w:p>
        </w:tc>
        <w:tc>
          <w:tcPr>
            <w:tcW w:w="3259" w:type="dxa"/>
            <w:gridSpan w:val="2"/>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380" w:right="0" w:hanging="46"/>
            </w:pPr>
            <w:r>
              <w:rPr>
                <w:b/>
              </w:rPr>
              <w:t>Last Date &amp; Time of Submission of Bids</w:t>
            </w:r>
          </w:p>
        </w:tc>
        <w:tc>
          <w:tcPr>
            <w:tcW w:w="5285" w:type="dxa"/>
            <w:gridSpan w:val="2"/>
            <w:tcBorders>
              <w:top w:val="single" w:sz="3" w:space="0" w:color="000000"/>
              <w:left w:val="single" w:sz="3" w:space="0" w:color="000000"/>
              <w:bottom w:val="single" w:sz="3" w:space="0" w:color="000000"/>
              <w:right w:val="single" w:sz="3" w:space="0" w:color="000000"/>
            </w:tcBorders>
            <w:vAlign w:val="center"/>
          </w:tcPr>
          <w:p w:rsidR="00256FBD" w:rsidRDefault="00F52BBA">
            <w:pPr>
              <w:spacing w:after="0" w:line="259" w:lineRule="auto"/>
              <w:ind w:left="0" w:right="61" w:firstLine="0"/>
              <w:jc w:val="center"/>
            </w:pPr>
            <w:r>
              <w:rPr>
                <w:b/>
                <w:color w:val="FF0000"/>
              </w:rPr>
              <w:t>14/10/2022</w:t>
            </w:r>
            <w:r w:rsidR="00200A0C">
              <w:rPr>
                <w:b/>
                <w:color w:val="FF0000"/>
              </w:rPr>
              <w:t xml:space="preserve"> </w:t>
            </w:r>
            <w:r w:rsidR="00200A0C">
              <w:rPr>
                <w:b/>
              </w:rPr>
              <w:t>at 14:00 Hrs.</w:t>
            </w:r>
          </w:p>
        </w:tc>
      </w:tr>
      <w:tr w:rsidR="00256FBD">
        <w:trPr>
          <w:gridBefore w:val="1"/>
          <w:wBefore w:w="144" w:type="dxa"/>
          <w:trHeight w:val="1260"/>
        </w:trPr>
        <w:tc>
          <w:tcPr>
            <w:tcW w:w="710"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 w:right="0" w:firstLine="0"/>
              <w:jc w:val="center"/>
            </w:pPr>
            <w:r>
              <w:rPr>
                <w:b/>
              </w:rPr>
              <w:t>4</w:t>
            </w:r>
          </w:p>
        </w:tc>
        <w:tc>
          <w:tcPr>
            <w:tcW w:w="3259" w:type="dxa"/>
            <w:gridSpan w:val="2"/>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526" w:right="0" w:firstLine="34"/>
            </w:pPr>
            <w:r>
              <w:rPr>
                <w:b/>
              </w:rPr>
              <w:t>Date &amp; Time of Opening of Bids</w:t>
            </w:r>
          </w:p>
        </w:tc>
        <w:tc>
          <w:tcPr>
            <w:tcW w:w="5285" w:type="dxa"/>
            <w:gridSpan w:val="2"/>
            <w:tcBorders>
              <w:top w:val="single" w:sz="3" w:space="0" w:color="000000"/>
              <w:left w:val="single" w:sz="3" w:space="0" w:color="000000"/>
              <w:bottom w:val="single" w:sz="3" w:space="0" w:color="000000"/>
              <w:right w:val="single" w:sz="3" w:space="0" w:color="000000"/>
            </w:tcBorders>
            <w:vAlign w:val="center"/>
          </w:tcPr>
          <w:p w:rsidR="00256FBD" w:rsidRDefault="00F52BBA">
            <w:pPr>
              <w:spacing w:after="0" w:line="259" w:lineRule="auto"/>
              <w:ind w:left="7" w:right="0" w:firstLine="0"/>
              <w:jc w:val="center"/>
            </w:pPr>
            <w:r>
              <w:rPr>
                <w:b/>
                <w:color w:val="FF0000"/>
              </w:rPr>
              <w:t>14/10/2022</w:t>
            </w:r>
            <w:r w:rsidR="00200A0C">
              <w:rPr>
                <w:b/>
                <w:color w:val="FF0000"/>
              </w:rPr>
              <w:t xml:space="preserve"> </w:t>
            </w:r>
            <w:r>
              <w:rPr>
                <w:b/>
              </w:rPr>
              <w:t>at 15.00</w:t>
            </w:r>
            <w:r w:rsidR="00200A0C">
              <w:rPr>
                <w:b/>
              </w:rPr>
              <w:t xml:space="preserve"> Hrs.</w:t>
            </w:r>
          </w:p>
        </w:tc>
      </w:tr>
      <w:tr w:rsidR="00256FBD">
        <w:tblPrEx>
          <w:tblCellMar>
            <w:left w:w="0" w:type="dxa"/>
            <w:right w:w="0" w:type="dxa"/>
          </w:tblCellMar>
        </w:tblPrEx>
        <w:trPr>
          <w:gridAfter w:val="1"/>
          <w:wAfter w:w="3073" w:type="dxa"/>
          <w:trHeight w:val="311"/>
        </w:trPr>
        <w:tc>
          <w:tcPr>
            <w:tcW w:w="1985" w:type="dxa"/>
            <w:gridSpan w:val="3"/>
            <w:tcBorders>
              <w:top w:val="nil"/>
              <w:left w:val="nil"/>
              <w:bottom w:val="nil"/>
              <w:right w:val="nil"/>
            </w:tcBorders>
          </w:tcPr>
          <w:p w:rsidR="00256FBD" w:rsidRDefault="00256FBD">
            <w:pPr>
              <w:spacing w:after="0" w:line="259" w:lineRule="auto"/>
              <w:ind w:left="0" w:right="0" w:firstLine="0"/>
              <w:jc w:val="left"/>
            </w:pPr>
          </w:p>
        </w:tc>
        <w:tc>
          <w:tcPr>
            <w:tcW w:w="4340" w:type="dxa"/>
            <w:gridSpan w:val="2"/>
            <w:tcBorders>
              <w:top w:val="nil"/>
              <w:left w:val="nil"/>
              <w:bottom w:val="nil"/>
              <w:right w:val="nil"/>
            </w:tcBorders>
          </w:tcPr>
          <w:p w:rsidR="00256FBD" w:rsidRPr="00D2493B" w:rsidRDefault="00256FBD">
            <w:pPr>
              <w:spacing w:after="0" w:line="259" w:lineRule="auto"/>
              <w:ind w:left="0" w:right="0" w:firstLine="0"/>
              <w:rPr>
                <w:sz w:val="20"/>
                <w:szCs w:val="20"/>
              </w:rPr>
            </w:pPr>
          </w:p>
        </w:tc>
      </w:tr>
      <w:tr w:rsidR="00256FBD">
        <w:tblPrEx>
          <w:tblCellMar>
            <w:left w:w="0" w:type="dxa"/>
            <w:right w:w="0" w:type="dxa"/>
          </w:tblCellMar>
        </w:tblPrEx>
        <w:trPr>
          <w:gridAfter w:val="1"/>
          <w:wAfter w:w="3073" w:type="dxa"/>
          <w:trHeight w:val="311"/>
        </w:trPr>
        <w:tc>
          <w:tcPr>
            <w:tcW w:w="1985" w:type="dxa"/>
            <w:gridSpan w:val="3"/>
            <w:tcBorders>
              <w:top w:val="nil"/>
              <w:left w:val="nil"/>
              <w:bottom w:val="nil"/>
              <w:right w:val="nil"/>
            </w:tcBorders>
          </w:tcPr>
          <w:p w:rsidR="00256FBD" w:rsidRDefault="00256FBD">
            <w:pPr>
              <w:spacing w:after="0" w:line="259" w:lineRule="auto"/>
              <w:ind w:left="0" w:right="0" w:firstLine="0"/>
              <w:jc w:val="left"/>
            </w:pPr>
          </w:p>
        </w:tc>
        <w:tc>
          <w:tcPr>
            <w:tcW w:w="4340" w:type="dxa"/>
            <w:gridSpan w:val="2"/>
            <w:tcBorders>
              <w:top w:val="nil"/>
              <w:left w:val="nil"/>
              <w:bottom w:val="nil"/>
              <w:right w:val="nil"/>
            </w:tcBorders>
          </w:tcPr>
          <w:p w:rsidR="00256FBD" w:rsidRDefault="00256FBD">
            <w:pPr>
              <w:spacing w:after="0" w:line="259" w:lineRule="auto"/>
              <w:ind w:left="0" w:right="0" w:firstLine="0"/>
              <w:jc w:val="left"/>
            </w:pPr>
          </w:p>
        </w:tc>
      </w:tr>
    </w:tbl>
    <w:p w:rsidR="00256FBD" w:rsidRDefault="00200A0C">
      <w:pPr>
        <w:spacing w:after="279" w:line="256" w:lineRule="auto"/>
        <w:ind w:left="-5" w:right="0"/>
        <w:jc w:val="left"/>
      </w:pPr>
      <w:r>
        <w:rPr>
          <w:b/>
        </w:rPr>
        <w:t>TERMS AND CONDITIONS</w:t>
      </w:r>
    </w:p>
    <w:p w:rsidR="00256FBD" w:rsidRDefault="00200A0C">
      <w:pPr>
        <w:numPr>
          <w:ilvl w:val="0"/>
          <w:numId w:val="1"/>
        </w:numPr>
        <w:ind w:right="0" w:hanging="427"/>
      </w:pPr>
      <w:r>
        <w:t>The Contractor should be the owner of the vehicle – Trucks, Pick up auto, TATA ACE / similar type of vehicle. In case of Firm/Company the vehicle can be owned by the Firm/Company. The vehicles should be roadworthy, in good condition, and valid registration, road permit, records of having paid road tax and insurance, to carry out Transportation of Goods and materials as mentioned.</w:t>
      </w:r>
    </w:p>
    <w:p w:rsidR="00256FBD" w:rsidRDefault="00200A0C">
      <w:pPr>
        <w:numPr>
          <w:ilvl w:val="0"/>
          <w:numId w:val="1"/>
        </w:numPr>
        <w:ind w:right="0" w:hanging="427"/>
      </w:pPr>
      <w:r>
        <w:t xml:space="preserve">The vehicle offered should have valid fitness certificate issued by RTO and the bidder should submit copy of RC Book, Road Tax and Insurance paid Certificate, Fitness Certificate, Goods carriage permit and Pollution Certificate duly </w:t>
      </w:r>
      <w:proofErr w:type="spellStart"/>
      <w:r>
        <w:t>self attested</w:t>
      </w:r>
      <w:proofErr w:type="spellEnd"/>
      <w:r>
        <w:t xml:space="preserve"> along with Tender document. </w:t>
      </w:r>
      <w:r>
        <w:rPr>
          <w:b/>
          <w:u w:val="single" w:color="000000"/>
        </w:rPr>
        <w:t xml:space="preserve">The </w:t>
      </w:r>
      <w:r>
        <w:rPr>
          <w:b/>
          <w:u w:val="single" w:color="000000"/>
        </w:rPr>
        <w:lastRenderedPageBreak/>
        <w:t xml:space="preserve">odometer of the vehicle should be in working condition and in case any defect occurs, it shall be rectified within 3 days </w:t>
      </w:r>
      <w:r>
        <w:t>after making alternate arrangements to perform the work undertaken</w:t>
      </w:r>
    </w:p>
    <w:p w:rsidR="00256FBD" w:rsidRDefault="00200A0C">
      <w:pPr>
        <w:numPr>
          <w:ilvl w:val="0"/>
          <w:numId w:val="1"/>
        </w:numPr>
        <w:ind w:right="0" w:hanging="427"/>
      </w:pPr>
      <w:r>
        <w:t xml:space="preserve">The Contractor should ensure that the goods and materials transported is protected from dust, rain, pilferage, </w:t>
      </w:r>
      <w:proofErr w:type="spellStart"/>
      <w:r>
        <w:t>etc</w:t>
      </w:r>
      <w:proofErr w:type="spellEnd"/>
      <w:r>
        <w:t xml:space="preserve"> by proper covering till the materials are unloaded at the locations specified from time to time. In case of any loss or damage to the goods in transit, the cost of the material along with penalty equal to 3 times the cost will be recovered from the contractor, from the amount payable to him/her or from security deposit made by him/her to the Company.</w:t>
      </w:r>
    </w:p>
    <w:p w:rsidR="00256FBD" w:rsidRDefault="00200A0C">
      <w:pPr>
        <w:numPr>
          <w:ilvl w:val="0"/>
          <w:numId w:val="1"/>
        </w:numPr>
        <w:ind w:right="0" w:hanging="427"/>
      </w:pPr>
      <w:r>
        <w:t>The breakup of the rate should be furnished in the price bid. Income tax as applicable will be deducted.</w:t>
      </w:r>
    </w:p>
    <w:p w:rsidR="00256FBD" w:rsidRDefault="00200A0C">
      <w:pPr>
        <w:numPr>
          <w:ilvl w:val="0"/>
          <w:numId w:val="1"/>
        </w:numPr>
        <w:ind w:right="0" w:hanging="427"/>
      </w:pPr>
      <w:r>
        <w:t>The Contractor shall submit bills for payment and the bills will be paid within 15 days of receipt of the bills.</w:t>
      </w:r>
    </w:p>
    <w:p w:rsidR="00256FBD" w:rsidRDefault="00200A0C">
      <w:pPr>
        <w:numPr>
          <w:ilvl w:val="0"/>
          <w:numId w:val="1"/>
        </w:numPr>
        <w:ind w:right="0" w:hanging="427"/>
      </w:pPr>
      <w:r>
        <w:t>The Drivers engaged by the contractor should be experienced and should have valid driving license and badge. They should have good character and conduct. In case the Company desires to change the driver, the contractor should provide substitute immediately.</w:t>
      </w:r>
    </w:p>
    <w:p w:rsidR="00256FBD" w:rsidRDefault="00200A0C">
      <w:pPr>
        <w:ind w:left="437" w:right="0"/>
      </w:pPr>
      <w:r>
        <w:t>Necessary Insurance coverage should be taken by the contractor for the drivers and supporting staffs engaged by him.</w:t>
      </w:r>
    </w:p>
    <w:tbl>
      <w:tblPr>
        <w:tblStyle w:val="TableGrid"/>
        <w:tblW w:w="6325" w:type="dxa"/>
        <w:tblInd w:w="0" w:type="dxa"/>
        <w:tblLook w:val="04A0" w:firstRow="1" w:lastRow="0" w:firstColumn="1" w:lastColumn="0" w:noHBand="0" w:noVBand="1"/>
      </w:tblPr>
      <w:tblGrid>
        <w:gridCol w:w="1985"/>
        <w:gridCol w:w="4340"/>
      </w:tblGrid>
      <w:tr w:rsidR="00256FBD">
        <w:trPr>
          <w:trHeight w:val="311"/>
        </w:trPr>
        <w:tc>
          <w:tcPr>
            <w:tcW w:w="1985" w:type="dxa"/>
            <w:tcBorders>
              <w:top w:val="nil"/>
              <w:left w:val="nil"/>
              <w:bottom w:val="nil"/>
              <w:right w:val="nil"/>
            </w:tcBorders>
          </w:tcPr>
          <w:p w:rsidR="00256FBD" w:rsidRDefault="00256FBD">
            <w:pPr>
              <w:spacing w:after="0" w:line="259" w:lineRule="auto"/>
              <w:ind w:left="0" w:right="0" w:firstLine="0"/>
              <w:jc w:val="left"/>
            </w:pPr>
          </w:p>
        </w:tc>
        <w:tc>
          <w:tcPr>
            <w:tcW w:w="4340" w:type="dxa"/>
            <w:tcBorders>
              <w:top w:val="nil"/>
              <w:left w:val="nil"/>
              <w:bottom w:val="nil"/>
              <w:right w:val="nil"/>
            </w:tcBorders>
          </w:tcPr>
          <w:p w:rsidR="00256FBD" w:rsidRDefault="00256FBD">
            <w:pPr>
              <w:spacing w:after="0" w:line="259" w:lineRule="auto"/>
              <w:ind w:left="0" w:right="0" w:firstLine="0"/>
            </w:pPr>
          </w:p>
        </w:tc>
      </w:tr>
      <w:tr w:rsidR="00256FBD">
        <w:trPr>
          <w:trHeight w:val="311"/>
        </w:trPr>
        <w:tc>
          <w:tcPr>
            <w:tcW w:w="1985" w:type="dxa"/>
            <w:tcBorders>
              <w:top w:val="nil"/>
              <w:left w:val="nil"/>
              <w:bottom w:val="nil"/>
              <w:right w:val="nil"/>
            </w:tcBorders>
          </w:tcPr>
          <w:p w:rsidR="00256FBD" w:rsidRDefault="00256FBD">
            <w:pPr>
              <w:spacing w:after="0" w:line="259" w:lineRule="auto"/>
              <w:ind w:left="0" w:right="0" w:firstLine="0"/>
              <w:jc w:val="left"/>
            </w:pPr>
          </w:p>
        </w:tc>
        <w:tc>
          <w:tcPr>
            <w:tcW w:w="4340" w:type="dxa"/>
            <w:tcBorders>
              <w:top w:val="nil"/>
              <w:left w:val="nil"/>
              <w:bottom w:val="nil"/>
              <w:right w:val="nil"/>
            </w:tcBorders>
          </w:tcPr>
          <w:p w:rsidR="00256FBD" w:rsidRDefault="00256FBD">
            <w:pPr>
              <w:spacing w:after="0" w:line="259" w:lineRule="auto"/>
              <w:ind w:left="0" w:right="0" w:firstLine="0"/>
              <w:jc w:val="left"/>
            </w:pPr>
          </w:p>
        </w:tc>
      </w:tr>
    </w:tbl>
    <w:p w:rsidR="00256FBD" w:rsidRDefault="00200A0C">
      <w:pPr>
        <w:numPr>
          <w:ilvl w:val="0"/>
          <w:numId w:val="1"/>
        </w:numPr>
        <w:ind w:right="0" w:hanging="427"/>
      </w:pPr>
      <w:r>
        <w:t>There shall be no employer employee relation between the HLL and the driver and cleaner. The whole supervision and control of driver and cleaner shall be with the contractor.  They shall be employees of the owner of the vehicle (Contractor).</w:t>
      </w:r>
    </w:p>
    <w:p w:rsidR="00256FBD" w:rsidRDefault="00DA49BB">
      <w:pPr>
        <w:numPr>
          <w:ilvl w:val="0"/>
          <w:numId w:val="1"/>
        </w:numPr>
        <w:ind w:right="0" w:hanging="427"/>
      </w:pPr>
      <w:r>
        <w:t>Tender forms on payment of Rs.5</w:t>
      </w:r>
      <w:r w:rsidR="00200A0C">
        <w:t xml:space="preserve">00/- can be collected from the </w:t>
      </w:r>
      <w:r w:rsidR="00200A0C">
        <w:rPr>
          <w:b/>
        </w:rPr>
        <w:t>Purchase Department</w:t>
      </w:r>
      <w:r w:rsidR="00200A0C">
        <w:t xml:space="preserve">, HLL </w:t>
      </w:r>
      <w:proofErr w:type="spellStart"/>
      <w:r w:rsidR="00200A0C">
        <w:t>Lifecare</w:t>
      </w:r>
      <w:proofErr w:type="spellEnd"/>
      <w:r w:rsidR="00200A0C">
        <w:t xml:space="preserve"> Limited, Plot No.16/A-1, CSEZ, </w:t>
      </w:r>
      <w:proofErr w:type="spellStart"/>
      <w:r w:rsidR="00200A0C">
        <w:t>Kakkanad</w:t>
      </w:r>
      <w:proofErr w:type="spellEnd"/>
      <w:r w:rsidR="00200A0C">
        <w:t xml:space="preserve">, Cochin-682037, between </w:t>
      </w:r>
      <w:r w:rsidR="00200A0C">
        <w:rPr>
          <w:b/>
        </w:rPr>
        <w:t xml:space="preserve">10:00 hrs and 13:00 hours after publishing in our site till </w:t>
      </w:r>
      <w:r w:rsidR="00F52BBA">
        <w:rPr>
          <w:b/>
          <w:color w:val="FF0000"/>
        </w:rPr>
        <w:t>01/10/2022</w:t>
      </w:r>
      <w:r w:rsidR="00200A0C">
        <w:t>. The documents can also be downloaded from our website (</w:t>
      </w:r>
      <w:r w:rsidR="00200A0C">
        <w:rPr>
          <w:color w:val="0000FF"/>
          <w:u w:val="single" w:color="0000FF"/>
        </w:rPr>
        <w:t>www.lifecarehll.com</w:t>
      </w:r>
      <w:r w:rsidR="00200A0C">
        <w:t>).</w:t>
      </w:r>
    </w:p>
    <w:p w:rsidR="00256FBD" w:rsidRDefault="00200A0C">
      <w:pPr>
        <w:numPr>
          <w:ilvl w:val="0"/>
          <w:numId w:val="1"/>
        </w:numPr>
        <w:ind w:right="0" w:hanging="427"/>
      </w:pPr>
      <w:r>
        <w:lastRenderedPageBreak/>
        <w:t>The rate quoted should be firm for a period of one year from the date of work order and no revision/escalation will be considered except in the case of increase or decline in fuel price by more than Rupee one, in the manner as given below:</w:t>
      </w:r>
    </w:p>
    <w:p w:rsidR="00256FBD" w:rsidRDefault="00200A0C">
      <w:pPr>
        <w:spacing w:after="279" w:line="256" w:lineRule="auto"/>
        <w:ind w:left="437" w:right="0"/>
        <w:jc w:val="left"/>
      </w:pPr>
      <w:r>
        <w:rPr>
          <w:b/>
        </w:rPr>
        <w:t>Diesel / Petrol rate increase /decrease calculation:</w:t>
      </w:r>
    </w:p>
    <w:p w:rsidR="00256FBD" w:rsidRDefault="00200A0C">
      <w:pPr>
        <w:numPr>
          <w:ilvl w:val="1"/>
          <w:numId w:val="1"/>
        </w:numPr>
        <w:ind w:right="0" w:hanging="547"/>
      </w:pPr>
      <w:r>
        <w:t>Rate of the diesel / petrol at COCHIN on the tender opening date will be considered as base rate for rate revision (R1).</w:t>
      </w:r>
    </w:p>
    <w:p w:rsidR="00256FBD" w:rsidRDefault="00200A0C">
      <w:pPr>
        <w:numPr>
          <w:ilvl w:val="1"/>
          <w:numId w:val="1"/>
        </w:numPr>
        <w:spacing w:after="9"/>
        <w:ind w:right="0" w:hanging="547"/>
      </w:pPr>
      <w:r>
        <w:t>Amount for rate revision(A</w:t>
      </w:r>
      <w:proofErr w:type="gramStart"/>
      <w:r>
        <w:t>) :</w:t>
      </w:r>
      <w:proofErr w:type="gramEnd"/>
    </w:p>
    <w:p w:rsidR="00256FBD" w:rsidRDefault="00200A0C">
      <w:pPr>
        <w:spacing w:after="0" w:line="259" w:lineRule="auto"/>
        <w:ind w:left="0" w:right="95" w:firstLine="0"/>
        <w:jc w:val="right"/>
      </w:pPr>
      <w:r>
        <w:rPr>
          <w:b/>
          <w:u w:val="single" w:color="000000"/>
        </w:rPr>
        <w:t>Rate change per litre (R1-R2) * Total No of KM run</w:t>
      </w:r>
    </w:p>
    <w:p w:rsidR="00256FBD" w:rsidRDefault="00200A0C">
      <w:pPr>
        <w:spacing w:after="279" w:line="256" w:lineRule="auto"/>
        <w:ind w:left="5852" w:right="0"/>
        <w:jc w:val="left"/>
      </w:pPr>
      <w:r>
        <w:rPr>
          <w:b/>
        </w:rPr>
        <w:t>Running KM per litre</w:t>
      </w:r>
    </w:p>
    <w:p w:rsidR="00256FBD" w:rsidRDefault="00200A0C">
      <w:pPr>
        <w:tabs>
          <w:tab w:val="center" w:pos="2042"/>
          <w:tab w:val="center" w:pos="2940"/>
          <w:tab w:val="center" w:pos="5724"/>
        </w:tabs>
        <w:spacing w:after="0" w:line="259" w:lineRule="auto"/>
        <w:ind w:left="0" w:right="0" w:firstLine="0"/>
        <w:jc w:val="left"/>
      </w:pPr>
      <w:r>
        <w:rPr>
          <w:sz w:val="22"/>
        </w:rPr>
        <w:tab/>
      </w:r>
      <w:r>
        <w:t>Revised rate</w:t>
      </w:r>
      <w:r>
        <w:tab/>
        <w:t>=</w:t>
      </w:r>
      <w:r>
        <w:tab/>
        <w:t>Quoted rate + (A) in case of hike in rate and</w:t>
      </w:r>
    </w:p>
    <w:p w:rsidR="00256FBD" w:rsidRDefault="00200A0C">
      <w:pPr>
        <w:spacing w:after="267"/>
        <w:ind w:left="3610" w:right="0"/>
      </w:pPr>
      <w:r>
        <w:t>Quoted rate - (A) in case of decrease in rate</w:t>
      </w:r>
    </w:p>
    <w:p w:rsidR="00256FBD" w:rsidRDefault="00200A0C">
      <w:pPr>
        <w:ind w:left="437" w:right="0"/>
      </w:pPr>
      <w:r>
        <w:t xml:space="preserve">The running KM per </w:t>
      </w:r>
      <w:proofErr w:type="spellStart"/>
      <w:r>
        <w:t>liter</w:t>
      </w:r>
      <w:proofErr w:type="spellEnd"/>
      <w:r>
        <w:t xml:space="preserve"> of diesel / petrol will be computed for various categories of vehicles as </w:t>
      </w:r>
      <w:proofErr w:type="gramStart"/>
      <w:r>
        <w:t>under:-</w:t>
      </w:r>
      <w:proofErr w:type="gramEnd"/>
    </w:p>
    <w:p w:rsidR="00256FBD" w:rsidRDefault="00200A0C">
      <w:pPr>
        <w:numPr>
          <w:ilvl w:val="2"/>
          <w:numId w:val="1"/>
        </w:numPr>
        <w:spacing w:after="9"/>
        <w:ind w:right="0" w:hanging="360"/>
      </w:pPr>
      <w:r>
        <w:t>TATA ACE /similar type of vehicle</w:t>
      </w:r>
      <w:r>
        <w:tab/>
        <w:t>- 20 KM</w:t>
      </w:r>
    </w:p>
    <w:p w:rsidR="00256FBD" w:rsidRDefault="00200A0C">
      <w:pPr>
        <w:numPr>
          <w:ilvl w:val="2"/>
          <w:numId w:val="1"/>
        </w:numPr>
        <w:ind w:right="0" w:hanging="360"/>
      </w:pPr>
      <w:r>
        <w:t>Pick up auto</w:t>
      </w:r>
      <w:r>
        <w:tab/>
        <w:t>- 20KM</w:t>
      </w:r>
    </w:p>
    <w:p w:rsidR="00256FBD" w:rsidRDefault="00200A0C">
      <w:pPr>
        <w:ind w:left="437" w:right="0"/>
      </w:pPr>
      <w:r>
        <w:t xml:space="preserve">Rate revision on account of change in fuel price will be allowed based on the above calculation from the date of fuel revision and the same will be considered once in every quarter. </w:t>
      </w:r>
      <w:r>
        <w:rPr>
          <w:b/>
        </w:rPr>
        <w:t>The request for the revision should be submitted before 30</w:t>
      </w:r>
      <w:r>
        <w:rPr>
          <w:b/>
          <w:vertAlign w:val="superscript"/>
        </w:rPr>
        <w:t xml:space="preserve">th </w:t>
      </w:r>
      <w:r>
        <w:rPr>
          <w:b/>
        </w:rPr>
        <w:t>of the 1</w:t>
      </w:r>
      <w:r>
        <w:rPr>
          <w:b/>
          <w:vertAlign w:val="superscript"/>
        </w:rPr>
        <w:t xml:space="preserve">st </w:t>
      </w:r>
      <w:r>
        <w:rPr>
          <w:b/>
        </w:rPr>
        <w:t>month of the next quarter.  Request submitted after this date will be rejected.</w:t>
      </w:r>
    </w:p>
    <w:tbl>
      <w:tblPr>
        <w:tblStyle w:val="TableGrid"/>
        <w:tblW w:w="6325" w:type="dxa"/>
        <w:tblInd w:w="0" w:type="dxa"/>
        <w:tblLook w:val="04A0" w:firstRow="1" w:lastRow="0" w:firstColumn="1" w:lastColumn="0" w:noHBand="0" w:noVBand="1"/>
      </w:tblPr>
      <w:tblGrid>
        <w:gridCol w:w="1985"/>
        <w:gridCol w:w="4340"/>
      </w:tblGrid>
      <w:tr w:rsidR="00256FBD">
        <w:trPr>
          <w:trHeight w:val="311"/>
        </w:trPr>
        <w:tc>
          <w:tcPr>
            <w:tcW w:w="1985" w:type="dxa"/>
            <w:tcBorders>
              <w:top w:val="nil"/>
              <w:left w:val="nil"/>
              <w:bottom w:val="nil"/>
              <w:right w:val="nil"/>
            </w:tcBorders>
          </w:tcPr>
          <w:p w:rsidR="00256FBD" w:rsidRDefault="00200A0C">
            <w:pPr>
              <w:spacing w:after="0" w:line="259" w:lineRule="auto"/>
              <w:ind w:left="0" w:right="0" w:firstLine="0"/>
              <w:jc w:val="left"/>
            </w:pPr>
            <w:r>
              <w:rPr>
                <w:sz w:val="22"/>
              </w:rPr>
              <w:t>Tender No</w:t>
            </w:r>
          </w:p>
        </w:tc>
        <w:tc>
          <w:tcPr>
            <w:tcW w:w="4340" w:type="dxa"/>
            <w:tcBorders>
              <w:top w:val="nil"/>
              <w:left w:val="nil"/>
              <w:bottom w:val="nil"/>
              <w:right w:val="nil"/>
            </w:tcBorders>
          </w:tcPr>
          <w:p w:rsidR="00256FBD" w:rsidRDefault="00200A0C">
            <w:pPr>
              <w:spacing w:after="0" w:line="259" w:lineRule="auto"/>
              <w:ind w:left="0" w:right="0" w:firstLine="0"/>
            </w:pPr>
            <w:r>
              <w:rPr>
                <w:b/>
                <w:sz w:val="22"/>
              </w:rPr>
              <w:t>HLL/</w:t>
            </w:r>
            <w:r w:rsidR="00F52BBA">
              <w:rPr>
                <w:b/>
                <w:sz w:val="22"/>
              </w:rPr>
              <w:t>KFC/PUR/ MATERIAL SHIFTING /2022-2023</w:t>
            </w:r>
          </w:p>
        </w:tc>
      </w:tr>
      <w:tr w:rsidR="00256FBD">
        <w:trPr>
          <w:trHeight w:val="311"/>
        </w:trPr>
        <w:tc>
          <w:tcPr>
            <w:tcW w:w="1985" w:type="dxa"/>
            <w:tcBorders>
              <w:top w:val="nil"/>
              <w:left w:val="nil"/>
              <w:bottom w:val="nil"/>
              <w:right w:val="nil"/>
            </w:tcBorders>
          </w:tcPr>
          <w:p w:rsidR="00256FBD" w:rsidRDefault="00200A0C">
            <w:pPr>
              <w:spacing w:after="0" w:line="259" w:lineRule="auto"/>
              <w:ind w:left="0" w:right="0" w:firstLine="0"/>
              <w:jc w:val="left"/>
            </w:pPr>
            <w:r>
              <w:rPr>
                <w:sz w:val="22"/>
              </w:rPr>
              <w:t>Date</w:t>
            </w:r>
          </w:p>
        </w:tc>
        <w:tc>
          <w:tcPr>
            <w:tcW w:w="4340" w:type="dxa"/>
            <w:tcBorders>
              <w:top w:val="nil"/>
              <w:left w:val="nil"/>
              <w:bottom w:val="nil"/>
              <w:right w:val="nil"/>
            </w:tcBorders>
          </w:tcPr>
          <w:p w:rsidR="00256FBD" w:rsidRDefault="00200A0C">
            <w:pPr>
              <w:spacing w:after="0" w:line="259" w:lineRule="auto"/>
              <w:ind w:left="0" w:right="0" w:firstLine="0"/>
              <w:jc w:val="left"/>
            </w:pPr>
            <w:r>
              <w:rPr>
                <w:b/>
                <w:sz w:val="22"/>
              </w:rPr>
              <w:t>22/06/2020.</w:t>
            </w:r>
          </w:p>
        </w:tc>
      </w:tr>
    </w:tbl>
    <w:p w:rsidR="00256FBD" w:rsidRDefault="00200A0C">
      <w:pPr>
        <w:numPr>
          <w:ilvl w:val="0"/>
          <w:numId w:val="1"/>
        </w:numPr>
        <w:ind w:right="0" w:hanging="427"/>
      </w:pPr>
      <w:r>
        <w:t>Sealed Tenders duly completed in all res</w:t>
      </w:r>
      <w:r w:rsidR="00D10728">
        <w:t>p</w:t>
      </w:r>
      <w:r w:rsidR="00804EDF">
        <w:t>ects should be submitted to SM</w:t>
      </w:r>
      <w:r>
        <w:t xml:space="preserve"> </w:t>
      </w:r>
      <w:r w:rsidR="00804EDF">
        <w:t>(</w:t>
      </w:r>
      <w:proofErr w:type="gramStart"/>
      <w:r w:rsidR="00804EDF" w:rsidRPr="00D10728">
        <w:rPr>
          <w:b/>
          <w:sz w:val="20"/>
          <w:szCs w:val="20"/>
        </w:rPr>
        <w:t>PROCUREMENT</w:t>
      </w:r>
      <w:bookmarkStart w:id="0" w:name="_GoBack"/>
      <w:bookmarkEnd w:id="0"/>
      <w:r w:rsidR="00D10728">
        <w:t xml:space="preserve"> </w:t>
      </w:r>
      <w:r>
        <w:t>)</w:t>
      </w:r>
      <w:proofErr w:type="gramEnd"/>
      <w:r>
        <w:t xml:space="preserve">, HLL </w:t>
      </w:r>
      <w:proofErr w:type="spellStart"/>
      <w:r>
        <w:t>Lifecare</w:t>
      </w:r>
      <w:proofErr w:type="spellEnd"/>
      <w:r>
        <w:t xml:space="preserve"> Ltd., Plot No.16/A-1, CSEZ, </w:t>
      </w:r>
      <w:proofErr w:type="spellStart"/>
      <w:r>
        <w:t>Kakkanad</w:t>
      </w:r>
      <w:proofErr w:type="spellEnd"/>
      <w:r>
        <w:t>, Cochin latest by 14</w:t>
      </w:r>
      <w:r>
        <w:rPr>
          <w:b/>
        </w:rPr>
        <w:t xml:space="preserve">:00 hrs on </w:t>
      </w:r>
      <w:r w:rsidR="00F52BBA">
        <w:rPr>
          <w:b/>
          <w:color w:val="FF0000"/>
        </w:rPr>
        <w:t>14/10/2022</w:t>
      </w:r>
      <w:r>
        <w:rPr>
          <w:b/>
        </w:rPr>
        <w:t xml:space="preserve">. </w:t>
      </w:r>
      <w:r>
        <w:t xml:space="preserve">The Tender will be opened at </w:t>
      </w:r>
      <w:r w:rsidR="00F52BBA">
        <w:rPr>
          <w:b/>
        </w:rPr>
        <w:t>15</w:t>
      </w:r>
      <w:r>
        <w:rPr>
          <w:b/>
        </w:rPr>
        <w:t xml:space="preserve"> hrs on </w:t>
      </w:r>
      <w:r w:rsidR="00F52BBA">
        <w:rPr>
          <w:b/>
          <w:color w:val="FF0000"/>
        </w:rPr>
        <w:t>14/10/2022</w:t>
      </w:r>
      <w:r>
        <w:rPr>
          <w:b/>
        </w:rPr>
        <w:t>.</w:t>
      </w:r>
    </w:p>
    <w:p w:rsidR="00256FBD" w:rsidRDefault="00200A0C">
      <w:pPr>
        <w:numPr>
          <w:ilvl w:val="0"/>
          <w:numId w:val="1"/>
        </w:numPr>
        <w:ind w:right="0" w:hanging="427"/>
      </w:pPr>
      <w:r>
        <w:lastRenderedPageBreak/>
        <w:t>Tenderers may depute their representatives who wish to participate in the Tender opening meeting which was scheduled on the date mentioned here.</w:t>
      </w:r>
    </w:p>
    <w:p w:rsidR="00256FBD" w:rsidRDefault="00200A0C">
      <w:pPr>
        <w:numPr>
          <w:ilvl w:val="0"/>
          <w:numId w:val="1"/>
        </w:numPr>
        <w:ind w:right="0" w:hanging="427"/>
      </w:pPr>
      <w:r>
        <w:t>Tender by e-mail will not be accepted.</w:t>
      </w:r>
    </w:p>
    <w:p w:rsidR="00256FBD" w:rsidRDefault="00200A0C">
      <w:pPr>
        <w:numPr>
          <w:ilvl w:val="0"/>
          <w:numId w:val="1"/>
        </w:numPr>
        <w:ind w:right="0" w:hanging="427"/>
      </w:pPr>
      <w:r>
        <w:t>The Company shall not be liable for the delay in submission of tenders after the due date specified above due to any reason including Postal delays etc.</w:t>
      </w:r>
    </w:p>
    <w:p w:rsidR="00256FBD" w:rsidRDefault="00200A0C">
      <w:pPr>
        <w:numPr>
          <w:ilvl w:val="0"/>
          <w:numId w:val="1"/>
        </w:numPr>
        <w:ind w:right="0" w:hanging="427"/>
      </w:pPr>
      <w:r>
        <w:t xml:space="preserve">The Unit Chief of </w:t>
      </w:r>
      <w:proofErr w:type="spellStart"/>
      <w:r>
        <w:t>Kakkanad</w:t>
      </w:r>
      <w:proofErr w:type="spellEnd"/>
      <w:r>
        <w:t xml:space="preserve"> Factory, Cochin, reserves the right to cancel or reject the Tender fully or partially, without assigning any reason and his decisions will be final and binding on all Tenderers.</w:t>
      </w:r>
    </w:p>
    <w:p w:rsidR="00256FBD" w:rsidRDefault="00200A0C">
      <w:pPr>
        <w:numPr>
          <w:ilvl w:val="0"/>
          <w:numId w:val="1"/>
        </w:numPr>
        <w:ind w:right="0" w:hanging="427"/>
      </w:pPr>
      <w:r>
        <w:t xml:space="preserve">HLL will have the right to cancel the contract at any point of time, after giving 3 </w:t>
      </w:r>
      <w:proofErr w:type="spellStart"/>
      <w:proofErr w:type="gramStart"/>
      <w:r>
        <w:t>months</w:t>
      </w:r>
      <w:proofErr w:type="gramEnd"/>
      <w:r>
        <w:t xml:space="preserve"> notice</w:t>
      </w:r>
      <w:proofErr w:type="spellEnd"/>
    </w:p>
    <w:p w:rsidR="00256FBD" w:rsidRDefault="00200A0C">
      <w:pPr>
        <w:numPr>
          <w:ilvl w:val="0"/>
          <w:numId w:val="1"/>
        </w:numPr>
        <w:ind w:right="0" w:hanging="427"/>
      </w:pPr>
      <w:r>
        <w:t xml:space="preserve">The bidders are required to submit an EMD of </w:t>
      </w:r>
      <w:proofErr w:type="gramStart"/>
      <w:r>
        <w:rPr>
          <w:b/>
        </w:rPr>
        <w:t>Rs.</w:t>
      </w:r>
      <w:r w:rsidR="00DA49BB">
        <w:rPr>
          <w:b/>
        </w:rPr>
        <w:t>15,337</w:t>
      </w:r>
      <w:proofErr w:type="gramEnd"/>
      <w:r w:rsidR="00F52BBA">
        <w:rPr>
          <w:b/>
        </w:rPr>
        <w:t>/- (</w:t>
      </w:r>
      <w:proofErr w:type="spellStart"/>
      <w:r w:rsidR="00F52BBA">
        <w:rPr>
          <w:b/>
        </w:rPr>
        <w:t>Rs</w:t>
      </w:r>
      <w:proofErr w:type="spellEnd"/>
      <w:r w:rsidR="00F52BBA">
        <w:rPr>
          <w:b/>
        </w:rPr>
        <w:t>. Fifteen</w:t>
      </w:r>
      <w:r>
        <w:rPr>
          <w:b/>
        </w:rPr>
        <w:t xml:space="preserve"> Thousand </w:t>
      </w:r>
      <w:r w:rsidR="00DA49BB">
        <w:rPr>
          <w:b/>
        </w:rPr>
        <w:t xml:space="preserve">three hundred and </w:t>
      </w:r>
      <w:proofErr w:type="gramStart"/>
      <w:r w:rsidR="00DA49BB">
        <w:rPr>
          <w:b/>
        </w:rPr>
        <w:t>thirty seven</w:t>
      </w:r>
      <w:proofErr w:type="gramEnd"/>
      <w:r w:rsidR="00DA49BB">
        <w:rPr>
          <w:b/>
        </w:rPr>
        <w:t xml:space="preserve"> </w:t>
      </w:r>
      <w:r>
        <w:rPr>
          <w:b/>
        </w:rPr>
        <w:t xml:space="preserve">only) </w:t>
      </w:r>
      <w:r>
        <w:t xml:space="preserve">by the way of DD, drawn in </w:t>
      </w:r>
      <w:proofErr w:type="spellStart"/>
      <w:r>
        <w:t>favor</w:t>
      </w:r>
      <w:proofErr w:type="spellEnd"/>
      <w:r>
        <w:t xml:space="preserve"> of HLL </w:t>
      </w:r>
      <w:proofErr w:type="spellStart"/>
      <w:r>
        <w:t>Lifecare</w:t>
      </w:r>
      <w:proofErr w:type="spellEnd"/>
      <w:r>
        <w:t xml:space="preserve"> Ltd., payable at </w:t>
      </w:r>
      <w:proofErr w:type="spellStart"/>
      <w:r>
        <w:t>Ernakulam</w:t>
      </w:r>
      <w:proofErr w:type="spellEnd"/>
      <w:r>
        <w:t>. This amount does not carry any interest. The EMD amount of the unsuccessful bidders will be returned within one week after the opening of the Tender.  The EMD amount of successful Bidder will be released after the successful completion of the contract period</w:t>
      </w:r>
    </w:p>
    <w:tbl>
      <w:tblPr>
        <w:tblStyle w:val="TableGrid"/>
        <w:tblW w:w="6325" w:type="dxa"/>
        <w:tblInd w:w="0" w:type="dxa"/>
        <w:tblLook w:val="04A0" w:firstRow="1" w:lastRow="0" w:firstColumn="1" w:lastColumn="0" w:noHBand="0" w:noVBand="1"/>
      </w:tblPr>
      <w:tblGrid>
        <w:gridCol w:w="1985"/>
        <w:gridCol w:w="4340"/>
      </w:tblGrid>
      <w:tr w:rsidR="00256FBD">
        <w:trPr>
          <w:trHeight w:val="311"/>
        </w:trPr>
        <w:tc>
          <w:tcPr>
            <w:tcW w:w="1985" w:type="dxa"/>
            <w:tcBorders>
              <w:top w:val="nil"/>
              <w:left w:val="nil"/>
              <w:bottom w:val="nil"/>
              <w:right w:val="nil"/>
            </w:tcBorders>
          </w:tcPr>
          <w:p w:rsidR="00256FBD" w:rsidRDefault="00200A0C">
            <w:pPr>
              <w:spacing w:after="0" w:line="259" w:lineRule="auto"/>
              <w:ind w:left="0" w:right="0" w:firstLine="0"/>
              <w:jc w:val="left"/>
            </w:pPr>
            <w:r>
              <w:rPr>
                <w:sz w:val="22"/>
              </w:rPr>
              <w:t>Tender No</w:t>
            </w:r>
          </w:p>
        </w:tc>
        <w:tc>
          <w:tcPr>
            <w:tcW w:w="4340" w:type="dxa"/>
            <w:tcBorders>
              <w:top w:val="nil"/>
              <w:left w:val="nil"/>
              <w:bottom w:val="nil"/>
              <w:right w:val="nil"/>
            </w:tcBorders>
          </w:tcPr>
          <w:p w:rsidR="00256FBD" w:rsidRDefault="00200A0C">
            <w:pPr>
              <w:spacing w:after="0" w:line="259" w:lineRule="auto"/>
              <w:ind w:left="0" w:right="0" w:firstLine="0"/>
            </w:pPr>
            <w:r>
              <w:rPr>
                <w:b/>
                <w:sz w:val="22"/>
              </w:rPr>
              <w:t>HLL/</w:t>
            </w:r>
            <w:r w:rsidR="00F52BBA">
              <w:rPr>
                <w:b/>
                <w:sz w:val="22"/>
              </w:rPr>
              <w:t>KFC/PUR/ MATERIAL SHIFTING /2022-2023</w:t>
            </w:r>
          </w:p>
        </w:tc>
      </w:tr>
      <w:tr w:rsidR="00256FBD">
        <w:trPr>
          <w:trHeight w:val="311"/>
        </w:trPr>
        <w:tc>
          <w:tcPr>
            <w:tcW w:w="1985" w:type="dxa"/>
            <w:tcBorders>
              <w:top w:val="nil"/>
              <w:left w:val="nil"/>
              <w:bottom w:val="nil"/>
              <w:right w:val="nil"/>
            </w:tcBorders>
          </w:tcPr>
          <w:p w:rsidR="00256FBD" w:rsidRDefault="00200A0C">
            <w:pPr>
              <w:spacing w:after="0" w:line="259" w:lineRule="auto"/>
              <w:ind w:left="0" w:right="0" w:firstLine="0"/>
              <w:jc w:val="left"/>
            </w:pPr>
            <w:r>
              <w:rPr>
                <w:sz w:val="22"/>
              </w:rPr>
              <w:t>Date</w:t>
            </w:r>
          </w:p>
        </w:tc>
        <w:tc>
          <w:tcPr>
            <w:tcW w:w="4340" w:type="dxa"/>
            <w:tcBorders>
              <w:top w:val="nil"/>
              <w:left w:val="nil"/>
              <w:bottom w:val="nil"/>
              <w:right w:val="nil"/>
            </w:tcBorders>
          </w:tcPr>
          <w:p w:rsidR="00256FBD" w:rsidRDefault="00F52BBA">
            <w:pPr>
              <w:spacing w:after="0" w:line="259" w:lineRule="auto"/>
              <w:ind w:left="0" w:right="0" w:firstLine="0"/>
              <w:jc w:val="left"/>
            </w:pPr>
            <w:r>
              <w:rPr>
                <w:b/>
                <w:sz w:val="22"/>
              </w:rPr>
              <w:t>01/10/2022</w:t>
            </w:r>
            <w:r w:rsidR="00200A0C">
              <w:rPr>
                <w:b/>
                <w:sz w:val="22"/>
              </w:rPr>
              <w:t>.</w:t>
            </w:r>
          </w:p>
        </w:tc>
      </w:tr>
    </w:tbl>
    <w:p w:rsidR="00256FBD" w:rsidRDefault="00200A0C">
      <w:pPr>
        <w:pStyle w:val="Heading1"/>
      </w:pPr>
      <w:r>
        <w:t>PRICE BID</w:t>
      </w:r>
    </w:p>
    <w:p w:rsidR="00256FBD" w:rsidRDefault="00200A0C">
      <w:pPr>
        <w:tabs>
          <w:tab w:val="center" w:pos="2000"/>
          <w:tab w:val="center" w:pos="3968"/>
        </w:tabs>
        <w:spacing w:after="580"/>
        <w:ind w:left="-15" w:right="0" w:firstLine="0"/>
        <w:jc w:val="left"/>
      </w:pPr>
      <w:r>
        <w:t>1</w:t>
      </w:r>
      <w:r>
        <w:tab/>
        <w:t>Name &amp; Address of the Tenderer</w:t>
      </w:r>
      <w:r>
        <w:tab/>
        <w:t>:</w:t>
      </w:r>
    </w:p>
    <w:p w:rsidR="00256FBD" w:rsidRDefault="00200A0C">
      <w:pPr>
        <w:numPr>
          <w:ilvl w:val="0"/>
          <w:numId w:val="2"/>
        </w:numPr>
        <w:ind w:right="2652" w:hanging="391"/>
      </w:pPr>
      <w:r>
        <w:t>Email:</w:t>
      </w:r>
      <w:r>
        <w:tab/>
        <w:t>:</w:t>
      </w:r>
    </w:p>
    <w:p w:rsidR="00256FBD" w:rsidRDefault="00200A0C">
      <w:pPr>
        <w:numPr>
          <w:ilvl w:val="0"/>
          <w:numId w:val="2"/>
        </w:numPr>
        <w:spacing w:after="0" w:line="477" w:lineRule="auto"/>
        <w:ind w:right="2652" w:hanging="391"/>
      </w:pPr>
      <w:r>
        <w:t>Phone No</w:t>
      </w:r>
      <w:r>
        <w:tab/>
        <w:t>: c Mobile No</w:t>
      </w:r>
      <w:r>
        <w:tab/>
        <w:t>:</w:t>
      </w:r>
    </w:p>
    <w:p w:rsidR="00256FBD" w:rsidRDefault="00200A0C">
      <w:pPr>
        <w:numPr>
          <w:ilvl w:val="0"/>
          <w:numId w:val="3"/>
        </w:numPr>
        <w:ind w:right="0" w:hanging="391"/>
      </w:pPr>
      <w:r>
        <w:t>PAN No</w:t>
      </w:r>
      <w:r>
        <w:tab/>
        <w:t>:</w:t>
      </w:r>
    </w:p>
    <w:p w:rsidR="00256FBD" w:rsidRDefault="00200A0C">
      <w:pPr>
        <w:numPr>
          <w:ilvl w:val="0"/>
          <w:numId w:val="3"/>
        </w:numPr>
        <w:ind w:right="0" w:hanging="391"/>
      </w:pPr>
      <w:r>
        <w:t>Service Tax Registration No</w:t>
      </w:r>
      <w:r>
        <w:tab/>
        <w:t>:</w:t>
      </w:r>
    </w:p>
    <w:p w:rsidR="00256FBD" w:rsidRDefault="00200A0C">
      <w:pPr>
        <w:numPr>
          <w:ilvl w:val="0"/>
          <w:numId w:val="3"/>
        </w:numPr>
        <w:spacing w:after="410"/>
        <w:ind w:right="0" w:hanging="391"/>
      </w:pPr>
      <w:r>
        <w:lastRenderedPageBreak/>
        <w:t>GST No</w:t>
      </w:r>
      <w:r>
        <w:tab/>
        <w:t>:</w:t>
      </w:r>
    </w:p>
    <w:p w:rsidR="00D2493B" w:rsidRDefault="00D2493B">
      <w:pPr>
        <w:tabs>
          <w:tab w:val="center" w:pos="1188"/>
        </w:tabs>
        <w:spacing w:after="9"/>
        <w:ind w:left="-15" w:right="0" w:firstLine="0"/>
        <w:jc w:val="left"/>
        <w:rPr>
          <w:b/>
        </w:rPr>
      </w:pPr>
    </w:p>
    <w:p w:rsidR="00D2493B" w:rsidRDefault="00D2493B">
      <w:pPr>
        <w:tabs>
          <w:tab w:val="center" w:pos="1188"/>
        </w:tabs>
        <w:spacing w:after="9"/>
        <w:ind w:left="-15" w:right="0" w:firstLine="0"/>
        <w:jc w:val="left"/>
        <w:rPr>
          <w:b/>
        </w:rPr>
      </w:pPr>
    </w:p>
    <w:p w:rsidR="00D2493B" w:rsidRDefault="00D2493B">
      <w:pPr>
        <w:tabs>
          <w:tab w:val="center" w:pos="1188"/>
        </w:tabs>
        <w:spacing w:after="9"/>
        <w:ind w:left="-15" w:right="0" w:firstLine="0"/>
        <w:jc w:val="left"/>
        <w:rPr>
          <w:b/>
        </w:rPr>
      </w:pPr>
    </w:p>
    <w:p w:rsidR="00D2493B" w:rsidRDefault="00D2493B">
      <w:pPr>
        <w:tabs>
          <w:tab w:val="center" w:pos="1188"/>
        </w:tabs>
        <w:spacing w:after="9"/>
        <w:ind w:left="-15" w:right="0" w:firstLine="0"/>
        <w:jc w:val="left"/>
        <w:rPr>
          <w:b/>
        </w:rPr>
      </w:pPr>
    </w:p>
    <w:p w:rsidR="00256FBD" w:rsidRDefault="00200A0C">
      <w:pPr>
        <w:tabs>
          <w:tab w:val="center" w:pos="1188"/>
        </w:tabs>
        <w:spacing w:after="9"/>
        <w:ind w:left="-15" w:right="0" w:firstLine="0"/>
        <w:jc w:val="left"/>
      </w:pPr>
      <w:r>
        <w:rPr>
          <w:b/>
        </w:rPr>
        <w:t>2</w:t>
      </w:r>
      <w:r>
        <w:t>.</w:t>
      </w:r>
      <w:r>
        <w:tab/>
        <w:t>Details of Rates.</w:t>
      </w:r>
    </w:p>
    <w:tbl>
      <w:tblPr>
        <w:tblStyle w:val="TableGrid"/>
        <w:tblW w:w="9322" w:type="dxa"/>
        <w:tblInd w:w="40" w:type="dxa"/>
        <w:tblCellMar>
          <w:left w:w="107" w:type="dxa"/>
          <w:right w:w="116" w:type="dxa"/>
        </w:tblCellMar>
        <w:tblLook w:val="04A0" w:firstRow="1" w:lastRow="0" w:firstColumn="1" w:lastColumn="0" w:noHBand="0" w:noVBand="1"/>
      </w:tblPr>
      <w:tblGrid>
        <w:gridCol w:w="85"/>
        <w:gridCol w:w="1313"/>
        <w:gridCol w:w="2726"/>
        <w:gridCol w:w="3013"/>
        <w:gridCol w:w="533"/>
        <w:gridCol w:w="1652"/>
      </w:tblGrid>
      <w:tr w:rsidR="00256FBD">
        <w:trPr>
          <w:gridBefore w:val="1"/>
          <w:wBefore w:w="44" w:type="dxa"/>
          <w:trHeight w:val="574"/>
        </w:trPr>
        <w:tc>
          <w:tcPr>
            <w:tcW w:w="386"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6" w:right="0" w:firstLine="0"/>
              <w:jc w:val="left"/>
            </w:pPr>
            <w:r>
              <w:rPr>
                <w:b/>
              </w:rPr>
              <w:t>#</w:t>
            </w:r>
          </w:p>
        </w:tc>
        <w:tc>
          <w:tcPr>
            <w:tcW w:w="6804" w:type="dxa"/>
            <w:gridSpan w:val="3"/>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6" w:right="0" w:firstLine="0"/>
              <w:jc w:val="center"/>
            </w:pPr>
            <w:r>
              <w:rPr>
                <w:b/>
              </w:rPr>
              <w:t>Type of Materials</w:t>
            </w:r>
          </w:p>
        </w:tc>
        <w:tc>
          <w:tcPr>
            <w:tcW w:w="2131"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4" w:right="0" w:firstLine="0"/>
              <w:jc w:val="center"/>
            </w:pPr>
            <w:r>
              <w:rPr>
                <w:b/>
              </w:rPr>
              <w:t>Quoted Rates</w:t>
            </w:r>
          </w:p>
        </w:tc>
      </w:tr>
      <w:tr w:rsidR="00256FBD">
        <w:trPr>
          <w:gridBefore w:val="1"/>
          <w:wBefore w:w="44" w:type="dxa"/>
          <w:trHeight w:val="634"/>
        </w:trPr>
        <w:tc>
          <w:tcPr>
            <w:tcW w:w="386"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 w:right="0" w:firstLine="0"/>
              <w:jc w:val="left"/>
            </w:pPr>
            <w:r>
              <w:t>1</w:t>
            </w:r>
          </w:p>
        </w:tc>
        <w:tc>
          <w:tcPr>
            <w:tcW w:w="6804" w:type="dxa"/>
            <w:gridSpan w:val="3"/>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0" w:firstLine="0"/>
              <w:jc w:val="left"/>
            </w:pPr>
            <w:r>
              <w:t>Finished Goods in Box Rate (Average weight 25 Kg)</w:t>
            </w:r>
          </w:p>
        </w:tc>
        <w:tc>
          <w:tcPr>
            <w:tcW w:w="2131" w:type="dxa"/>
            <w:tcBorders>
              <w:top w:val="single" w:sz="3" w:space="0" w:color="000000"/>
              <w:left w:val="single" w:sz="3" w:space="0" w:color="000000"/>
              <w:bottom w:val="single" w:sz="3" w:space="0" w:color="000000"/>
              <w:right w:val="single" w:sz="3" w:space="0" w:color="000000"/>
            </w:tcBorders>
          </w:tcPr>
          <w:p w:rsidR="00256FBD" w:rsidRDefault="00256FBD">
            <w:pPr>
              <w:spacing w:after="160" w:line="259" w:lineRule="auto"/>
              <w:ind w:left="0" w:right="0" w:firstLine="0"/>
              <w:jc w:val="left"/>
            </w:pPr>
          </w:p>
        </w:tc>
      </w:tr>
      <w:tr w:rsidR="00256FBD">
        <w:trPr>
          <w:gridBefore w:val="1"/>
          <w:wBefore w:w="44" w:type="dxa"/>
          <w:trHeight w:val="634"/>
        </w:trPr>
        <w:tc>
          <w:tcPr>
            <w:tcW w:w="386"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 w:right="0" w:firstLine="0"/>
              <w:jc w:val="left"/>
            </w:pPr>
            <w:r>
              <w:t>2</w:t>
            </w:r>
          </w:p>
        </w:tc>
        <w:tc>
          <w:tcPr>
            <w:tcW w:w="6804" w:type="dxa"/>
            <w:gridSpan w:val="3"/>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0" w:firstLine="0"/>
              <w:jc w:val="left"/>
            </w:pPr>
            <w:r>
              <w:t>Packing Materials and Raw materials in Per Kg Rate</w:t>
            </w:r>
          </w:p>
        </w:tc>
        <w:tc>
          <w:tcPr>
            <w:tcW w:w="2131" w:type="dxa"/>
            <w:tcBorders>
              <w:top w:val="single" w:sz="3" w:space="0" w:color="000000"/>
              <w:left w:val="single" w:sz="3" w:space="0" w:color="000000"/>
              <w:bottom w:val="single" w:sz="3" w:space="0" w:color="000000"/>
              <w:right w:val="single" w:sz="3" w:space="0" w:color="000000"/>
            </w:tcBorders>
          </w:tcPr>
          <w:p w:rsidR="00256FBD" w:rsidRDefault="00256FBD">
            <w:pPr>
              <w:spacing w:after="160" w:line="259" w:lineRule="auto"/>
              <w:ind w:left="0" w:right="0" w:firstLine="0"/>
              <w:jc w:val="left"/>
            </w:pPr>
          </w:p>
        </w:tc>
      </w:tr>
      <w:tr w:rsidR="00256FBD">
        <w:trPr>
          <w:gridBefore w:val="1"/>
          <w:wBefore w:w="44" w:type="dxa"/>
          <w:trHeight w:val="804"/>
        </w:trPr>
        <w:tc>
          <w:tcPr>
            <w:tcW w:w="386"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 w:right="0" w:firstLine="0"/>
              <w:jc w:val="left"/>
            </w:pPr>
            <w:r>
              <w:t>3</w:t>
            </w:r>
          </w:p>
        </w:tc>
        <w:tc>
          <w:tcPr>
            <w:tcW w:w="6804" w:type="dxa"/>
            <w:gridSpan w:val="3"/>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0" w:firstLine="0"/>
            </w:pPr>
            <w:r>
              <w:t xml:space="preserve">Shifting of Finished Goods in Box Rate (Average Weight 25 KG) from </w:t>
            </w:r>
            <w:proofErr w:type="spellStart"/>
            <w:r>
              <w:t>Godown</w:t>
            </w:r>
            <w:proofErr w:type="spellEnd"/>
            <w:r>
              <w:t xml:space="preserve"> to loading area at ground floor in Plot No.17.</w:t>
            </w:r>
          </w:p>
        </w:tc>
        <w:tc>
          <w:tcPr>
            <w:tcW w:w="2131" w:type="dxa"/>
            <w:tcBorders>
              <w:top w:val="single" w:sz="3" w:space="0" w:color="000000"/>
              <w:left w:val="single" w:sz="3" w:space="0" w:color="000000"/>
              <w:bottom w:val="single" w:sz="3" w:space="0" w:color="000000"/>
              <w:right w:val="single" w:sz="3" w:space="0" w:color="000000"/>
            </w:tcBorders>
          </w:tcPr>
          <w:p w:rsidR="00256FBD" w:rsidRDefault="00256FBD">
            <w:pPr>
              <w:spacing w:after="160" w:line="259" w:lineRule="auto"/>
              <w:ind w:left="0" w:right="0" w:firstLine="0"/>
              <w:jc w:val="left"/>
            </w:pPr>
          </w:p>
        </w:tc>
      </w:tr>
      <w:tr w:rsidR="00256FBD">
        <w:trPr>
          <w:gridBefore w:val="1"/>
          <w:wBefore w:w="44" w:type="dxa"/>
          <w:trHeight w:val="804"/>
        </w:trPr>
        <w:tc>
          <w:tcPr>
            <w:tcW w:w="386" w:type="dxa"/>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2" w:right="0" w:firstLine="0"/>
              <w:jc w:val="left"/>
            </w:pPr>
            <w:r>
              <w:t>4</w:t>
            </w:r>
          </w:p>
        </w:tc>
        <w:tc>
          <w:tcPr>
            <w:tcW w:w="6804" w:type="dxa"/>
            <w:gridSpan w:val="3"/>
            <w:tcBorders>
              <w:top w:val="single" w:sz="3" w:space="0" w:color="000000"/>
              <w:left w:val="single" w:sz="3" w:space="0" w:color="000000"/>
              <w:bottom w:val="single" w:sz="3" w:space="0" w:color="000000"/>
              <w:right w:val="single" w:sz="3" w:space="0" w:color="000000"/>
            </w:tcBorders>
            <w:vAlign w:val="center"/>
          </w:tcPr>
          <w:p w:rsidR="00256FBD" w:rsidRDefault="00200A0C">
            <w:pPr>
              <w:spacing w:after="0" w:line="259" w:lineRule="auto"/>
              <w:ind w:left="0" w:right="0" w:firstLine="0"/>
            </w:pPr>
            <w:r>
              <w:t xml:space="preserve">Shifting of packing / other materials in Per Kg Rate. (From ground floor to </w:t>
            </w:r>
            <w:proofErr w:type="spellStart"/>
            <w:r>
              <w:t>Godown</w:t>
            </w:r>
            <w:proofErr w:type="spellEnd"/>
            <w:r>
              <w:t xml:space="preserve"> in Plot No. 17)</w:t>
            </w:r>
          </w:p>
        </w:tc>
        <w:tc>
          <w:tcPr>
            <w:tcW w:w="2131" w:type="dxa"/>
            <w:tcBorders>
              <w:top w:val="single" w:sz="3" w:space="0" w:color="000000"/>
              <w:left w:val="single" w:sz="3" w:space="0" w:color="000000"/>
              <w:bottom w:val="single" w:sz="3" w:space="0" w:color="000000"/>
              <w:right w:val="single" w:sz="3" w:space="0" w:color="000000"/>
            </w:tcBorders>
          </w:tcPr>
          <w:p w:rsidR="00256FBD" w:rsidRDefault="00256FBD">
            <w:pPr>
              <w:spacing w:after="160" w:line="259" w:lineRule="auto"/>
              <w:ind w:left="0" w:right="0" w:firstLine="0"/>
              <w:jc w:val="left"/>
            </w:pPr>
          </w:p>
        </w:tc>
      </w:tr>
      <w:tr w:rsidR="00256FBD">
        <w:tblPrEx>
          <w:tblCellMar>
            <w:left w:w="0" w:type="dxa"/>
            <w:right w:w="0" w:type="dxa"/>
          </w:tblCellMar>
        </w:tblPrEx>
        <w:trPr>
          <w:gridAfter w:val="2"/>
          <w:wAfter w:w="3040" w:type="dxa"/>
          <w:trHeight w:val="311"/>
        </w:trPr>
        <w:tc>
          <w:tcPr>
            <w:tcW w:w="1985" w:type="dxa"/>
            <w:gridSpan w:val="3"/>
            <w:tcBorders>
              <w:top w:val="nil"/>
              <w:left w:val="nil"/>
              <w:bottom w:val="nil"/>
              <w:right w:val="nil"/>
            </w:tcBorders>
          </w:tcPr>
          <w:p w:rsidR="00256FBD" w:rsidRDefault="00200A0C">
            <w:pPr>
              <w:spacing w:after="0" w:line="259" w:lineRule="auto"/>
              <w:ind w:left="0" w:right="0" w:firstLine="0"/>
              <w:jc w:val="left"/>
            </w:pPr>
            <w:r>
              <w:rPr>
                <w:sz w:val="22"/>
              </w:rPr>
              <w:t>Tender No</w:t>
            </w:r>
            <w:r w:rsidR="00F52BBA">
              <w:rPr>
                <w:sz w:val="22"/>
              </w:rPr>
              <w:t xml:space="preserve"> </w:t>
            </w:r>
            <w:r w:rsidR="00F52BBA">
              <w:rPr>
                <w:b/>
                <w:sz w:val="22"/>
              </w:rPr>
              <w:t>HLL/KFC/PUR/MATERIALSHIFTING/20222023</w:t>
            </w:r>
          </w:p>
        </w:tc>
        <w:tc>
          <w:tcPr>
            <w:tcW w:w="4340" w:type="dxa"/>
            <w:tcBorders>
              <w:top w:val="nil"/>
              <w:left w:val="nil"/>
              <w:bottom w:val="nil"/>
              <w:right w:val="nil"/>
            </w:tcBorders>
          </w:tcPr>
          <w:p w:rsidR="00256FBD" w:rsidRDefault="00256FBD">
            <w:pPr>
              <w:spacing w:after="0" w:line="259" w:lineRule="auto"/>
              <w:ind w:left="0" w:right="0" w:firstLine="0"/>
            </w:pPr>
          </w:p>
        </w:tc>
      </w:tr>
      <w:tr w:rsidR="00256FBD">
        <w:tblPrEx>
          <w:tblCellMar>
            <w:left w:w="0" w:type="dxa"/>
            <w:right w:w="0" w:type="dxa"/>
          </w:tblCellMar>
        </w:tblPrEx>
        <w:trPr>
          <w:gridAfter w:val="2"/>
          <w:wAfter w:w="3040" w:type="dxa"/>
          <w:trHeight w:val="311"/>
        </w:trPr>
        <w:tc>
          <w:tcPr>
            <w:tcW w:w="1985" w:type="dxa"/>
            <w:gridSpan w:val="3"/>
            <w:tcBorders>
              <w:top w:val="nil"/>
              <w:left w:val="nil"/>
              <w:bottom w:val="nil"/>
              <w:right w:val="nil"/>
            </w:tcBorders>
          </w:tcPr>
          <w:p w:rsidR="00256FBD" w:rsidRDefault="00200A0C">
            <w:pPr>
              <w:spacing w:after="0" w:line="259" w:lineRule="auto"/>
              <w:ind w:left="0" w:right="0" w:firstLine="0"/>
              <w:jc w:val="left"/>
            </w:pPr>
            <w:r>
              <w:rPr>
                <w:sz w:val="22"/>
              </w:rPr>
              <w:t>Date</w:t>
            </w:r>
          </w:p>
        </w:tc>
        <w:tc>
          <w:tcPr>
            <w:tcW w:w="4340" w:type="dxa"/>
            <w:tcBorders>
              <w:top w:val="nil"/>
              <w:left w:val="nil"/>
              <w:bottom w:val="nil"/>
              <w:right w:val="nil"/>
            </w:tcBorders>
          </w:tcPr>
          <w:p w:rsidR="00256FBD" w:rsidRDefault="004A2A48">
            <w:pPr>
              <w:spacing w:after="0" w:line="259" w:lineRule="auto"/>
              <w:ind w:left="0" w:right="0" w:firstLine="0"/>
              <w:jc w:val="left"/>
            </w:pPr>
            <w:r>
              <w:rPr>
                <w:b/>
                <w:sz w:val="22"/>
              </w:rPr>
              <w:t>01/10/2022</w:t>
            </w:r>
            <w:r w:rsidR="00200A0C">
              <w:rPr>
                <w:b/>
                <w:sz w:val="22"/>
              </w:rPr>
              <w:t>.</w:t>
            </w:r>
          </w:p>
        </w:tc>
      </w:tr>
    </w:tbl>
    <w:p w:rsidR="00256FBD" w:rsidRDefault="00200A0C">
      <w:pPr>
        <w:spacing w:after="1376"/>
        <w:ind w:left="-5" w:right="0"/>
      </w:pPr>
      <w:r>
        <w:t>The rate quoted should be firm for a period of one year from the date of Work Order. No escalation in rate will be considered during the contract period except in case of increase or decrease in fuel price. Rate revision on account of change in fuel price will be allowed based on the calculation provided in the tender.</w:t>
      </w:r>
    </w:p>
    <w:p w:rsidR="00256FBD" w:rsidRDefault="00200A0C">
      <w:pPr>
        <w:spacing w:after="1094" w:line="259" w:lineRule="auto"/>
        <w:ind w:left="0" w:right="4" w:firstLine="0"/>
        <w:jc w:val="right"/>
      </w:pPr>
      <w:r>
        <w:rPr>
          <w:b/>
        </w:rPr>
        <w:t>SIGNATURE OF TENDERER</w:t>
      </w:r>
    </w:p>
    <w:p w:rsidR="00256FBD" w:rsidRDefault="00200A0C">
      <w:pPr>
        <w:spacing w:after="279" w:line="256" w:lineRule="auto"/>
        <w:ind w:left="-5" w:right="8095"/>
        <w:jc w:val="left"/>
      </w:pPr>
      <w:proofErr w:type="gramStart"/>
      <w:r>
        <w:rPr>
          <w:b/>
        </w:rPr>
        <w:lastRenderedPageBreak/>
        <w:t>Date :</w:t>
      </w:r>
      <w:proofErr w:type="gramEnd"/>
      <w:r>
        <w:rPr>
          <w:b/>
        </w:rPr>
        <w:t xml:space="preserve"> Place :</w:t>
      </w:r>
    </w:p>
    <w:sectPr w:rsidR="00256FBD">
      <w:headerReference w:type="even" r:id="rId7"/>
      <w:headerReference w:type="default" r:id="rId8"/>
      <w:footerReference w:type="even" r:id="rId9"/>
      <w:footerReference w:type="default" r:id="rId10"/>
      <w:headerReference w:type="first" r:id="rId11"/>
      <w:footerReference w:type="first" r:id="rId12"/>
      <w:pgSz w:w="12240" w:h="15840"/>
      <w:pgMar w:top="2861" w:right="1250" w:bottom="1894" w:left="1584" w:header="480" w:footer="4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B44" w:rsidRDefault="00982B44">
      <w:pPr>
        <w:spacing w:after="0" w:line="240" w:lineRule="auto"/>
      </w:pPr>
      <w:r>
        <w:separator/>
      </w:r>
    </w:p>
  </w:endnote>
  <w:endnote w:type="continuationSeparator" w:id="0">
    <w:p w:rsidR="00982B44" w:rsidRDefault="0098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BD" w:rsidRDefault="00200A0C">
    <w:pPr>
      <w:tabs>
        <w:tab w:val="right" w:pos="9406"/>
      </w:tabs>
      <w:spacing w:after="0" w:line="259" w:lineRule="auto"/>
      <w:ind w:left="0" w:right="0" w:firstLine="0"/>
      <w:jc w:val="left"/>
    </w:pPr>
    <w:r>
      <w:rPr>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9735312</wp:posOffset>
              </wp:positionV>
              <wp:extent cx="7161276" cy="16764"/>
              <wp:effectExtent l="0" t="0" r="0" b="0"/>
              <wp:wrapSquare wrapText="bothSides"/>
              <wp:docPr id="10397" name="Group 10397"/>
              <wp:cNvGraphicFramePr/>
              <a:graphic xmlns:a="http://schemas.openxmlformats.org/drawingml/2006/main">
                <a:graphicData uri="http://schemas.microsoft.com/office/word/2010/wordprocessingGroup">
                  <wpg:wgp>
                    <wpg:cNvGrpSpPr/>
                    <wpg:grpSpPr>
                      <a:xfrm>
                        <a:off x="0" y="0"/>
                        <a:ext cx="7161276" cy="16764"/>
                        <a:chOff x="0" y="0"/>
                        <a:chExt cx="7161276" cy="16764"/>
                      </a:xfrm>
                    </wpg:grpSpPr>
                    <wps:wsp>
                      <wps:cNvPr id="10941" name="Shape 10941"/>
                      <wps:cNvSpPr/>
                      <wps:spPr>
                        <a:xfrm>
                          <a:off x="0"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2" name="Shape 10942"/>
                      <wps:cNvSpPr/>
                      <wps:spPr>
                        <a:xfrm>
                          <a:off x="0" y="12192"/>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3" name="Shape 10943"/>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4" name="Shape 10944"/>
                      <wps:cNvSpPr/>
                      <wps:spPr>
                        <a:xfrm>
                          <a:off x="18288" y="12192"/>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5" name="Shape 10945"/>
                      <wps:cNvSpPr/>
                      <wps:spPr>
                        <a:xfrm>
                          <a:off x="18288" y="0"/>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6" name="Shape 10946"/>
                      <wps:cNvSpPr/>
                      <wps:spPr>
                        <a:xfrm>
                          <a:off x="7156704"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7" name="Shape 10947"/>
                      <wps:cNvSpPr/>
                      <wps:spPr>
                        <a:xfrm>
                          <a:off x="7144512" y="12192"/>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48" name="Shape 10948"/>
                      <wps:cNvSpPr/>
                      <wps:spPr>
                        <a:xfrm>
                          <a:off x="7144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97" style="width:563.88pt;height:1.32001pt;position:absolute;mso-position-horizontal-relative:page;mso-position-horizontal:absolute;margin-left:24pt;mso-position-vertical-relative:page;margin-top:766.56pt;" coordsize="71612,167">
              <v:shape id="Shape 10949" style="position:absolute;width:91;height:167;left:0;top:0;" coordsize="9144,16764" path="m0,0l9144,0l9144,16764l0,16764l0,0">
                <v:stroke weight="0pt" endcap="flat" joinstyle="miter" miterlimit="10" on="false" color="#000000" opacity="0"/>
                <v:fill on="true" color="#000000"/>
              </v:shape>
              <v:shape id="Shape 10950" style="position:absolute;width:167;height:91;left:0;top:121;" coordsize="16764,9144" path="m0,0l16764,0l16764,9144l0,9144l0,0">
                <v:stroke weight="0pt" endcap="flat" joinstyle="miter" miterlimit="10" on="false" color="#000000" opacity="0"/>
                <v:fill on="true" color="#000000"/>
              </v:shape>
              <v:shape id="Shape 10951" style="position:absolute;width:91;height:91;left:121;top:0;" coordsize="9144,9144" path="m0,0l9144,0l9144,9144l0,9144l0,0">
                <v:stroke weight="0pt" endcap="flat" joinstyle="miter" miterlimit="10" on="false" color="#000000" opacity="0"/>
                <v:fill on="true" color="#000000"/>
              </v:shape>
              <v:shape id="Shape 10952" style="position:absolute;width:71247;height:91;left:182;top:121;" coordsize="7124700,9144" path="m0,0l7124700,0l7124700,9144l0,9144l0,0">
                <v:stroke weight="0pt" endcap="flat" joinstyle="miter" miterlimit="10" on="false" color="#000000" opacity="0"/>
                <v:fill on="true" color="#000000"/>
              </v:shape>
              <v:shape id="Shape 10953" style="position:absolute;width:71247;height:91;left:182;top:0;" coordsize="7124700,9144" path="m0,0l7124700,0l7124700,9144l0,9144l0,0">
                <v:stroke weight="0pt" endcap="flat" joinstyle="miter" miterlimit="10" on="false" color="#000000" opacity="0"/>
                <v:fill on="true" color="#000000"/>
              </v:shape>
              <v:shape id="Shape 10954" style="position:absolute;width:91;height:167;left:71567;top:0;" coordsize="9144,16764" path="m0,0l9144,0l9144,16764l0,16764l0,0">
                <v:stroke weight="0pt" endcap="flat" joinstyle="miter" miterlimit="10" on="false" color="#000000" opacity="0"/>
                <v:fill on="true" color="#000000"/>
              </v:shape>
              <v:shape id="Shape 10955" style="position:absolute;width:167;height:91;left:71445;top:121;" coordsize="16764,9144" path="m0,0l16764,0l16764,9144l0,9144l0,0">
                <v:stroke weight="0pt" endcap="flat" joinstyle="miter" miterlimit="10" on="false" color="#000000" opacity="0"/>
                <v:fill on="true" color="#000000"/>
              </v:shape>
              <v:shape id="Shape 10956" style="position:absolute;width:91;height:91;left:71445;top:0;" coordsize="9144,9144" path="m0,0l9144,0l9144,9144l0,9144l0,0">
                <v:stroke weight="0pt" endcap="flat" joinstyle="miter" miterlimit="10" on="false" color="#000000" opacity="0"/>
                <v:fill on="true" color="#000000"/>
              </v:shape>
              <w10:wrap type="square"/>
            </v:group>
          </w:pict>
        </mc:Fallback>
      </mc:AlternateContent>
    </w:r>
    <w:r>
      <w:rPr>
        <w:b/>
        <w:sz w:val="22"/>
      </w:rPr>
      <w:t>HLL/KFC/PUR/MATERIAL SHIFTING /2020-2021</w:t>
    </w:r>
    <w:r>
      <w:rPr>
        <w:b/>
        <w:sz w:val="22"/>
      </w:rPr>
      <w:tab/>
    </w:r>
    <w:r>
      <w:rPr>
        <w:b/>
      </w:rPr>
      <w:t xml:space="preserve">Page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BD" w:rsidRDefault="00200A0C">
    <w:pPr>
      <w:tabs>
        <w:tab w:val="right" w:pos="9406"/>
      </w:tabs>
      <w:spacing w:after="0" w:line="259" w:lineRule="auto"/>
      <w:ind w:left="0" w:right="0" w:firstLine="0"/>
      <w:jc w:val="left"/>
    </w:pPr>
    <w:r>
      <w:rPr>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9735312</wp:posOffset>
              </wp:positionV>
              <wp:extent cx="7161276" cy="16764"/>
              <wp:effectExtent l="0" t="0" r="0" b="0"/>
              <wp:wrapSquare wrapText="bothSides"/>
              <wp:docPr id="10327" name="Group 10327"/>
              <wp:cNvGraphicFramePr/>
              <a:graphic xmlns:a="http://schemas.openxmlformats.org/drawingml/2006/main">
                <a:graphicData uri="http://schemas.microsoft.com/office/word/2010/wordprocessingGroup">
                  <wpg:wgp>
                    <wpg:cNvGrpSpPr/>
                    <wpg:grpSpPr>
                      <a:xfrm>
                        <a:off x="0" y="0"/>
                        <a:ext cx="7161276" cy="16764"/>
                        <a:chOff x="0" y="0"/>
                        <a:chExt cx="7161276" cy="16764"/>
                      </a:xfrm>
                    </wpg:grpSpPr>
                    <wps:wsp>
                      <wps:cNvPr id="10925" name="Shape 10925"/>
                      <wps:cNvSpPr/>
                      <wps:spPr>
                        <a:xfrm>
                          <a:off x="0"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6" name="Shape 10926"/>
                      <wps:cNvSpPr/>
                      <wps:spPr>
                        <a:xfrm>
                          <a:off x="0" y="12192"/>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7" name="Shape 10927"/>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8" name="Shape 10928"/>
                      <wps:cNvSpPr/>
                      <wps:spPr>
                        <a:xfrm>
                          <a:off x="18288" y="12192"/>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9" name="Shape 10929"/>
                      <wps:cNvSpPr/>
                      <wps:spPr>
                        <a:xfrm>
                          <a:off x="18288" y="0"/>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30" name="Shape 10930"/>
                      <wps:cNvSpPr/>
                      <wps:spPr>
                        <a:xfrm>
                          <a:off x="7156704"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31" name="Shape 10931"/>
                      <wps:cNvSpPr/>
                      <wps:spPr>
                        <a:xfrm>
                          <a:off x="7144512" y="12192"/>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32" name="Shape 10932"/>
                      <wps:cNvSpPr/>
                      <wps:spPr>
                        <a:xfrm>
                          <a:off x="7144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27" style="width:563.88pt;height:1.32001pt;position:absolute;mso-position-horizontal-relative:page;mso-position-horizontal:absolute;margin-left:24pt;mso-position-vertical-relative:page;margin-top:766.56pt;" coordsize="71612,167">
              <v:shape id="Shape 10933" style="position:absolute;width:91;height:167;left:0;top:0;" coordsize="9144,16764" path="m0,0l9144,0l9144,16764l0,16764l0,0">
                <v:stroke weight="0pt" endcap="flat" joinstyle="miter" miterlimit="10" on="false" color="#000000" opacity="0"/>
                <v:fill on="true" color="#000000"/>
              </v:shape>
              <v:shape id="Shape 10934" style="position:absolute;width:167;height:91;left:0;top:121;" coordsize="16764,9144" path="m0,0l16764,0l16764,9144l0,9144l0,0">
                <v:stroke weight="0pt" endcap="flat" joinstyle="miter" miterlimit="10" on="false" color="#000000" opacity="0"/>
                <v:fill on="true" color="#000000"/>
              </v:shape>
              <v:shape id="Shape 10935" style="position:absolute;width:91;height:91;left:121;top:0;" coordsize="9144,9144" path="m0,0l9144,0l9144,9144l0,9144l0,0">
                <v:stroke weight="0pt" endcap="flat" joinstyle="miter" miterlimit="10" on="false" color="#000000" opacity="0"/>
                <v:fill on="true" color="#000000"/>
              </v:shape>
              <v:shape id="Shape 10936" style="position:absolute;width:71247;height:91;left:182;top:121;" coordsize="7124700,9144" path="m0,0l7124700,0l7124700,9144l0,9144l0,0">
                <v:stroke weight="0pt" endcap="flat" joinstyle="miter" miterlimit="10" on="false" color="#000000" opacity="0"/>
                <v:fill on="true" color="#000000"/>
              </v:shape>
              <v:shape id="Shape 10937" style="position:absolute;width:71247;height:91;left:182;top:0;" coordsize="7124700,9144" path="m0,0l7124700,0l7124700,9144l0,9144l0,0">
                <v:stroke weight="0pt" endcap="flat" joinstyle="miter" miterlimit="10" on="false" color="#000000" opacity="0"/>
                <v:fill on="true" color="#000000"/>
              </v:shape>
              <v:shape id="Shape 10938" style="position:absolute;width:91;height:167;left:71567;top:0;" coordsize="9144,16764" path="m0,0l9144,0l9144,16764l0,16764l0,0">
                <v:stroke weight="0pt" endcap="flat" joinstyle="miter" miterlimit="10" on="false" color="#000000" opacity="0"/>
                <v:fill on="true" color="#000000"/>
              </v:shape>
              <v:shape id="Shape 10939" style="position:absolute;width:167;height:91;left:71445;top:121;" coordsize="16764,9144" path="m0,0l16764,0l16764,9144l0,9144l0,0">
                <v:stroke weight="0pt" endcap="flat" joinstyle="miter" miterlimit="10" on="false" color="#000000" opacity="0"/>
                <v:fill on="true" color="#000000"/>
              </v:shape>
              <v:shape id="Shape 10940" style="position:absolute;width:91;height:91;left:71445;top:0;" coordsize="9144,9144" path="m0,0l9144,0l9144,9144l0,9144l0,0">
                <v:stroke weight="0pt" endcap="flat" joinstyle="miter" miterlimit="10" on="false" color="#000000" opacity="0"/>
                <v:fill on="true" color="#000000"/>
              </v:shape>
              <w10:wrap type="square"/>
            </v:group>
          </w:pict>
        </mc:Fallback>
      </mc:AlternateContent>
    </w:r>
    <w:r>
      <w:rPr>
        <w:b/>
        <w:sz w:val="22"/>
      </w:rPr>
      <w:t>HLL</w:t>
    </w:r>
    <w:r w:rsidR="00F52BBA">
      <w:rPr>
        <w:b/>
        <w:sz w:val="22"/>
      </w:rPr>
      <w:t>/KFC/PUR/MATERIAL SHIFTING /2022-2023</w:t>
    </w:r>
    <w:r>
      <w:rPr>
        <w:b/>
        <w:sz w:val="22"/>
      </w:rPr>
      <w:tab/>
    </w:r>
    <w:r>
      <w:rPr>
        <w:b/>
      </w:rPr>
      <w:t xml:space="preserve">Page </w:t>
    </w:r>
    <w:r>
      <w:fldChar w:fldCharType="begin"/>
    </w:r>
    <w:r>
      <w:instrText xml:space="preserve"> PAGE   \* MERGEFORMAT </w:instrText>
    </w:r>
    <w:r>
      <w:fldChar w:fldCharType="separate"/>
    </w:r>
    <w:r w:rsidR="00804EDF" w:rsidRPr="00804EDF">
      <w:rPr>
        <w:b/>
        <w:noProof/>
      </w:rPr>
      <w:t>7</w:t>
    </w:r>
    <w:r>
      <w:rPr>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BD" w:rsidRDefault="00200A0C">
    <w:pPr>
      <w:tabs>
        <w:tab w:val="right" w:pos="9406"/>
      </w:tabs>
      <w:spacing w:after="0" w:line="259" w:lineRule="auto"/>
      <w:ind w:left="0" w:right="0" w:firstLine="0"/>
      <w:jc w:val="left"/>
    </w:pPr>
    <w:r>
      <w:rPr>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9735312</wp:posOffset>
              </wp:positionV>
              <wp:extent cx="7161276" cy="16764"/>
              <wp:effectExtent l="0" t="0" r="0" b="0"/>
              <wp:wrapSquare wrapText="bothSides"/>
              <wp:docPr id="10257" name="Group 10257"/>
              <wp:cNvGraphicFramePr/>
              <a:graphic xmlns:a="http://schemas.openxmlformats.org/drawingml/2006/main">
                <a:graphicData uri="http://schemas.microsoft.com/office/word/2010/wordprocessingGroup">
                  <wpg:wgp>
                    <wpg:cNvGrpSpPr/>
                    <wpg:grpSpPr>
                      <a:xfrm>
                        <a:off x="0" y="0"/>
                        <a:ext cx="7161276" cy="16764"/>
                        <a:chOff x="0" y="0"/>
                        <a:chExt cx="7161276" cy="16764"/>
                      </a:xfrm>
                    </wpg:grpSpPr>
                    <wps:wsp>
                      <wps:cNvPr id="10909" name="Shape 10909"/>
                      <wps:cNvSpPr/>
                      <wps:spPr>
                        <a:xfrm>
                          <a:off x="0"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0" name="Shape 10910"/>
                      <wps:cNvSpPr/>
                      <wps:spPr>
                        <a:xfrm>
                          <a:off x="0" y="12192"/>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1" name="Shape 10911"/>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2" name="Shape 10912"/>
                      <wps:cNvSpPr/>
                      <wps:spPr>
                        <a:xfrm>
                          <a:off x="18288" y="12192"/>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3" name="Shape 10913"/>
                      <wps:cNvSpPr/>
                      <wps:spPr>
                        <a:xfrm>
                          <a:off x="18288" y="0"/>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4" name="Shape 10914"/>
                      <wps:cNvSpPr/>
                      <wps:spPr>
                        <a:xfrm>
                          <a:off x="7156704"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5" name="Shape 10915"/>
                      <wps:cNvSpPr/>
                      <wps:spPr>
                        <a:xfrm>
                          <a:off x="7144512" y="12192"/>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6" name="Shape 10916"/>
                      <wps:cNvSpPr/>
                      <wps:spPr>
                        <a:xfrm>
                          <a:off x="71445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57" style="width:563.88pt;height:1.32001pt;position:absolute;mso-position-horizontal-relative:page;mso-position-horizontal:absolute;margin-left:24pt;mso-position-vertical-relative:page;margin-top:766.56pt;" coordsize="71612,167">
              <v:shape id="Shape 10917" style="position:absolute;width:91;height:167;left:0;top:0;" coordsize="9144,16764" path="m0,0l9144,0l9144,16764l0,16764l0,0">
                <v:stroke weight="0pt" endcap="flat" joinstyle="miter" miterlimit="10" on="false" color="#000000" opacity="0"/>
                <v:fill on="true" color="#000000"/>
              </v:shape>
              <v:shape id="Shape 10918" style="position:absolute;width:167;height:91;left:0;top:121;" coordsize="16764,9144" path="m0,0l16764,0l16764,9144l0,9144l0,0">
                <v:stroke weight="0pt" endcap="flat" joinstyle="miter" miterlimit="10" on="false" color="#000000" opacity="0"/>
                <v:fill on="true" color="#000000"/>
              </v:shape>
              <v:shape id="Shape 10919" style="position:absolute;width:91;height:91;left:121;top:0;" coordsize="9144,9144" path="m0,0l9144,0l9144,9144l0,9144l0,0">
                <v:stroke weight="0pt" endcap="flat" joinstyle="miter" miterlimit="10" on="false" color="#000000" opacity="0"/>
                <v:fill on="true" color="#000000"/>
              </v:shape>
              <v:shape id="Shape 10920" style="position:absolute;width:71247;height:91;left:182;top:121;" coordsize="7124700,9144" path="m0,0l7124700,0l7124700,9144l0,9144l0,0">
                <v:stroke weight="0pt" endcap="flat" joinstyle="miter" miterlimit="10" on="false" color="#000000" opacity="0"/>
                <v:fill on="true" color="#000000"/>
              </v:shape>
              <v:shape id="Shape 10921" style="position:absolute;width:71247;height:91;left:182;top:0;" coordsize="7124700,9144" path="m0,0l7124700,0l7124700,9144l0,9144l0,0">
                <v:stroke weight="0pt" endcap="flat" joinstyle="miter" miterlimit="10" on="false" color="#000000" opacity="0"/>
                <v:fill on="true" color="#000000"/>
              </v:shape>
              <v:shape id="Shape 10922" style="position:absolute;width:91;height:167;left:71567;top:0;" coordsize="9144,16764" path="m0,0l9144,0l9144,16764l0,16764l0,0">
                <v:stroke weight="0pt" endcap="flat" joinstyle="miter" miterlimit="10" on="false" color="#000000" opacity="0"/>
                <v:fill on="true" color="#000000"/>
              </v:shape>
              <v:shape id="Shape 10923" style="position:absolute;width:167;height:91;left:71445;top:121;" coordsize="16764,9144" path="m0,0l16764,0l16764,9144l0,9144l0,0">
                <v:stroke weight="0pt" endcap="flat" joinstyle="miter" miterlimit="10" on="false" color="#000000" opacity="0"/>
                <v:fill on="true" color="#000000"/>
              </v:shape>
              <v:shape id="Shape 10924" style="position:absolute;width:91;height:91;left:71445;top:0;" coordsize="9144,9144" path="m0,0l9144,0l9144,9144l0,9144l0,0">
                <v:stroke weight="0pt" endcap="flat" joinstyle="miter" miterlimit="10" on="false" color="#000000" opacity="0"/>
                <v:fill on="true" color="#000000"/>
              </v:shape>
              <w10:wrap type="square"/>
            </v:group>
          </w:pict>
        </mc:Fallback>
      </mc:AlternateContent>
    </w:r>
    <w:r>
      <w:rPr>
        <w:b/>
        <w:sz w:val="22"/>
      </w:rPr>
      <w:t>HLL/KFC/PUR/MATERIAL SHIFTING /2020-2021</w:t>
    </w:r>
    <w:r>
      <w:rPr>
        <w:b/>
        <w:sz w:val="22"/>
      </w:rPr>
      <w:tab/>
    </w:r>
    <w:r>
      <w:rPr>
        <w:b/>
      </w:rPr>
      <w:t xml:space="preserve">Page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B44" w:rsidRDefault="00982B44">
      <w:pPr>
        <w:spacing w:after="0" w:line="240" w:lineRule="auto"/>
      </w:pPr>
      <w:r>
        <w:separator/>
      </w:r>
    </w:p>
  </w:footnote>
  <w:footnote w:type="continuationSeparator" w:id="0">
    <w:p w:rsidR="00982B44" w:rsidRDefault="00982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BD" w:rsidRDefault="00200A0C">
    <w:pPr>
      <w:spacing w:after="0" w:line="259" w:lineRule="auto"/>
      <w:ind w:left="0" w:right="13"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1276" cy="702564"/>
              <wp:effectExtent l="0" t="0" r="0" b="0"/>
              <wp:wrapSquare wrapText="bothSides"/>
              <wp:docPr id="10342" name="Group 10342"/>
              <wp:cNvGraphicFramePr/>
              <a:graphic xmlns:a="http://schemas.openxmlformats.org/drawingml/2006/main">
                <a:graphicData uri="http://schemas.microsoft.com/office/word/2010/wordprocessingGroup">
                  <wpg:wgp>
                    <wpg:cNvGrpSpPr/>
                    <wpg:grpSpPr>
                      <a:xfrm>
                        <a:off x="0" y="0"/>
                        <a:ext cx="7161276" cy="702564"/>
                        <a:chOff x="0" y="0"/>
                        <a:chExt cx="7161276" cy="702564"/>
                      </a:xfrm>
                    </wpg:grpSpPr>
                    <pic:pic xmlns:pic="http://schemas.openxmlformats.org/drawingml/2006/picture">
                      <pic:nvPicPr>
                        <pic:cNvPr id="10343" name="Picture 10343"/>
                        <pic:cNvPicPr/>
                      </pic:nvPicPr>
                      <pic:blipFill>
                        <a:blip r:embed="rId1"/>
                        <a:stretch>
                          <a:fillRect/>
                        </a:stretch>
                      </pic:blipFill>
                      <pic:spPr>
                        <a:xfrm>
                          <a:off x="4221480" y="35052"/>
                          <a:ext cx="798576" cy="667512"/>
                        </a:xfrm>
                        <a:prstGeom prst="rect">
                          <a:avLst/>
                        </a:prstGeom>
                      </pic:spPr>
                    </pic:pic>
                    <pic:pic xmlns:pic="http://schemas.openxmlformats.org/drawingml/2006/picture">
                      <pic:nvPicPr>
                        <pic:cNvPr id="10344" name="Picture 10344"/>
                        <pic:cNvPicPr/>
                      </pic:nvPicPr>
                      <pic:blipFill>
                        <a:blip r:embed="rId2"/>
                        <a:stretch>
                          <a:fillRect/>
                        </a:stretch>
                      </pic:blipFill>
                      <pic:spPr>
                        <a:xfrm>
                          <a:off x="5021580" y="44196"/>
                          <a:ext cx="2090928" cy="647700"/>
                        </a:xfrm>
                        <a:prstGeom prst="rect">
                          <a:avLst/>
                        </a:prstGeom>
                      </pic:spPr>
                    </pic:pic>
                    <pic:pic xmlns:pic="http://schemas.openxmlformats.org/drawingml/2006/picture">
                      <pic:nvPicPr>
                        <pic:cNvPr id="10350" name="Picture 10350"/>
                        <pic:cNvPicPr/>
                      </pic:nvPicPr>
                      <pic:blipFill>
                        <a:blip r:embed="rId3"/>
                        <a:stretch>
                          <a:fillRect/>
                        </a:stretch>
                      </pic:blipFill>
                      <pic:spPr>
                        <a:xfrm>
                          <a:off x="135636" y="254508"/>
                          <a:ext cx="1723644" cy="414528"/>
                        </a:xfrm>
                        <a:prstGeom prst="rect">
                          <a:avLst/>
                        </a:prstGeom>
                      </pic:spPr>
                    </pic:pic>
                    <wps:wsp>
                      <wps:cNvPr id="10885" name="Shape 10885"/>
                      <wps:cNvSpPr/>
                      <wps:spPr>
                        <a:xfrm>
                          <a:off x="0"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6" name="Shape 10886"/>
                      <wps:cNvSpPr/>
                      <wps:spPr>
                        <a:xfrm>
                          <a:off x="0" y="0"/>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7" name="Shape 1088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8" name="Shape 10888"/>
                      <wps:cNvSpPr/>
                      <wps:spPr>
                        <a:xfrm>
                          <a:off x="18288" y="0"/>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9" name="Shape 10889"/>
                      <wps:cNvSpPr/>
                      <wps:spPr>
                        <a:xfrm>
                          <a:off x="18288" y="12192"/>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0" name="Shape 10890"/>
                      <wps:cNvSpPr/>
                      <wps:spPr>
                        <a:xfrm>
                          <a:off x="7156704"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1" name="Shape 10891"/>
                      <wps:cNvSpPr/>
                      <wps:spPr>
                        <a:xfrm>
                          <a:off x="7144512" y="0"/>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2" name="Shape 10892"/>
                      <wps:cNvSpPr/>
                      <wps:spPr>
                        <a:xfrm>
                          <a:off x="714451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42" style="width:563.88pt;height:55.32pt;position:absolute;mso-position-horizontal-relative:page;mso-position-horizontal:absolute;margin-left:24pt;mso-position-vertical-relative:page;margin-top:24pt;" coordsize="71612,7025">
              <v:shape id="Picture 10343" style="position:absolute;width:7985;height:6675;left:42214;top:350;" filled="f">
                <v:imagedata r:id="rId7"/>
              </v:shape>
              <v:shape id="Picture 10344" style="position:absolute;width:20909;height:6477;left:50215;top:441;" filled="f">
                <v:imagedata r:id="rId8"/>
              </v:shape>
              <v:shape id="Picture 10350" style="position:absolute;width:17236;height:4145;left:1356;top:2545;" filled="f">
                <v:imagedata r:id="rId9"/>
              </v:shape>
              <v:shape id="Shape 10893" style="position:absolute;width:91;height:167;left:0;top:0;" coordsize="9144,16764" path="m0,0l9144,0l9144,16764l0,16764l0,0">
                <v:stroke weight="0pt" endcap="flat" joinstyle="miter" miterlimit="10" on="false" color="#000000" opacity="0"/>
                <v:fill on="true" color="#000000"/>
              </v:shape>
              <v:shape id="Shape 10894" style="position:absolute;width:167;height:91;left:0;top:0;" coordsize="16764,9144" path="m0,0l16764,0l16764,9144l0,9144l0,0">
                <v:stroke weight="0pt" endcap="flat" joinstyle="miter" miterlimit="10" on="false" color="#000000" opacity="0"/>
                <v:fill on="true" color="#000000"/>
              </v:shape>
              <v:shape id="Shape 10895" style="position:absolute;width:91;height:91;left:121;top:121;" coordsize="9144,9144" path="m0,0l9144,0l9144,9144l0,9144l0,0">
                <v:stroke weight="0pt" endcap="flat" joinstyle="miter" miterlimit="10" on="false" color="#000000" opacity="0"/>
                <v:fill on="true" color="#000000"/>
              </v:shape>
              <v:shape id="Shape 10896" style="position:absolute;width:71247;height:91;left:182;top:0;" coordsize="7124700,9144" path="m0,0l7124700,0l7124700,9144l0,9144l0,0">
                <v:stroke weight="0pt" endcap="flat" joinstyle="miter" miterlimit="10" on="false" color="#000000" opacity="0"/>
                <v:fill on="true" color="#000000"/>
              </v:shape>
              <v:shape id="Shape 10897" style="position:absolute;width:71247;height:91;left:182;top:121;" coordsize="7124700,9144" path="m0,0l7124700,0l7124700,9144l0,9144l0,0">
                <v:stroke weight="0pt" endcap="flat" joinstyle="miter" miterlimit="10" on="false" color="#000000" opacity="0"/>
                <v:fill on="true" color="#000000"/>
              </v:shape>
              <v:shape id="Shape 10898" style="position:absolute;width:91;height:167;left:71567;top:0;" coordsize="9144,16764" path="m0,0l9144,0l9144,16764l0,16764l0,0">
                <v:stroke weight="0pt" endcap="flat" joinstyle="miter" miterlimit="10" on="false" color="#000000" opacity="0"/>
                <v:fill on="true" color="#000000"/>
              </v:shape>
              <v:shape id="Shape 10899" style="position:absolute;width:167;height:91;left:71445;top:0;" coordsize="16764,9144" path="m0,0l16764,0l16764,9144l0,9144l0,0">
                <v:stroke weight="0pt" endcap="flat" joinstyle="miter" miterlimit="10" on="false" color="#000000" opacity="0"/>
                <v:fill on="true" color="#000000"/>
              </v:shape>
              <v:shape id="Shape 10900" style="position:absolute;width:91;height:91;left:71445;top:121;" coordsize="9144,9144" path="m0,0l9144,0l9144,9144l0,9144l0,0">
                <v:stroke weight="0pt" endcap="flat" joinstyle="miter" miterlimit="10" on="false" color="#000000" opacity="0"/>
                <v:fill on="true" color="#000000"/>
              </v:shape>
              <w10:wrap type="square"/>
            </v:group>
          </w:pict>
        </mc:Fallback>
      </mc:AlternateContent>
    </w:r>
    <w:proofErr w:type="spellStart"/>
    <w:r>
      <w:rPr>
        <w:b/>
      </w:rPr>
      <w:t>Kakkanad</w:t>
    </w:r>
    <w:proofErr w:type="spellEnd"/>
    <w:r>
      <w:rPr>
        <w:b/>
      </w:rPr>
      <w:t xml:space="preserve"> Factory, Cochin</w:t>
    </w:r>
  </w:p>
  <w:p w:rsidR="00256FBD" w:rsidRDefault="00200A0C">
    <w:pPr>
      <w:spacing w:after="0" w:line="259" w:lineRule="auto"/>
      <w:ind w:left="0" w:right="9"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682 037,</w:t>
    </w:r>
  </w:p>
  <w:p w:rsidR="00256FBD" w:rsidRDefault="00200A0C">
    <w:pPr>
      <w:spacing w:after="0" w:line="259" w:lineRule="auto"/>
      <w:ind w:left="0" w:right="11" w:firstLine="0"/>
      <w:jc w:val="center"/>
    </w:pPr>
    <w:r>
      <w:rPr>
        <w:b/>
      </w:rPr>
      <w:t xml:space="preserve">Kerala, India. </w:t>
    </w:r>
    <w:proofErr w:type="spellStart"/>
    <w:r>
      <w:rPr>
        <w:b/>
      </w:rPr>
      <w:t>Ph</w:t>
    </w:r>
    <w:proofErr w:type="spellEnd"/>
    <w:r>
      <w:rPr>
        <w:b/>
      </w:rPr>
      <w:t>: +91 484 2413999</w:t>
    </w:r>
  </w:p>
  <w:p w:rsidR="00256FBD" w:rsidRDefault="00200A0C">
    <w:pPr>
      <w:spacing w:after="0" w:line="259" w:lineRule="auto"/>
      <w:ind w:left="0" w:right="9" w:firstLine="0"/>
      <w:jc w:val="center"/>
    </w:pPr>
    <w:r>
      <w:rPr>
        <w:b/>
      </w:rPr>
      <w:t xml:space="preserve">Email: </w:t>
    </w:r>
    <w:r>
      <w:rPr>
        <w:color w:val="0000FF"/>
        <w:u w:val="single" w:color="0000FF"/>
      </w:rPr>
      <w:t>materialskfc@lifecarehll.com</w:t>
    </w:r>
  </w:p>
  <w:p w:rsidR="00256FBD" w:rsidRDefault="00200A0C">
    <w:r>
      <w:rPr>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323088</wp:posOffset>
              </wp:positionV>
              <wp:extent cx="7161276" cy="9410700"/>
              <wp:effectExtent l="0" t="0" r="0" b="0"/>
              <wp:wrapNone/>
              <wp:docPr id="10376" name="Group 10376"/>
              <wp:cNvGraphicFramePr/>
              <a:graphic xmlns:a="http://schemas.openxmlformats.org/drawingml/2006/main">
                <a:graphicData uri="http://schemas.microsoft.com/office/word/2010/wordprocessingGroup">
                  <wpg:wgp>
                    <wpg:cNvGrpSpPr/>
                    <wpg:grpSpPr>
                      <a:xfrm>
                        <a:off x="0" y="0"/>
                        <a:ext cx="7161276" cy="9410700"/>
                        <a:chOff x="0" y="0"/>
                        <a:chExt cx="7161276" cy="9410700"/>
                      </a:xfrm>
                    </wpg:grpSpPr>
                    <wps:wsp>
                      <wps:cNvPr id="10901" name="Shape 10901"/>
                      <wps:cNvSpPr/>
                      <wps:spPr>
                        <a:xfrm>
                          <a:off x="0"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02" name="Shape 10902"/>
                      <wps:cNvSpPr/>
                      <wps:spPr>
                        <a:xfrm>
                          <a:off x="12192"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03" name="Shape 10903"/>
                      <wps:cNvSpPr/>
                      <wps:spPr>
                        <a:xfrm>
                          <a:off x="7156704"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04" name="Shape 10904"/>
                      <wps:cNvSpPr/>
                      <wps:spPr>
                        <a:xfrm>
                          <a:off x="7144512"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76" style="width:563.88pt;height:741pt;position:absolute;z-index:-2147483648;mso-position-horizontal-relative:page;mso-position-horizontal:absolute;margin-left:24pt;mso-position-vertical-relative:page;margin-top:25.44pt;" coordsize="71612,94107">
              <v:shape id="Shape 10905" style="position:absolute;width:91;height:94107;left:0;top:0;" coordsize="9144,9410700" path="m0,0l9144,0l9144,9410700l0,9410700l0,0">
                <v:stroke weight="0pt" endcap="flat" joinstyle="miter" miterlimit="10" on="false" color="#000000" opacity="0"/>
                <v:fill on="true" color="#000000"/>
              </v:shape>
              <v:shape id="Shape 10906" style="position:absolute;width:91;height:94107;left:121;top:0;" coordsize="9144,9410700" path="m0,0l9144,0l9144,9410700l0,9410700l0,0">
                <v:stroke weight="0pt" endcap="flat" joinstyle="miter" miterlimit="10" on="false" color="#000000" opacity="0"/>
                <v:fill on="true" color="#000000"/>
              </v:shape>
              <v:shape id="Shape 10907" style="position:absolute;width:91;height:94107;left:71567;top:0;" coordsize="9144,9410700" path="m0,0l9144,0l9144,9410700l0,9410700l0,0">
                <v:stroke weight="0pt" endcap="flat" joinstyle="miter" miterlimit="10" on="false" color="#000000" opacity="0"/>
                <v:fill on="true" color="#000000"/>
              </v:shape>
              <v:shape id="Shape 10908" style="position:absolute;width:91;height:94107;left:71445;top:0;" coordsize="9144,9410700" path="m0,0l9144,0l9144,9410700l0,9410700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BD" w:rsidRDefault="00200A0C">
    <w:pPr>
      <w:spacing w:after="0" w:line="259" w:lineRule="auto"/>
      <w:ind w:left="0" w:right="13"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1276" cy="702564"/>
              <wp:effectExtent l="0" t="0" r="0" b="0"/>
              <wp:wrapSquare wrapText="bothSides"/>
              <wp:docPr id="10272" name="Group 10272"/>
              <wp:cNvGraphicFramePr/>
              <a:graphic xmlns:a="http://schemas.openxmlformats.org/drawingml/2006/main">
                <a:graphicData uri="http://schemas.microsoft.com/office/word/2010/wordprocessingGroup">
                  <wpg:wgp>
                    <wpg:cNvGrpSpPr/>
                    <wpg:grpSpPr>
                      <a:xfrm>
                        <a:off x="0" y="0"/>
                        <a:ext cx="7161276" cy="702564"/>
                        <a:chOff x="0" y="0"/>
                        <a:chExt cx="7161276" cy="702564"/>
                      </a:xfrm>
                    </wpg:grpSpPr>
                    <pic:pic xmlns:pic="http://schemas.openxmlformats.org/drawingml/2006/picture">
                      <pic:nvPicPr>
                        <pic:cNvPr id="10273" name="Picture 10273"/>
                        <pic:cNvPicPr/>
                      </pic:nvPicPr>
                      <pic:blipFill>
                        <a:blip r:embed="rId1"/>
                        <a:stretch>
                          <a:fillRect/>
                        </a:stretch>
                      </pic:blipFill>
                      <pic:spPr>
                        <a:xfrm>
                          <a:off x="4221480" y="35052"/>
                          <a:ext cx="798576" cy="667512"/>
                        </a:xfrm>
                        <a:prstGeom prst="rect">
                          <a:avLst/>
                        </a:prstGeom>
                      </pic:spPr>
                    </pic:pic>
                    <pic:pic xmlns:pic="http://schemas.openxmlformats.org/drawingml/2006/picture">
                      <pic:nvPicPr>
                        <pic:cNvPr id="10274" name="Picture 10274"/>
                        <pic:cNvPicPr/>
                      </pic:nvPicPr>
                      <pic:blipFill>
                        <a:blip r:embed="rId2"/>
                        <a:stretch>
                          <a:fillRect/>
                        </a:stretch>
                      </pic:blipFill>
                      <pic:spPr>
                        <a:xfrm>
                          <a:off x="5021580" y="44196"/>
                          <a:ext cx="2090928" cy="647700"/>
                        </a:xfrm>
                        <a:prstGeom prst="rect">
                          <a:avLst/>
                        </a:prstGeom>
                      </pic:spPr>
                    </pic:pic>
                    <pic:pic xmlns:pic="http://schemas.openxmlformats.org/drawingml/2006/picture">
                      <pic:nvPicPr>
                        <pic:cNvPr id="10280" name="Picture 10280"/>
                        <pic:cNvPicPr/>
                      </pic:nvPicPr>
                      <pic:blipFill>
                        <a:blip r:embed="rId3"/>
                        <a:stretch>
                          <a:fillRect/>
                        </a:stretch>
                      </pic:blipFill>
                      <pic:spPr>
                        <a:xfrm>
                          <a:off x="135636" y="254508"/>
                          <a:ext cx="1723644" cy="414528"/>
                        </a:xfrm>
                        <a:prstGeom prst="rect">
                          <a:avLst/>
                        </a:prstGeom>
                      </pic:spPr>
                    </pic:pic>
                    <wps:wsp>
                      <wps:cNvPr id="10861" name="Shape 10861"/>
                      <wps:cNvSpPr/>
                      <wps:spPr>
                        <a:xfrm>
                          <a:off x="0"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2" name="Shape 10862"/>
                      <wps:cNvSpPr/>
                      <wps:spPr>
                        <a:xfrm>
                          <a:off x="0" y="0"/>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3" name="Shape 10863"/>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4" name="Shape 10864"/>
                      <wps:cNvSpPr/>
                      <wps:spPr>
                        <a:xfrm>
                          <a:off x="18288" y="0"/>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5" name="Shape 10865"/>
                      <wps:cNvSpPr/>
                      <wps:spPr>
                        <a:xfrm>
                          <a:off x="18288" y="12192"/>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6" name="Shape 10866"/>
                      <wps:cNvSpPr/>
                      <wps:spPr>
                        <a:xfrm>
                          <a:off x="7156704"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7" name="Shape 10867"/>
                      <wps:cNvSpPr/>
                      <wps:spPr>
                        <a:xfrm>
                          <a:off x="7144512" y="0"/>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8" name="Shape 10868"/>
                      <wps:cNvSpPr/>
                      <wps:spPr>
                        <a:xfrm>
                          <a:off x="714451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72" style="width:563.88pt;height:55.32pt;position:absolute;mso-position-horizontal-relative:page;mso-position-horizontal:absolute;margin-left:24pt;mso-position-vertical-relative:page;margin-top:24pt;" coordsize="71612,7025">
              <v:shape id="Picture 10273" style="position:absolute;width:7985;height:6675;left:42214;top:350;" filled="f">
                <v:imagedata r:id="rId7"/>
              </v:shape>
              <v:shape id="Picture 10274" style="position:absolute;width:20909;height:6477;left:50215;top:441;" filled="f">
                <v:imagedata r:id="rId8"/>
              </v:shape>
              <v:shape id="Picture 10280" style="position:absolute;width:17236;height:4145;left:1356;top:2545;" filled="f">
                <v:imagedata r:id="rId9"/>
              </v:shape>
              <v:shape id="Shape 10869" style="position:absolute;width:91;height:167;left:0;top:0;" coordsize="9144,16764" path="m0,0l9144,0l9144,16764l0,16764l0,0">
                <v:stroke weight="0pt" endcap="flat" joinstyle="miter" miterlimit="10" on="false" color="#000000" opacity="0"/>
                <v:fill on="true" color="#000000"/>
              </v:shape>
              <v:shape id="Shape 10870" style="position:absolute;width:167;height:91;left:0;top:0;" coordsize="16764,9144" path="m0,0l16764,0l16764,9144l0,9144l0,0">
                <v:stroke weight="0pt" endcap="flat" joinstyle="miter" miterlimit="10" on="false" color="#000000" opacity="0"/>
                <v:fill on="true" color="#000000"/>
              </v:shape>
              <v:shape id="Shape 10871" style="position:absolute;width:91;height:91;left:121;top:121;" coordsize="9144,9144" path="m0,0l9144,0l9144,9144l0,9144l0,0">
                <v:stroke weight="0pt" endcap="flat" joinstyle="miter" miterlimit="10" on="false" color="#000000" opacity="0"/>
                <v:fill on="true" color="#000000"/>
              </v:shape>
              <v:shape id="Shape 10872" style="position:absolute;width:71247;height:91;left:182;top:0;" coordsize="7124700,9144" path="m0,0l7124700,0l7124700,9144l0,9144l0,0">
                <v:stroke weight="0pt" endcap="flat" joinstyle="miter" miterlimit="10" on="false" color="#000000" opacity="0"/>
                <v:fill on="true" color="#000000"/>
              </v:shape>
              <v:shape id="Shape 10873" style="position:absolute;width:71247;height:91;left:182;top:121;" coordsize="7124700,9144" path="m0,0l7124700,0l7124700,9144l0,9144l0,0">
                <v:stroke weight="0pt" endcap="flat" joinstyle="miter" miterlimit="10" on="false" color="#000000" opacity="0"/>
                <v:fill on="true" color="#000000"/>
              </v:shape>
              <v:shape id="Shape 10874" style="position:absolute;width:91;height:167;left:71567;top:0;" coordsize="9144,16764" path="m0,0l9144,0l9144,16764l0,16764l0,0">
                <v:stroke weight="0pt" endcap="flat" joinstyle="miter" miterlimit="10" on="false" color="#000000" opacity="0"/>
                <v:fill on="true" color="#000000"/>
              </v:shape>
              <v:shape id="Shape 10875" style="position:absolute;width:167;height:91;left:71445;top:0;" coordsize="16764,9144" path="m0,0l16764,0l16764,9144l0,9144l0,0">
                <v:stroke weight="0pt" endcap="flat" joinstyle="miter" miterlimit="10" on="false" color="#000000" opacity="0"/>
                <v:fill on="true" color="#000000"/>
              </v:shape>
              <v:shape id="Shape 10876" style="position:absolute;width:91;height:91;left:71445;top:121;" coordsize="9144,9144" path="m0,0l9144,0l9144,9144l0,9144l0,0">
                <v:stroke weight="0pt" endcap="flat" joinstyle="miter" miterlimit="10" on="false" color="#000000" opacity="0"/>
                <v:fill on="true" color="#000000"/>
              </v:shape>
              <w10:wrap type="square"/>
            </v:group>
          </w:pict>
        </mc:Fallback>
      </mc:AlternateContent>
    </w:r>
    <w:proofErr w:type="spellStart"/>
    <w:r>
      <w:rPr>
        <w:b/>
      </w:rPr>
      <w:t>Kakkanad</w:t>
    </w:r>
    <w:proofErr w:type="spellEnd"/>
    <w:r>
      <w:rPr>
        <w:b/>
      </w:rPr>
      <w:t xml:space="preserve"> Factory, Cochin</w:t>
    </w:r>
  </w:p>
  <w:p w:rsidR="00256FBD" w:rsidRDefault="00200A0C">
    <w:pPr>
      <w:spacing w:after="0" w:line="259" w:lineRule="auto"/>
      <w:ind w:left="0" w:right="9"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682 037,</w:t>
    </w:r>
  </w:p>
  <w:p w:rsidR="00256FBD" w:rsidRDefault="00200A0C">
    <w:pPr>
      <w:spacing w:after="0" w:line="259" w:lineRule="auto"/>
      <w:ind w:left="0" w:right="11" w:firstLine="0"/>
      <w:jc w:val="center"/>
    </w:pPr>
    <w:r>
      <w:rPr>
        <w:b/>
      </w:rPr>
      <w:t xml:space="preserve">Kerala, India. </w:t>
    </w:r>
    <w:proofErr w:type="spellStart"/>
    <w:r>
      <w:rPr>
        <w:b/>
      </w:rPr>
      <w:t>Ph</w:t>
    </w:r>
    <w:proofErr w:type="spellEnd"/>
    <w:r>
      <w:rPr>
        <w:b/>
      </w:rPr>
      <w:t>: +91 484 2413999</w:t>
    </w:r>
  </w:p>
  <w:p w:rsidR="00256FBD" w:rsidRDefault="00200A0C">
    <w:pPr>
      <w:spacing w:after="0" w:line="259" w:lineRule="auto"/>
      <w:ind w:left="0" w:right="9" w:firstLine="0"/>
      <w:jc w:val="center"/>
    </w:pPr>
    <w:r>
      <w:rPr>
        <w:b/>
      </w:rPr>
      <w:t xml:space="preserve">Email: </w:t>
    </w:r>
    <w:r>
      <w:rPr>
        <w:color w:val="0000FF"/>
        <w:u w:val="single" w:color="0000FF"/>
      </w:rPr>
      <w:t>materialskfc@lifecarehll.com</w:t>
    </w:r>
  </w:p>
  <w:p w:rsidR="00256FBD" w:rsidRDefault="00200A0C">
    <w:r>
      <w:rPr>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323088</wp:posOffset>
              </wp:positionV>
              <wp:extent cx="7161276" cy="9410700"/>
              <wp:effectExtent l="0" t="0" r="0" b="0"/>
              <wp:wrapNone/>
              <wp:docPr id="10306" name="Group 10306"/>
              <wp:cNvGraphicFramePr/>
              <a:graphic xmlns:a="http://schemas.openxmlformats.org/drawingml/2006/main">
                <a:graphicData uri="http://schemas.microsoft.com/office/word/2010/wordprocessingGroup">
                  <wpg:wgp>
                    <wpg:cNvGrpSpPr/>
                    <wpg:grpSpPr>
                      <a:xfrm>
                        <a:off x="0" y="0"/>
                        <a:ext cx="7161276" cy="9410700"/>
                        <a:chOff x="0" y="0"/>
                        <a:chExt cx="7161276" cy="9410700"/>
                      </a:xfrm>
                    </wpg:grpSpPr>
                    <wps:wsp>
                      <wps:cNvPr id="10877" name="Shape 10877"/>
                      <wps:cNvSpPr/>
                      <wps:spPr>
                        <a:xfrm>
                          <a:off x="0"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78" name="Shape 10878"/>
                      <wps:cNvSpPr/>
                      <wps:spPr>
                        <a:xfrm>
                          <a:off x="12192"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79" name="Shape 10879"/>
                      <wps:cNvSpPr/>
                      <wps:spPr>
                        <a:xfrm>
                          <a:off x="7156704"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80" name="Shape 10880"/>
                      <wps:cNvSpPr/>
                      <wps:spPr>
                        <a:xfrm>
                          <a:off x="7144512"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06" style="width:563.88pt;height:741pt;position:absolute;z-index:-2147483648;mso-position-horizontal-relative:page;mso-position-horizontal:absolute;margin-left:24pt;mso-position-vertical-relative:page;margin-top:25.44pt;" coordsize="71612,94107">
              <v:shape id="Shape 10881" style="position:absolute;width:91;height:94107;left:0;top:0;" coordsize="9144,9410700" path="m0,0l9144,0l9144,9410700l0,9410700l0,0">
                <v:stroke weight="0pt" endcap="flat" joinstyle="miter" miterlimit="10" on="false" color="#000000" opacity="0"/>
                <v:fill on="true" color="#000000"/>
              </v:shape>
              <v:shape id="Shape 10882" style="position:absolute;width:91;height:94107;left:121;top:0;" coordsize="9144,9410700" path="m0,0l9144,0l9144,9410700l0,9410700l0,0">
                <v:stroke weight="0pt" endcap="flat" joinstyle="miter" miterlimit="10" on="false" color="#000000" opacity="0"/>
                <v:fill on="true" color="#000000"/>
              </v:shape>
              <v:shape id="Shape 10883" style="position:absolute;width:91;height:94107;left:71567;top:0;" coordsize="9144,9410700" path="m0,0l9144,0l9144,9410700l0,9410700l0,0">
                <v:stroke weight="0pt" endcap="flat" joinstyle="miter" miterlimit="10" on="false" color="#000000" opacity="0"/>
                <v:fill on="true" color="#000000"/>
              </v:shape>
              <v:shape id="Shape 10884" style="position:absolute;width:91;height:94107;left:71445;top:0;" coordsize="9144,9410700" path="m0,0l9144,0l9144,9410700l0,9410700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BD" w:rsidRDefault="00200A0C">
    <w:pPr>
      <w:spacing w:after="0" w:line="259" w:lineRule="auto"/>
      <w:ind w:left="0" w:right="13"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1276" cy="702564"/>
              <wp:effectExtent l="0" t="0" r="0" b="0"/>
              <wp:wrapSquare wrapText="bothSides"/>
              <wp:docPr id="10202" name="Group 10202"/>
              <wp:cNvGraphicFramePr/>
              <a:graphic xmlns:a="http://schemas.openxmlformats.org/drawingml/2006/main">
                <a:graphicData uri="http://schemas.microsoft.com/office/word/2010/wordprocessingGroup">
                  <wpg:wgp>
                    <wpg:cNvGrpSpPr/>
                    <wpg:grpSpPr>
                      <a:xfrm>
                        <a:off x="0" y="0"/>
                        <a:ext cx="7161276" cy="702564"/>
                        <a:chOff x="0" y="0"/>
                        <a:chExt cx="7161276" cy="702564"/>
                      </a:xfrm>
                    </wpg:grpSpPr>
                    <pic:pic xmlns:pic="http://schemas.openxmlformats.org/drawingml/2006/picture">
                      <pic:nvPicPr>
                        <pic:cNvPr id="10203" name="Picture 10203"/>
                        <pic:cNvPicPr/>
                      </pic:nvPicPr>
                      <pic:blipFill>
                        <a:blip r:embed="rId1"/>
                        <a:stretch>
                          <a:fillRect/>
                        </a:stretch>
                      </pic:blipFill>
                      <pic:spPr>
                        <a:xfrm>
                          <a:off x="4221480" y="35052"/>
                          <a:ext cx="798576" cy="667512"/>
                        </a:xfrm>
                        <a:prstGeom prst="rect">
                          <a:avLst/>
                        </a:prstGeom>
                      </pic:spPr>
                    </pic:pic>
                    <pic:pic xmlns:pic="http://schemas.openxmlformats.org/drawingml/2006/picture">
                      <pic:nvPicPr>
                        <pic:cNvPr id="10204" name="Picture 10204"/>
                        <pic:cNvPicPr/>
                      </pic:nvPicPr>
                      <pic:blipFill>
                        <a:blip r:embed="rId2"/>
                        <a:stretch>
                          <a:fillRect/>
                        </a:stretch>
                      </pic:blipFill>
                      <pic:spPr>
                        <a:xfrm>
                          <a:off x="5021580" y="44196"/>
                          <a:ext cx="2090928" cy="647700"/>
                        </a:xfrm>
                        <a:prstGeom prst="rect">
                          <a:avLst/>
                        </a:prstGeom>
                      </pic:spPr>
                    </pic:pic>
                    <pic:pic xmlns:pic="http://schemas.openxmlformats.org/drawingml/2006/picture">
                      <pic:nvPicPr>
                        <pic:cNvPr id="10210" name="Picture 10210"/>
                        <pic:cNvPicPr/>
                      </pic:nvPicPr>
                      <pic:blipFill>
                        <a:blip r:embed="rId3"/>
                        <a:stretch>
                          <a:fillRect/>
                        </a:stretch>
                      </pic:blipFill>
                      <pic:spPr>
                        <a:xfrm>
                          <a:off x="135636" y="254508"/>
                          <a:ext cx="1723644" cy="414528"/>
                        </a:xfrm>
                        <a:prstGeom prst="rect">
                          <a:avLst/>
                        </a:prstGeom>
                      </pic:spPr>
                    </pic:pic>
                    <wps:wsp>
                      <wps:cNvPr id="10837" name="Shape 10837"/>
                      <wps:cNvSpPr/>
                      <wps:spPr>
                        <a:xfrm>
                          <a:off x="0"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8" name="Shape 10838"/>
                      <wps:cNvSpPr/>
                      <wps:spPr>
                        <a:xfrm>
                          <a:off x="0" y="0"/>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9" name="Shape 1083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0" name="Shape 10840"/>
                      <wps:cNvSpPr/>
                      <wps:spPr>
                        <a:xfrm>
                          <a:off x="18288" y="0"/>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1" name="Shape 10841"/>
                      <wps:cNvSpPr/>
                      <wps:spPr>
                        <a:xfrm>
                          <a:off x="18288" y="12192"/>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2" name="Shape 10842"/>
                      <wps:cNvSpPr/>
                      <wps:spPr>
                        <a:xfrm>
                          <a:off x="7156704" y="0"/>
                          <a:ext cx="9144" cy="16764"/>
                        </a:xfrm>
                        <a:custGeom>
                          <a:avLst/>
                          <a:gdLst/>
                          <a:ahLst/>
                          <a:cxnLst/>
                          <a:rect l="0" t="0" r="0" b="0"/>
                          <a:pathLst>
                            <a:path w="9144" h="16764">
                              <a:moveTo>
                                <a:pt x="0" y="0"/>
                              </a:moveTo>
                              <a:lnTo>
                                <a:pt x="9144" y="0"/>
                              </a:lnTo>
                              <a:lnTo>
                                <a:pt x="9144"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3" name="Shape 10843"/>
                      <wps:cNvSpPr/>
                      <wps:spPr>
                        <a:xfrm>
                          <a:off x="7144512" y="0"/>
                          <a:ext cx="16764" cy="9144"/>
                        </a:xfrm>
                        <a:custGeom>
                          <a:avLst/>
                          <a:gdLst/>
                          <a:ahLst/>
                          <a:cxnLst/>
                          <a:rect l="0" t="0" r="0" b="0"/>
                          <a:pathLst>
                            <a:path w="16764" h="9144">
                              <a:moveTo>
                                <a:pt x="0" y="0"/>
                              </a:moveTo>
                              <a:lnTo>
                                <a:pt x="16764" y="0"/>
                              </a:lnTo>
                              <a:lnTo>
                                <a:pt x="16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4" name="Shape 10844"/>
                      <wps:cNvSpPr/>
                      <wps:spPr>
                        <a:xfrm>
                          <a:off x="714451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02" style="width:563.88pt;height:55.32pt;position:absolute;mso-position-horizontal-relative:page;mso-position-horizontal:absolute;margin-left:24pt;mso-position-vertical-relative:page;margin-top:24pt;" coordsize="71612,7025">
              <v:shape id="Picture 10203" style="position:absolute;width:7985;height:6675;left:42214;top:350;" filled="f">
                <v:imagedata r:id="rId7"/>
              </v:shape>
              <v:shape id="Picture 10204" style="position:absolute;width:20909;height:6477;left:50215;top:441;" filled="f">
                <v:imagedata r:id="rId8"/>
              </v:shape>
              <v:shape id="Picture 10210" style="position:absolute;width:17236;height:4145;left:1356;top:2545;" filled="f">
                <v:imagedata r:id="rId9"/>
              </v:shape>
              <v:shape id="Shape 10845" style="position:absolute;width:91;height:167;left:0;top:0;" coordsize="9144,16764" path="m0,0l9144,0l9144,16764l0,16764l0,0">
                <v:stroke weight="0pt" endcap="flat" joinstyle="miter" miterlimit="10" on="false" color="#000000" opacity="0"/>
                <v:fill on="true" color="#000000"/>
              </v:shape>
              <v:shape id="Shape 10846" style="position:absolute;width:167;height:91;left:0;top:0;" coordsize="16764,9144" path="m0,0l16764,0l16764,9144l0,9144l0,0">
                <v:stroke weight="0pt" endcap="flat" joinstyle="miter" miterlimit="10" on="false" color="#000000" opacity="0"/>
                <v:fill on="true" color="#000000"/>
              </v:shape>
              <v:shape id="Shape 10847" style="position:absolute;width:91;height:91;left:121;top:121;" coordsize="9144,9144" path="m0,0l9144,0l9144,9144l0,9144l0,0">
                <v:stroke weight="0pt" endcap="flat" joinstyle="miter" miterlimit="10" on="false" color="#000000" opacity="0"/>
                <v:fill on="true" color="#000000"/>
              </v:shape>
              <v:shape id="Shape 10848" style="position:absolute;width:71247;height:91;left:182;top:0;" coordsize="7124700,9144" path="m0,0l7124700,0l7124700,9144l0,9144l0,0">
                <v:stroke weight="0pt" endcap="flat" joinstyle="miter" miterlimit="10" on="false" color="#000000" opacity="0"/>
                <v:fill on="true" color="#000000"/>
              </v:shape>
              <v:shape id="Shape 10849" style="position:absolute;width:71247;height:91;left:182;top:121;" coordsize="7124700,9144" path="m0,0l7124700,0l7124700,9144l0,9144l0,0">
                <v:stroke weight="0pt" endcap="flat" joinstyle="miter" miterlimit="10" on="false" color="#000000" opacity="0"/>
                <v:fill on="true" color="#000000"/>
              </v:shape>
              <v:shape id="Shape 10850" style="position:absolute;width:91;height:167;left:71567;top:0;" coordsize="9144,16764" path="m0,0l9144,0l9144,16764l0,16764l0,0">
                <v:stroke weight="0pt" endcap="flat" joinstyle="miter" miterlimit="10" on="false" color="#000000" opacity="0"/>
                <v:fill on="true" color="#000000"/>
              </v:shape>
              <v:shape id="Shape 10851" style="position:absolute;width:167;height:91;left:71445;top:0;" coordsize="16764,9144" path="m0,0l16764,0l16764,9144l0,9144l0,0">
                <v:stroke weight="0pt" endcap="flat" joinstyle="miter" miterlimit="10" on="false" color="#000000" opacity="0"/>
                <v:fill on="true" color="#000000"/>
              </v:shape>
              <v:shape id="Shape 10852" style="position:absolute;width:91;height:91;left:71445;top:121;" coordsize="9144,9144" path="m0,0l9144,0l9144,9144l0,9144l0,0">
                <v:stroke weight="0pt" endcap="flat" joinstyle="miter" miterlimit="10" on="false" color="#000000" opacity="0"/>
                <v:fill on="true" color="#000000"/>
              </v:shape>
              <w10:wrap type="square"/>
            </v:group>
          </w:pict>
        </mc:Fallback>
      </mc:AlternateContent>
    </w:r>
    <w:proofErr w:type="spellStart"/>
    <w:r>
      <w:rPr>
        <w:b/>
      </w:rPr>
      <w:t>Kakkanad</w:t>
    </w:r>
    <w:proofErr w:type="spellEnd"/>
    <w:r>
      <w:rPr>
        <w:b/>
      </w:rPr>
      <w:t xml:space="preserve"> Factory, Cochin</w:t>
    </w:r>
  </w:p>
  <w:p w:rsidR="00256FBD" w:rsidRDefault="00200A0C">
    <w:pPr>
      <w:spacing w:after="0" w:line="259" w:lineRule="auto"/>
      <w:ind w:left="0" w:right="9" w:firstLine="0"/>
      <w:jc w:val="center"/>
    </w:pPr>
    <w:r>
      <w:rPr>
        <w:b/>
      </w:rPr>
      <w:t xml:space="preserve">Plot No.16-A/1 CSEZ, </w:t>
    </w:r>
    <w:proofErr w:type="spellStart"/>
    <w:r>
      <w:rPr>
        <w:b/>
      </w:rPr>
      <w:t>Kakkanad</w:t>
    </w:r>
    <w:proofErr w:type="spellEnd"/>
    <w:r>
      <w:rPr>
        <w:b/>
      </w:rPr>
      <w:t xml:space="preserve"> P. O. </w:t>
    </w:r>
    <w:proofErr w:type="spellStart"/>
    <w:r>
      <w:rPr>
        <w:b/>
      </w:rPr>
      <w:t>Ernakulam</w:t>
    </w:r>
    <w:proofErr w:type="spellEnd"/>
    <w:r>
      <w:rPr>
        <w:b/>
      </w:rPr>
      <w:t xml:space="preserve"> – 682 037,</w:t>
    </w:r>
  </w:p>
  <w:p w:rsidR="00256FBD" w:rsidRDefault="00200A0C">
    <w:pPr>
      <w:spacing w:after="0" w:line="259" w:lineRule="auto"/>
      <w:ind w:left="0" w:right="11" w:firstLine="0"/>
      <w:jc w:val="center"/>
    </w:pPr>
    <w:r>
      <w:rPr>
        <w:b/>
      </w:rPr>
      <w:t xml:space="preserve">Kerala, India. </w:t>
    </w:r>
    <w:proofErr w:type="spellStart"/>
    <w:r>
      <w:rPr>
        <w:b/>
      </w:rPr>
      <w:t>Ph</w:t>
    </w:r>
    <w:proofErr w:type="spellEnd"/>
    <w:r>
      <w:rPr>
        <w:b/>
      </w:rPr>
      <w:t>: +91 484 2413999</w:t>
    </w:r>
  </w:p>
  <w:p w:rsidR="00256FBD" w:rsidRDefault="00200A0C">
    <w:pPr>
      <w:spacing w:after="0" w:line="259" w:lineRule="auto"/>
      <w:ind w:left="0" w:right="9" w:firstLine="0"/>
      <w:jc w:val="center"/>
    </w:pPr>
    <w:r>
      <w:rPr>
        <w:b/>
      </w:rPr>
      <w:t xml:space="preserve">Email: </w:t>
    </w:r>
    <w:r>
      <w:rPr>
        <w:color w:val="0000FF"/>
        <w:u w:val="single" w:color="0000FF"/>
      </w:rPr>
      <w:t>materialskfc@lifecarehll.com</w:t>
    </w:r>
  </w:p>
  <w:p w:rsidR="00256FBD" w:rsidRDefault="00200A0C">
    <w:r>
      <w:rPr>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323088</wp:posOffset>
              </wp:positionV>
              <wp:extent cx="7161276" cy="9410700"/>
              <wp:effectExtent l="0" t="0" r="0" b="0"/>
              <wp:wrapNone/>
              <wp:docPr id="10236" name="Group 10236"/>
              <wp:cNvGraphicFramePr/>
              <a:graphic xmlns:a="http://schemas.openxmlformats.org/drawingml/2006/main">
                <a:graphicData uri="http://schemas.microsoft.com/office/word/2010/wordprocessingGroup">
                  <wpg:wgp>
                    <wpg:cNvGrpSpPr/>
                    <wpg:grpSpPr>
                      <a:xfrm>
                        <a:off x="0" y="0"/>
                        <a:ext cx="7161276" cy="9410700"/>
                        <a:chOff x="0" y="0"/>
                        <a:chExt cx="7161276" cy="9410700"/>
                      </a:xfrm>
                    </wpg:grpSpPr>
                    <wps:wsp>
                      <wps:cNvPr id="10853" name="Shape 10853"/>
                      <wps:cNvSpPr/>
                      <wps:spPr>
                        <a:xfrm>
                          <a:off x="0"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4" name="Shape 10854"/>
                      <wps:cNvSpPr/>
                      <wps:spPr>
                        <a:xfrm>
                          <a:off x="12192"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5" name="Shape 10855"/>
                      <wps:cNvSpPr/>
                      <wps:spPr>
                        <a:xfrm>
                          <a:off x="7156704"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6" name="Shape 10856"/>
                      <wps:cNvSpPr/>
                      <wps:spPr>
                        <a:xfrm>
                          <a:off x="7144512" y="0"/>
                          <a:ext cx="9144" cy="9410700"/>
                        </a:xfrm>
                        <a:custGeom>
                          <a:avLst/>
                          <a:gdLst/>
                          <a:ahLst/>
                          <a:cxnLst/>
                          <a:rect l="0" t="0" r="0" b="0"/>
                          <a:pathLst>
                            <a:path w="9144" h="9410700">
                              <a:moveTo>
                                <a:pt x="0" y="0"/>
                              </a:moveTo>
                              <a:lnTo>
                                <a:pt x="9144" y="0"/>
                              </a:lnTo>
                              <a:lnTo>
                                <a:pt x="9144" y="9410700"/>
                              </a:lnTo>
                              <a:lnTo>
                                <a:pt x="0" y="9410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36" style="width:563.88pt;height:741pt;position:absolute;z-index:-2147483648;mso-position-horizontal-relative:page;mso-position-horizontal:absolute;margin-left:24pt;mso-position-vertical-relative:page;margin-top:25.44pt;" coordsize="71612,94107">
              <v:shape id="Shape 10857" style="position:absolute;width:91;height:94107;left:0;top:0;" coordsize="9144,9410700" path="m0,0l9144,0l9144,9410700l0,9410700l0,0">
                <v:stroke weight="0pt" endcap="flat" joinstyle="miter" miterlimit="10" on="false" color="#000000" opacity="0"/>
                <v:fill on="true" color="#000000"/>
              </v:shape>
              <v:shape id="Shape 10858" style="position:absolute;width:91;height:94107;left:121;top:0;" coordsize="9144,9410700" path="m0,0l9144,0l9144,9410700l0,9410700l0,0">
                <v:stroke weight="0pt" endcap="flat" joinstyle="miter" miterlimit="10" on="false" color="#000000" opacity="0"/>
                <v:fill on="true" color="#000000"/>
              </v:shape>
              <v:shape id="Shape 10859" style="position:absolute;width:91;height:94107;left:71567;top:0;" coordsize="9144,9410700" path="m0,0l9144,0l9144,9410700l0,9410700l0,0">
                <v:stroke weight="0pt" endcap="flat" joinstyle="miter" miterlimit="10" on="false" color="#000000" opacity="0"/>
                <v:fill on="true" color="#000000"/>
              </v:shape>
              <v:shape id="Shape 10860" style="position:absolute;width:91;height:94107;left:71445;top:0;" coordsize="9144,9410700" path="m0,0l9144,0l9144,9410700l0,9410700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B4A43"/>
    <w:multiLevelType w:val="hybridMultilevel"/>
    <w:tmpl w:val="776E4112"/>
    <w:lvl w:ilvl="0" w:tplc="AD34379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5880CC">
      <w:start w:val="1"/>
      <w:numFmt w:val="lowerLetter"/>
      <w:lvlText w:val="%2."/>
      <w:lvlJc w:val="left"/>
      <w:pPr>
        <w:ind w:left="1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8713E">
      <w:start w:val="1"/>
      <w:numFmt w:val="lowerLetter"/>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E09FA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A01B8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4E3BC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76508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D6D62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78D8B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694AA7"/>
    <w:multiLevelType w:val="hybridMultilevel"/>
    <w:tmpl w:val="7B420FCE"/>
    <w:lvl w:ilvl="0" w:tplc="9C5CF5C4">
      <w:start w:val="1"/>
      <w:numFmt w:val="lowerLetter"/>
      <w:lvlText w:val="%1"/>
      <w:lvlJc w:val="left"/>
      <w:pPr>
        <w:ind w:left="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2AE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122C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9A85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88E6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8659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DA45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3A32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7221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620B85"/>
    <w:multiLevelType w:val="hybridMultilevel"/>
    <w:tmpl w:val="48F8A0B2"/>
    <w:lvl w:ilvl="0" w:tplc="56F42156">
      <w:start w:val="4"/>
      <w:numFmt w:val="lowerLetter"/>
      <w:lvlText w:val="%1"/>
      <w:lvlJc w:val="left"/>
      <w:pPr>
        <w:ind w:left="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6696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44DC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CA1B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DA14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46E9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042A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F6DC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C43C2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BD"/>
    <w:rsid w:val="00200A0C"/>
    <w:rsid w:val="00256FBD"/>
    <w:rsid w:val="003542E1"/>
    <w:rsid w:val="003B1442"/>
    <w:rsid w:val="00450919"/>
    <w:rsid w:val="004A2A48"/>
    <w:rsid w:val="00804EDF"/>
    <w:rsid w:val="00982B44"/>
    <w:rsid w:val="00D10728"/>
    <w:rsid w:val="00D2493B"/>
    <w:rsid w:val="00D725F9"/>
    <w:rsid w:val="00DA49BB"/>
    <w:rsid w:val="00DB2614"/>
    <w:rsid w:val="00F52BBA"/>
    <w:rsid w:val="00F93D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7575"/>
  <w15:docId w15:val="{38E41943-6691-44D9-A8F0-0CF629BD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4" w:line="250" w:lineRule="auto"/>
      <w:ind w:left="10" w:right="2"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71"/>
      <w:ind w:left="3970"/>
      <w:outlineLvl w:val="0"/>
    </w:pPr>
    <w:rPr>
      <w:rFonts w:ascii="Calibri" w:eastAsia="Calibri" w:hAnsi="Calibri" w:cs="Calibri"/>
      <w:b/>
      <w:color w:val="000000"/>
      <w:sz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20.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20.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dc:creator>
  <cp:keywords/>
  <cp:lastModifiedBy>SREEKANTH</cp:lastModifiedBy>
  <cp:revision>10</cp:revision>
  <dcterms:created xsi:type="dcterms:W3CDTF">2022-10-01T04:20:00Z</dcterms:created>
  <dcterms:modified xsi:type="dcterms:W3CDTF">2022-10-01T07:59:00Z</dcterms:modified>
</cp:coreProperties>
</file>