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B6" w:rsidRDefault="003710B6" w:rsidP="008D158C">
      <w:pPr>
        <w:shd w:val="clear" w:color="auto" w:fill="FFFFFF"/>
        <w:spacing w:after="0" w:line="326" w:lineRule="atLeast"/>
        <w:jc w:val="center"/>
        <w:textAlignment w:val="center"/>
        <w:rPr>
          <w:rFonts w:ascii="Trebuchet MS" w:eastAsia="Times New Roman" w:hAnsi="Trebuchet MS" w:cs="Arial"/>
          <w:color w:val="202124"/>
          <w:sz w:val="35"/>
          <w:u w:val="single"/>
        </w:rPr>
      </w:pPr>
    </w:p>
    <w:p w:rsidR="003D2584" w:rsidRPr="00D10E42" w:rsidRDefault="008D158C" w:rsidP="008D158C">
      <w:pPr>
        <w:shd w:val="clear" w:color="auto" w:fill="FFFFFF"/>
        <w:spacing w:after="0" w:line="326" w:lineRule="atLeast"/>
        <w:jc w:val="center"/>
        <w:textAlignment w:val="center"/>
        <w:rPr>
          <w:rFonts w:ascii="Trebuchet MS" w:eastAsia="Times New Roman" w:hAnsi="Trebuchet MS" w:cs="Arial"/>
          <w:color w:val="202124"/>
          <w:sz w:val="28"/>
          <w:szCs w:val="28"/>
          <w:u w:val="single"/>
        </w:rPr>
      </w:pPr>
      <w:r w:rsidRPr="00D10E42">
        <w:rPr>
          <w:rFonts w:ascii="Trebuchet MS" w:eastAsia="Times New Roman" w:hAnsi="Trebuchet MS" w:cs="Arial"/>
          <w:color w:val="202124"/>
          <w:sz w:val="28"/>
          <w:szCs w:val="28"/>
          <w:u w:val="single"/>
        </w:rPr>
        <w:t>Corrigendum</w:t>
      </w:r>
      <w:r w:rsidR="00F114E5" w:rsidRPr="00D10E42">
        <w:rPr>
          <w:rFonts w:ascii="Trebuchet MS" w:hAnsi="Trebuchet MS" w:cs="Arial"/>
          <w:sz w:val="28"/>
          <w:szCs w:val="28"/>
          <w:u w:val="single"/>
          <w:lang w:val="pt-BR"/>
        </w:rPr>
        <w:t xml:space="preserve"> to Tender</w:t>
      </w:r>
    </w:p>
    <w:p w:rsidR="008D158C" w:rsidRPr="008D158C" w:rsidRDefault="008D158C" w:rsidP="008D158C">
      <w:pPr>
        <w:shd w:val="clear" w:color="auto" w:fill="FFFFFF"/>
        <w:spacing w:after="0" w:line="326" w:lineRule="atLeast"/>
        <w:jc w:val="center"/>
        <w:textAlignment w:val="center"/>
        <w:rPr>
          <w:rFonts w:ascii="Trebuchet MS" w:eastAsia="Times New Roman" w:hAnsi="Trebuchet MS" w:cs="Arial"/>
          <w:color w:val="202124"/>
          <w:sz w:val="25"/>
          <w:szCs w:val="25"/>
          <w:u w:val="single"/>
        </w:rPr>
      </w:pPr>
    </w:p>
    <w:p w:rsidR="008D158C" w:rsidRDefault="008D158C" w:rsidP="00F114E5">
      <w:pPr>
        <w:spacing w:after="0" w:line="240" w:lineRule="auto"/>
        <w:jc w:val="both"/>
        <w:rPr>
          <w:rFonts w:ascii="Trebuchet MS" w:hAnsi="Trebuchet MS" w:cs="Arial"/>
          <w:sz w:val="20"/>
        </w:rPr>
      </w:pPr>
    </w:p>
    <w:p w:rsidR="00F114E5" w:rsidRPr="008D158C" w:rsidRDefault="003D2584" w:rsidP="00F114E5">
      <w:pPr>
        <w:spacing w:after="0" w:line="240" w:lineRule="auto"/>
        <w:jc w:val="both"/>
        <w:rPr>
          <w:rFonts w:ascii="Trebuchet MS" w:eastAsia="Times New Roman" w:hAnsi="Trebuchet MS"/>
          <w:sz w:val="20"/>
        </w:rPr>
      </w:pPr>
      <w:r w:rsidRPr="008D158C">
        <w:rPr>
          <w:rFonts w:ascii="Trebuchet MS" w:hAnsi="Trebuchet MS" w:cs="Arial"/>
          <w:sz w:val="20"/>
        </w:rPr>
        <w:t xml:space="preserve">Name of Tender : -  </w:t>
      </w:r>
      <w:r w:rsidR="00F114E5" w:rsidRPr="008D158C">
        <w:rPr>
          <w:rFonts w:ascii="Trebuchet MS" w:eastAsia="Times New Roman" w:hAnsi="Trebuchet MS"/>
          <w:sz w:val="20"/>
        </w:rPr>
        <w:t>TENDER FOR RUNNING OF EMPLOYEE CANTEEN ON CONTRACT BASIS</w:t>
      </w:r>
    </w:p>
    <w:p w:rsidR="003D2584" w:rsidRPr="008D158C" w:rsidRDefault="00F114E5" w:rsidP="00F114E5">
      <w:pPr>
        <w:spacing w:after="0" w:line="240" w:lineRule="auto"/>
        <w:jc w:val="both"/>
        <w:rPr>
          <w:rFonts w:ascii="Trebuchet MS" w:hAnsi="Trebuchet MS" w:cs="Arial"/>
          <w:sz w:val="20"/>
          <w:u w:val="single"/>
        </w:rPr>
      </w:pPr>
      <w:r w:rsidRPr="008D158C">
        <w:rPr>
          <w:rFonts w:ascii="Trebuchet MS" w:hAnsi="Trebuchet MS"/>
          <w:sz w:val="20"/>
        </w:rPr>
        <w:t xml:space="preserve">                              </w:t>
      </w:r>
      <w:r w:rsidRPr="008D158C">
        <w:rPr>
          <w:rFonts w:ascii="Trebuchet MS" w:eastAsia="Times New Roman" w:hAnsi="Trebuchet MS"/>
          <w:sz w:val="20"/>
        </w:rPr>
        <w:t>AT AKKULAM FACTORY OF HLL LIFECARE LIMITED, THIRUVANANTHAPURAM</w:t>
      </w:r>
      <w:r w:rsidR="00D10E42">
        <w:rPr>
          <w:rFonts w:ascii="Trebuchet MS" w:hAnsi="Trebuchet MS"/>
          <w:sz w:val="20"/>
        </w:rPr>
        <w:t>-17.</w:t>
      </w:r>
    </w:p>
    <w:p w:rsidR="003D2584" w:rsidRPr="008D158C" w:rsidRDefault="003710B6" w:rsidP="003710B6">
      <w:pPr>
        <w:ind w:right="-143"/>
        <w:rPr>
          <w:rFonts w:ascii="Trebuchet MS" w:hAnsi="Trebuchet MS"/>
          <w:sz w:val="20"/>
        </w:rPr>
      </w:pPr>
      <w:r>
        <w:rPr>
          <w:rFonts w:ascii="Trebuchet MS" w:hAnsi="Trebuchet MS" w:cs="Arial"/>
          <w:sz w:val="20"/>
        </w:rPr>
        <w:t>Reference</w:t>
      </w:r>
      <w:r w:rsidR="003D2584" w:rsidRPr="008D158C">
        <w:rPr>
          <w:rFonts w:ascii="Trebuchet MS" w:hAnsi="Trebuchet MS" w:cs="Arial"/>
          <w:sz w:val="20"/>
        </w:rPr>
        <w:t xml:space="preserve">          :-  </w:t>
      </w:r>
      <w:r w:rsidRPr="008D158C">
        <w:rPr>
          <w:rFonts w:ascii="Trebuchet MS" w:hAnsi="Trebuchet MS" w:cs="Arial"/>
          <w:sz w:val="20"/>
        </w:rPr>
        <w:t>Tender No</w:t>
      </w:r>
      <w:r w:rsidRPr="008D158C">
        <w:rPr>
          <w:rFonts w:ascii="Trebuchet MS" w:eastAsia="Times New Roman" w:hAnsi="Trebuchet MS" w:cs="Calibri"/>
          <w:sz w:val="20"/>
        </w:rPr>
        <w:t xml:space="preserve"> </w:t>
      </w:r>
      <w:r>
        <w:rPr>
          <w:rFonts w:ascii="Trebuchet MS" w:eastAsia="Times New Roman" w:hAnsi="Trebuchet MS" w:cs="Calibri"/>
          <w:sz w:val="20"/>
        </w:rPr>
        <w:t xml:space="preserve">- </w:t>
      </w:r>
      <w:r w:rsidR="00F114E5" w:rsidRPr="008D158C">
        <w:rPr>
          <w:rFonts w:ascii="Trebuchet MS" w:eastAsia="Times New Roman" w:hAnsi="Trebuchet MS" w:cs="Calibri"/>
          <w:sz w:val="20"/>
        </w:rPr>
        <w:t>HLL/AFT/MTLS/Canteen/2023-24</w:t>
      </w:r>
      <w:r w:rsidR="00F114E5" w:rsidRPr="008D158C">
        <w:rPr>
          <w:rFonts w:ascii="Trebuchet MS" w:hAnsi="Trebuchet MS" w:cs="Calibri"/>
          <w:sz w:val="20"/>
        </w:rPr>
        <w:t xml:space="preserve"> </w:t>
      </w:r>
      <w:r w:rsidR="00F114E5" w:rsidRPr="008D158C">
        <w:rPr>
          <w:rFonts w:ascii="Trebuchet MS" w:eastAsia="Times New Roman" w:hAnsi="Trebuchet MS" w:cs="Calibri"/>
          <w:sz w:val="20"/>
        </w:rPr>
        <w:t xml:space="preserve"> DATED: 31/03/2023</w:t>
      </w:r>
    </w:p>
    <w:p w:rsidR="00FB71D1" w:rsidRPr="008D158C" w:rsidRDefault="00FB71D1" w:rsidP="003D2584">
      <w:pPr>
        <w:rPr>
          <w:rFonts w:ascii="Trebuchet MS" w:hAnsi="Trebuchet MS"/>
        </w:rPr>
      </w:pPr>
    </w:p>
    <w:tbl>
      <w:tblPr>
        <w:tblpPr w:leftFromText="180" w:rightFromText="180" w:vertAnchor="text" w:horzAnchor="margin" w:tblpY="87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4784"/>
        <w:gridCol w:w="4961"/>
      </w:tblGrid>
      <w:tr w:rsidR="003710B6" w:rsidRPr="008D158C" w:rsidTr="00A46F2D">
        <w:trPr>
          <w:trHeight w:val="4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8C" w:rsidRPr="008D158C" w:rsidRDefault="008D158C" w:rsidP="00D10E42">
            <w:pPr>
              <w:jc w:val="center"/>
              <w:rPr>
                <w:rFonts w:ascii="Trebuchet MS" w:hAnsi="Trebuchet MS" w:cs="Arial"/>
                <w:sz w:val="24"/>
                <w:szCs w:val="24"/>
                <w:lang w:bidi="ar-SA"/>
              </w:rPr>
            </w:pPr>
            <w:r w:rsidRPr="008D158C">
              <w:rPr>
                <w:rFonts w:ascii="Trebuchet MS" w:hAnsi="Trebuchet MS" w:cs="Arial"/>
              </w:rPr>
              <w:t>Sl No.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8C" w:rsidRPr="008D158C" w:rsidRDefault="008D158C" w:rsidP="003710B6">
            <w:pPr>
              <w:jc w:val="center"/>
              <w:rPr>
                <w:rFonts w:ascii="Trebuchet MS" w:hAnsi="Trebuchet MS" w:cs="Arial"/>
                <w:sz w:val="24"/>
                <w:szCs w:val="24"/>
                <w:lang w:bidi="ar-SA"/>
              </w:rPr>
            </w:pPr>
            <w:r w:rsidRPr="008D158C">
              <w:rPr>
                <w:rFonts w:ascii="Trebuchet MS" w:hAnsi="Trebuchet MS" w:cs="Arial"/>
              </w:rPr>
              <w:t xml:space="preserve">Existing </w:t>
            </w:r>
            <w:r w:rsidRPr="008D158C">
              <w:rPr>
                <w:rFonts w:ascii="Trebuchet MS" w:eastAsia="Arial Unicode MS" w:hAnsi="Trebuchet MS" w:cs="Arial"/>
              </w:rPr>
              <w:t xml:space="preserve"> Tender Details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8C" w:rsidRPr="008D158C" w:rsidRDefault="008D158C" w:rsidP="003710B6">
            <w:pPr>
              <w:jc w:val="center"/>
              <w:rPr>
                <w:rFonts w:ascii="Trebuchet MS" w:hAnsi="Trebuchet MS" w:cs="Arial"/>
                <w:sz w:val="24"/>
                <w:szCs w:val="24"/>
                <w:lang w:bidi="ar-SA"/>
              </w:rPr>
            </w:pPr>
            <w:r w:rsidRPr="008D158C">
              <w:rPr>
                <w:rFonts w:ascii="Trebuchet MS" w:eastAsia="Arial Unicode MS" w:hAnsi="Trebuchet MS" w:cs="Arial"/>
                <w:iCs/>
                <w:sz w:val="24"/>
              </w:rPr>
              <w:t>Amended Tender Details</w:t>
            </w:r>
          </w:p>
        </w:tc>
      </w:tr>
      <w:tr w:rsidR="003710B6" w:rsidRPr="008D158C" w:rsidTr="00A46F2D">
        <w:trPr>
          <w:trHeight w:val="26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58C" w:rsidRPr="008D158C" w:rsidRDefault="008D158C" w:rsidP="003710B6">
            <w:pPr>
              <w:jc w:val="center"/>
              <w:rPr>
                <w:rFonts w:ascii="Trebuchet MS" w:hAnsi="Trebuchet MS" w:cs="Arial"/>
                <w:sz w:val="24"/>
                <w:szCs w:val="24"/>
                <w:lang w:bidi="ar-SA"/>
              </w:rPr>
            </w:pPr>
            <w:r w:rsidRPr="008D158C">
              <w:rPr>
                <w:rFonts w:ascii="Trebuchet MS" w:hAnsi="Trebuchet MS" w:cs="Arial"/>
              </w:rPr>
              <w:t>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58C" w:rsidRPr="008D158C" w:rsidRDefault="008D158C" w:rsidP="003710B6">
            <w:pPr>
              <w:pStyle w:val="ListParagraph"/>
              <w:widowControl w:val="0"/>
              <w:tabs>
                <w:tab w:val="left" w:pos="366"/>
                <w:tab w:val="left" w:pos="2880"/>
              </w:tabs>
              <w:autoSpaceDE w:val="0"/>
              <w:autoSpaceDN w:val="0"/>
              <w:adjustRightInd w:val="0"/>
              <w:spacing w:after="0" w:line="360" w:lineRule="auto"/>
              <w:ind w:left="457" w:right="-88"/>
              <w:jc w:val="both"/>
              <w:rPr>
                <w:rFonts w:ascii="Trebuchet MS" w:hAnsi="Trebuchet MS" w:cs="Arial"/>
                <w:w w:val="106"/>
                <w:sz w:val="16"/>
                <w:szCs w:val="16"/>
              </w:rPr>
            </w:pPr>
            <w:r w:rsidRPr="008D158C">
              <w:rPr>
                <w:rFonts w:ascii="Trebuchet MS" w:eastAsia="Times New Roman" w:hAnsi="Trebuchet MS" w:cs="Arial"/>
                <w:spacing w:val="-1"/>
                <w:sz w:val="28"/>
                <w:szCs w:val="28"/>
                <w:u w:val="single"/>
              </w:rPr>
              <w:t>TERMS AND CONDITIONS</w:t>
            </w:r>
            <w:r w:rsidRPr="008D158C">
              <w:rPr>
                <w:rFonts w:ascii="Trebuchet MS" w:hAnsi="Trebuchet MS" w:cs="Arial"/>
                <w:spacing w:val="-1"/>
                <w:sz w:val="28"/>
                <w:szCs w:val="28"/>
                <w:u w:val="single"/>
              </w:rPr>
              <w:t xml:space="preserve"> </w:t>
            </w:r>
            <w:r w:rsidRPr="008D158C">
              <w:rPr>
                <w:rFonts w:ascii="Trebuchet MS" w:hAnsi="Trebuchet MS" w:cs="Arial"/>
                <w:spacing w:val="-1"/>
                <w:sz w:val="16"/>
                <w:szCs w:val="16"/>
              </w:rPr>
              <w:t>(Page 11 of 25)</w:t>
            </w:r>
          </w:p>
          <w:p w:rsidR="008D158C" w:rsidRPr="00A46F2D" w:rsidRDefault="008D158C" w:rsidP="00A46F2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66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sz w:val="24"/>
                <w:szCs w:val="24"/>
                <w:lang w:bidi="ar-SA"/>
              </w:rPr>
            </w:pPr>
            <w:r w:rsidRPr="008D158C">
              <w:rPr>
                <w:rFonts w:ascii="Trebuchet MS" w:eastAsia="Times New Roman" w:hAnsi="Trebuchet MS" w:cs="Arial"/>
                <w:w w:val="106"/>
              </w:rPr>
              <w:t>HLL will provide Two manpower per day or equ</w:t>
            </w:r>
            <w:r w:rsidR="00A46F2D">
              <w:rPr>
                <w:rFonts w:ascii="Trebuchet MS" w:eastAsia="Times New Roman" w:hAnsi="Trebuchet MS" w:cs="Arial"/>
                <w:w w:val="106"/>
              </w:rPr>
              <w:t>iva</w:t>
            </w:r>
            <w:r w:rsidRPr="00A46F2D">
              <w:rPr>
                <w:rFonts w:ascii="Trebuchet MS" w:eastAsia="Times New Roman" w:hAnsi="Trebuchet MS" w:cs="Arial"/>
                <w:w w:val="106"/>
              </w:rPr>
              <w:t>lent wages (minimum wages as specified by HLL AFT) for maintaining the cleanliness of canteen and surroundings. Also HLL will arrange the safe and hygienic disposal of the canteen waste.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58C" w:rsidRPr="008D158C" w:rsidRDefault="008D158C" w:rsidP="003710B6">
            <w:pPr>
              <w:pStyle w:val="ListParagraph"/>
              <w:widowControl w:val="0"/>
              <w:tabs>
                <w:tab w:val="left" w:pos="366"/>
                <w:tab w:val="left" w:pos="2880"/>
              </w:tabs>
              <w:autoSpaceDE w:val="0"/>
              <w:autoSpaceDN w:val="0"/>
              <w:adjustRightInd w:val="0"/>
              <w:spacing w:after="0" w:line="360" w:lineRule="auto"/>
              <w:ind w:left="457" w:right="-88"/>
              <w:jc w:val="both"/>
              <w:rPr>
                <w:rFonts w:ascii="Trebuchet MS" w:hAnsi="Trebuchet MS" w:cs="Arial"/>
                <w:w w:val="106"/>
                <w:sz w:val="16"/>
                <w:szCs w:val="16"/>
              </w:rPr>
            </w:pPr>
            <w:r w:rsidRPr="008D158C">
              <w:rPr>
                <w:rFonts w:ascii="Trebuchet MS" w:eastAsia="Times New Roman" w:hAnsi="Trebuchet MS" w:cs="Arial"/>
                <w:spacing w:val="-1"/>
                <w:sz w:val="28"/>
                <w:szCs w:val="28"/>
                <w:u w:val="single"/>
              </w:rPr>
              <w:t>TERMS AND CONDITIONS</w:t>
            </w:r>
            <w:r w:rsidRPr="008D158C">
              <w:rPr>
                <w:rFonts w:ascii="Trebuchet MS" w:hAnsi="Trebuchet MS" w:cs="Arial"/>
                <w:spacing w:val="-1"/>
                <w:sz w:val="28"/>
                <w:szCs w:val="28"/>
                <w:u w:val="single"/>
              </w:rPr>
              <w:t xml:space="preserve"> </w:t>
            </w:r>
            <w:r w:rsidRPr="008D158C">
              <w:rPr>
                <w:rFonts w:ascii="Trebuchet MS" w:hAnsi="Trebuchet MS" w:cs="Arial"/>
                <w:spacing w:val="-1"/>
                <w:sz w:val="16"/>
                <w:szCs w:val="16"/>
              </w:rPr>
              <w:t>(Page 11 of 25)</w:t>
            </w:r>
          </w:p>
          <w:p w:rsidR="008D158C" w:rsidRDefault="008D158C" w:rsidP="0037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34" w:hanging="425"/>
              <w:contextualSpacing/>
              <w:jc w:val="both"/>
              <w:rPr>
                <w:rFonts w:ascii="Trebuchet MS" w:hAnsi="Trebuchet MS" w:cs="Arial"/>
                <w:sz w:val="24"/>
                <w:szCs w:val="24"/>
                <w:lang w:bidi="ar-SA"/>
              </w:rPr>
            </w:pPr>
            <w:r w:rsidRPr="008D158C">
              <w:rPr>
                <w:rFonts w:ascii="Trebuchet MS" w:hAnsi="Trebuchet MS" w:cs="Arial"/>
                <w:w w:val="106"/>
              </w:rPr>
              <w:t xml:space="preserve">3. a)  </w:t>
            </w:r>
            <w:r w:rsidRPr="008D158C">
              <w:rPr>
                <w:rFonts w:ascii="Trebuchet MS" w:eastAsia="Times New Roman" w:hAnsi="Trebuchet MS" w:cs="Arial"/>
                <w:w w:val="106"/>
              </w:rPr>
              <w:t xml:space="preserve">HLL will provide Two manpower per day or </w:t>
            </w:r>
            <w:r w:rsidR="00A46F2D" w:rsidRPr="008D158C">
              <w:rPr>
                <w:rFonts w:ascii="Trebuchet MS" w:eastAsia="Times New Roman" w:hAnsi="Trebuchet MS" w:cs="Arial"/>
                <w:w w:val="106"/>
              </w:rPr>
              <w:t xml:space="preserve"> equ</w:t>
            </w:r>
            <w:r w:rsidR="00A46F2D">
              <w:rPr>
                <w:rFonts w:ascii="Trebuchet MS" w:eastAsia="Times New Roman" w:hAnsi="Trebuchet MS" w:cs="Arial"/>
                <w:w w:val="106"/>
              </w:rPr>
              <w:t>iva</w:t>
            </w:r>
            <w:r w:rsidR="00A46F2D" w:rsidRPr="00A46F2D">
              <w:rPr>
                <w:rFonts w:ascii="Trebuchet MS" w:eastAsia="Times New Roman" w:hAnsi="Trebuchet MS" w:cs="Arial"/>
                <w:w w:val="106"/>
              </w:rPr>
              <w:t>lent</w:t>
            </w:r>
            <w:r w:rsidR="00A46F2D" w:rsidRPr="008D158C">
              <w:rPr>
                <w:rFonts w:ascii="Trebuchet MS" w:eastAsia="Times New Roman" w:hAnsi="Trebuchet MS" w:cs="Arial"/>
                <w:w w:val="106"/>
              </w:rPr>
              <w:t xml:space="preserve"> </w:t>
            </w:r>
            <w:r w:rsidRPr="008D158C">
              <w:rPr>
                <w:rFonts w:ascii="Trebuchet MS" w:eastAsia="Times New Roman" w:hAnsi="Trebuchet MS" w:cs="Arial"/>
                <w:w w:val="106"/>
              </w:rPr>
              <w:t xml:space="preserve"> wages (minimum wages as specified by HLL AFT) for maintaining the cleanliness of canteen and surroundings. Also HLL will arrange the safe and hygienic disposal of the canteen waste.</w:t>
            </w:r>
          </w:p>
          <w:p w:rsidR="003710B6" w:rsidRPr="008D158C" w:rsidRDefault="003710B6" w:rsidP="0037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-91" w:hanging="425"/>
              <w:contextualSpacing/>
              <w:jc w:val="both"/>
              <w:rPr>
                <w:rFonts w:ascii="Trebuchet MS" w:hAnsi="Trebuchet MS" w:cs="Arial"/>
                <w:sz w:val="24"/>
                <w:szCs w:val="24"/>
                <w:lang w:bidi="ar-SA"/>
              </w:rPr>
            </w:pPr>
          </w:p>
          <w:p w:rsidR="008D158C" w:rsidRDefault="008D158C" w:rsidP="0037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34" w:hanging="425"/>
              <w:contextualSpacing/>
              <w:jc w:val="both"/>
              <w:rPr>
                <w:rFonts w:ascii="Trebuchet MS" w:hAnsi="Trebuchet MS" w:cs="Arial"/>
                <w:sz w:val="24"/>
                <w:szCs w:val="24"/>
                <w:lang w:bidi="ar-SA"/>
              </w:rPr>
            </w:pPr>
            <w:r w:rsidRPr="008D158C">
              <w:rPr>
                <w:rFonts w:ascii="Trebuchet MS" w:hAnsi="Trebuchet MS" w:cs="Arial"/>
                <w:sz w:val="24"/>
                <w:szCs w:val="24"/>
                <w:lang w:bidi="ar-SA"/>
              </w:rPr>
              <w:t xml:space="preserve">3. b) For </w:t>
            </w:r>
            <w:r w:rsidR="00A46F2D">
              <w:rPr>
                <w:rFonts w:ascii="Trebuchet MS" w:hAnsi="Trebuchet MS" w:cs="Arial"/>
                <w:sz w:val="24"/>
                <w:szCs w:val="24"/>
                <w:lang w:bidi="ar-SA"/>
              </w:rPr>
              <w:t xml:space="preserve">operating </w:t>
            </w:r>
            <w:r w:rsidRPr="008D158C">
              <w:rPr>
                <w:rFonts w:ascii="Trebuchet MS" w:hAnsi="Trebuchet MS" w:cs="Arial"/>
                <w:sz w:val="24"/>
                <w:szCs w:val="24"/>
                <w:lang w:bidi="ar-SA"/>
              </w:rPr>
              <w:t xml:space="preserve">canteen on Sundays &amp; </w:t>
            </w:r>
            <w:r w:rsidR="00A46F2D">
              <w:rPr>
                <w:rFonts w:ascii="Trebuchet MS" w:hAnsi="Trebuchet MS" w:cs="Arial"/>
                <w:sz w:val="24"/>
                <w:szCs w:val="24"/>
                <w:lang w:bidi="ar-SA"/>
              </w:rPr>
              <w:t xml:space="preserve">on </w:t>
            </w:r>
            <w:r w:rsidRPr="008D158C">
              <w:rPr>
                <w:rFonts w:ascii="Trebuchet MS" w:hAnsi="Trebuchet MS" w:cs="Arial"/>
                <w:sz w:val="24"/>
                <w:szCs w:val="24"/>
                <w:lang w:bidi="ar-SA"/>
              </w:rPr>
              <w:t>Holidays</w:t>
            </w:r>
            <w:r w:rsidR="00A46F2D">
              <w:rPr>
                <w:rFonts w:ascii="Trebuchet MS" w:hAnsi="Trebuchet MS" w:cs="Arial"/>
                <w:sz w:val="24"/>
                <w:szCs w:val="24"/>
                <w:lang w:bidi="ar-SA"/>
              </w:rPr>
              <w:t>,</w:t>
            </w:r>
            <w:r w:rsidRPr="008D158C">
              <w:rPr>
                <w:rFonts w:ascii="Trebuchet MS" w:hAnsi="Trebuchet MS" w:cs="Arial"/>
                <w:sz w:val="24"/>
                <w:szCs w:val="24"/>
                <w:lang w:bidi="ar-SA"/>
              </w:rPr>
              <w:t xml:space="preserve"> HLL will give an additional amount of Rs.5,000/- per month </w:t>
            </w:r>
          </w:p>
          <w:p w:rsidR="003710B6" w:rsidRPr="008D158C" w:rsidRDefault="003710B6" w:rsidP="0037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34" w:hanging="425"/>
              <w:contextualSpacing/>
              <w:jc w:val="both"/>
              <w:rPr>
                <w:rFonts w:ascii="Trebuchet MS" w:hAnsi="Trebuchet MS" w:cs="Arial"/>
                <w:sz w:val="24"/>
                <w:szCs w:val="24"/>
                <w:lang w:bidi="ar-SA"/>
              </w:rPr>
            </w:pPr>
          </w:p>
        </w:tc>
      </w:tr>
      <w:tr w:rsidR="008D158C" w:rsidRPr="008D158C" w:rsidTr="00A46F2D">
        <w:trPr>
          <w:trHeight w:val="13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58C" w:rsidRPr="008D158C" w:rsidRDefault="008D158C" w:rsidP="003710B6">
            <w:pPr>
              <w:jc w:val="center"/>
              <w:rPr>
                <w:rFonts w:ascii="Trebuchet MS" w:hAnsi="Trebuchet MS" w:cs="Arial"/>
              </w:rPr>
            </w:pPr>
            <w:r w:rsidRPr="008D158C">
              <w:rPr>
                <w:rFonts w:ascii="Trebuchet MS" w:hAnsi="Trebuchet MS" w:cs="Arial"/>
              </w:rPr>
              <w:t>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58C" w:rsidRPr="008D158C" w:rsidRDefault="008D158C" w:rsidP="003710B6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rebuchet MS" w:hAnsi="Trebuchet MS" w:cs="Arial"/>
              </w:rPr>
            </w:pPr>
            <w:r w:rsidRPr="008D158C">
              <w:rPr>
                <w:rFonts w:ascii="Trebuchet MS" w:eastAsia="Times New Roman" w:hAnsi="Trebuchet MS" w:cs="Arial"/>
              </w:rPr>
              <w:t>Date of receipt of  Bid is:</w:t>
            </w:r>
          </w:p>
          <w:p w:rsidR="008D158C" w:rsidRPr="008D158C" w:rsidRDefault="008D158C" w:rsidP="003710B6">
            <w:pPr>
              <w:pStyle w:val="ListParagraph"/>
              <w:ind w:left="424"/>
              <w:rPr>
                <w:rFonts w:ascii="Trebuchet MS" w:hAnsi="Trebuchet MS" w:cs="Arial"/>
              </w:rPr>
            </w:pPr>
            <w:r w:rsidRPr="008D158C">
              <w:rPr>
                <w:rFonts w:ascii="Trebuchet MS" w:hAnsi="Trebuchet MS"/>
              </w:rPr>
              <w:t xml:space="preserve">22/04/2023 </w:t>
            </w:r>
            <w:r w:rsidRPr="008D158C">
              <w:rPr>
                <w:rFonts w:ascii="Trebuchet MS" w:eastAsia="Times New Roman" w:hAnsi="Trebuchet MS"/>
              </w:rPr>
              <w:t xml:space="preserve"> at </w:t>
            </w:r>
            <w:r w:rsidRPr="008D158C">
              <w:rPr>
                <w:rFonts w:ascii="Trebuchet MS" w:hAnsi="Trebuchet MS"/>
              </w:rPr>
              <w:t>02</w:t>
            </w:r>
            <w:r w:rsidRPr="008D158C">
              <w:rPr>
                <w:rFonts w:ascii="Trebuchet MS" w:eastAsia="Times New Roman" w:hAnsi="Trebuchet MS"/>
              </w:rPr>
              <w:t>.00</w:t>
            </w:r>
            <w:r w:rsidRPr="008D158C">
              <w:rPr>
                <w:rFonts w:ascii="Trebuchet MS" w:hAnsi="Trebuchet MS"/>
              </w:rPr>
              <w:t xml:space="preserve"> pm</w:t>
            </w:r>
          </w:p>
          <w:p w:rsidR="008D158C" w:rsidRPr="008D158C" w:rsidRDefault="008D158C" w:rsidP="003710B6">
            <w:pPr>
              <w:pStyle w:val="ListParagraph"/>
              <w:ind w:left="424"/>
              <w:rPr>
                <w:rFonts w:ascii="Trebuchet MS" w:eastAsia="Times New Roman" w:hAnsi="Trebuchet MS" w:cs="Arial"/>
              </w:rPr>
            </w:pPr>
          </w:p>
          <w:p w:rsidR="008D158C" w:rsidRPr="008D158C" w:rsidRDefault="008D158C" w:rsidP="003710B6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rebuchet MS" w:hAnsi="Trebuchet MS" w:cs="Arial"/>
              </w:rPr>
            </w:pPr>
            <w:r w:rsidRPr="008D158C">
              <w:rPr>
                <w:rFonts w:ascii="Trebuchet MS" w:eastAsia="Times New Roman" w:hAnsi="Trebuchet MS" w:cs="Arial"/>
              </w:rPr>
              <w:t xml:space="preserve"> Date of Opening of Technical Bid is: </w:t>
            </w:r>
            <w:r w:rsidRPr="008D158C">
              <w:rPr>
                <w:rFonts w:ascii="Trebuchet MS" w:hAnsi="Trebuchet MS"/>
              </w:rPr>
              <w:t>22</w:t>
            </w:r>
            <w:r w:rsidRPr="008D158C">
              <w:rPr>
                <w:rFonts w:ascii="Trebuchet MS" w:eastAsia="Times New Roman" w:hAnsi="Trebuchet MS"/>
              </w:rPr>
              <w:t>.0</w:t>
            </w:r>
            <w:r w:rsidRPr="008D158C">
              <w:rPr>
                <w:rFonts w:ascii="Trebuchet MS" w:hAnsi="Trebuchet MS"/>
              </w:rPr>
              <w:t>4</w:t>
            </w:r>
            <w:r w:rsidRPr="008D158C">
              <w:rPr>
                <w:rFonts w:ascii="Trebuchet MS" w:eastAsia="Times New Roman" w:hAnsi="Trebuchet MS"/>
              </w:rPr>
              <w:t>.20</w:t>
            </w:r>
            <w:r w:rsidRPr="008D158C">
              <w:rPr>
                <w:rFonts w:ascii="Trebuchet MS" w:hAnsi="Trebuchet MS"/>
              </w:rPr>
              <w:t>23</w:t>
            </w:r>
            <w:r w:rsidRPr="008D158C">
              <w:rPr>
                <w:rFonts w:ascii="Trebuchet MS" w:eastAsia="Times New Roman" w:hAnsi="Trebuchet MS"/>
              </w:rPr>
              <w:t xml:space="preserve"> at </w:t>
            </w:r>
            <w:r w:rsidRPr="008D158C">
              <w:rPr>
                <w:rFonts w:ascii="Trebuchet MS" w:hAnsi="Trebuchet MS"/>
              </w:rPr>
              <w:t>03</w:t>
            </w:r>
            <w:r w:rsidRPr="008D158C">
              <w:rPr>
                <w:rFonts w:ascii="Trebuchet MS" w:eastAsia="Times New Roman" w:hAnsi="Trebuchet MS"/>
              </w:rPr>
              <w:t xml:space="preserve">.30 </w:t>
            </w:r>
            <w:r w:rsidRPr="008D158C">
              <w:rPr>
                <w:rFonts w:ascii="Trebuchet MS" w:hAnsi="Trebuchet MS"/>
              </w:rPr>
              <w:t>pm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58C" w:rsidRPr="008D158C" w:rsidRDefault="008D158C" w:rsidP="003710B6">
            <w:pPr>
              <w:pStyle w:val="ListParagraph"/>
              <w:numPr>
                <w:ilvl w:val="0"/>
                <w:numId w:val="4"/>
              </w:numPr>
              <w:ind w:left="425" w:hanging="425"/>
              <w:rPr>
                <w:rFonts w:ascii="Trebuchet MS" w:hAnsi="Trebuchet MS" w:cs="Arial"/>
              </w:rPr>
            </w:pPr>
            <w:r w:rsidRPr="008D158C">
              <w:rPr>
                <w:rFonts w:ascii="Trebuchet MS" w:eastAsia="Times New Roman" w:hAnsi="Trebuchet MS" w:cs="Arial"/>
              </w:rPr>
              <w:t>Date of receipt of  Bid is:</w:t>
            </w:r>
          </w:p>
          <w:p w:rsidR="008D158C" w:rsidRPr="008D158C" w:rsidRDefault="008D158C" w:rsidP="003710B6">
            <w:pPr>
              <w:pStyle w:val="ListParagraph"/>
              <w:ind w:left="424"/>
              <w:rPr>
                <w:rFonts w:ascii="Trebuchet MS" w:hAnsi="Trebuchet MS" w:cs="Arial"/>
              </w:rPr>
            </w:pPr>
            <w:r w:rsidRPr="008D158C">
              <w:rPr>
                <w:rFonts w:ascii="Trebuchet MS" w:hAnsi="Trebuchet MS"/>
              </w:rPr>
              <w:t>2</w:t>
            </w:r>
            <w:r w:rsidR="00844EDC">
              <w:rPr>
                <w:rFonts w:ascii="Trebuchet MS" w:hAnsi="Trebuchet MS"/>
              </w:rPr>
              <w:t>6</w:t>
            </w:r>
            <w:r w:rsidRPr="008D158C">
              <w:rPr>
                <w:rFonts w:ascii="Trebuchet MS" w:hAnsi="Trebuchet MS"/>
              </w:rPr>
              <w:t xml:space="preserve">/04/2023 </w:t>
            </w:r>
            <w:r w:rsidRPr="008D158C">
              <w:rPr>
                <w:rFonts w:ascii="Trebuchet MS" w:eastAsia="Times New Roman" w:hAnsi="Trebuchet MS"/>
              </w:rPr>
              <w:t xml:space="preserve"> at </w:t>
            </w:r>
            <w:r w:rsidRPr="008D158C">
              <w:rPr>
                <w:rFonts w:ascii="Trebuchet MS" w:hAnsi="Trebuchet MS"/>
              </w:rPr>
              <w:t>02</w:t>
            </w:r>
            <w:r w:rsidRPr="008D158C">
              <w:rPr>
                <w:rFonts w:ascii="Trebuchet MS" w:eastAsia="Times New Roman" w:hAnsi="Trebuchet MS"/>
              </w:rPr>
              <w:t>.00</w:t>
            </w:r>
            <w:r w:rsidRPr="008D158C">
              <w:rPr>
                <w:rFonts w:ascii="Trebuchet MS" w:hAnsi="Trebuchet MS"/>
              </w:rPr>
              <w:t xml:space="preserve"> pm</w:t>
            </w:r>
          </w:p>
          <w:p w:rsidR="008D158C" w:rsidRPr="008D158C" w:rsidRDefault="008D158C" w:rsidP="003710B6">
            <w:pPr>
              <w:pStyle w:val="ListParagraph"/>
              <w:ind w:left="424"/>
              <w:rPr>
                <w:rFonts w:ascii="Trebuchet MS" w:eastAsia="Times New Roman" w:hAnsi="Trebuchet MS" w:cs="Arial"/>
              </w:rPr>
            </w:pPr>
          </w:p>
          <w:p w:rsidR="008D158C" w:rsidRPr="008D158C" w:rsidRDefault="008D158C" w:rsidP="003710B6">
            <w:pPr>
              <w:pStyle w:val="ListParagraph"/>
              <w:numPr>
                <w:ilvl w:val="0"/>
                <w:numId w:val="4"/>
              </w:numPr>
              <w:ind w:left="425" w:hanging="425"/>
              <w:rPr>
                <w:rFonts w:ascii="Trebuchet MS" w:hAnsi="Trebuchet MS" w:cs="Arial"/>
              </w:rPr>
            </w:pPr>
            <w:r w:rsidRPr="008D158C">
              <w:rPr>
                <w:rFonts w:ascii="Trebuchet MS" w:eastAsia="Times New Roman" w:hAnsi="Trebuchet MS" w:cs="Arial"/>
              </w:rPr>
              <w:t xml:space="preserve"> Date of Opening of Technical Bid is: </w:t>
            </w:r>
            <w:r w:rsidR="00844EDC">
              <w:rPr>
                <w:rFonts w:ascii="Trebuchet MS" w:hAnsi="Trebuchet MS"/>
              </w:rPr>
              <w:t>26</w:t>
            </w:r>
            <w:r w:rsidRPr="008D158C">
              <w:rPr>
                <w:rFonts w:ascii="Trebuchet MS" w:eastAsia="Times New Roman" w:hAnsi="Trebuchet MS"/>
              </w:rPr>
              <w:t>.0</w:t>
            </w:r>
            <w:r w:rsidRPr="008D158C">
              <w:rPr>
                <w:rFonts w:ascii="Trebuchet MS" w:hAnsi="Trebuchet MS"/>
              </w:rPr>
              <w:t>4</w:t>
            </w:r>
            <w:r w:rsidRPr="008D158C">
              <w:rPr>
                <w:rFonts w:ascii="Trebuchet MS" w:eastAsia="Times New Roman" w:hAnsi="Trebuchet MS"/>
              </w:rPr>
              <w:t>.20</w:t>
            </w:r>
            <w:r w:rsidRPr="008D158C">
              <w:rPr>
                <w:rFonts w:ascii="Trebuchet MS" w:hAnsi="Trebuchet MS"/>
              </w:rPr>
              <w:t>23</w:t>
            </w:r>
            <w:r w:rsidRPr="008D158C">
              <w:rPr>
                <w:rFonts w:ascii="Trebuchet MS" w:eastAsia="Times New Roman" w:hAnsi="Trebuchet MS"/>
              </w:rPr>
              <w:t xml:space="preserve"> at </w:t>
            </w:r>
            <w:r w:rsidRPr="008D158C">
              <w:rPr>
                <w:rFonts w:ascii="Trebuchet MS" w:hAnsi="Trebuchet MS"/>
              </w:rPr>
              <w:t>03</w:t>
            </w:r>
            <w:r w:rsidRPr="008D158C">
              <w:rPr>
                <w:rFonts w:ascii="Trebuchet MS" w:eastAsia="Times New Roman" w:hAnsi="Trebuchet MS"/>
              </w:rPr>
              <w:t xml:space="preserve">.30 </w:t>
            </w:r>
            <w:r w:rsidRPr="008D158C">
              <w:rPr>
                <w:rFonts w:ascii="Trebuchet MS" w:hAnsi="Trebuchet MS"/>
              </w:rPr>
              <w:t>pm</w:t>
            </w:r>
          </w:p>
        </w:tc>
      </w:tr>
    </w:tbl>
    <w:p w:rsidR="003D2584" w:rsidRPr="008D158C" w:rsidRDefault="00844EDC" w:rsidP="003D2584">
      <w:pPr>
        <w:rPr>
          <w:rFonts w:ascii="Trebuchet MS" w:hAnsi="Trebuchet MS"/>
        </w:rPr>
      </w:pPr>
      <w:r>
        <w:rPr>
          <w:rFonts w:ascii="Trebuchet MS" w:hAnsi="Trebuchet MS"/>
        </w:rPr>
        <w:t>This is for the kind attention of all interested bidders that</w:t>
      </w:r>
      <w:r w:rsidR="003D2584" w:rsidRPr="008D158C">
        <w:rPr>
          <w:rFonts w:ascii="Trebuchet MS" w:hAnsi="Trebuchet MS"/>
        </w:rPr>
        <w:t xml:space="preserve"> the following </w:t>
      </w:r>
      <w:r w:rsidR="003710B6">
        <w:rPr>
          <w:rFonts w:ascii="Trebuchet MS" w:hAnsi="Trebuchet MS"/>
        </w:rPr>
        <w:t xml:space="preserve">corrigendum </w:t>
      </w:r>
      <w:r w:rsidR="003D2584" w:rsidRPr="008D158C">
        <w:rPr>
          <w:rFonts w:ascii="Trebuchet MS" w:hAnsi="Trebuchet MS"/>
        </w:rPr>
        <w:t xml:space="preserve">is being made in the above tender </w:t>
      </w:r>
      <w:r w:rsidR="003710B6">
        <w:rPr>
          <w:rFonts w:ascii="Trebuchet MS" w:hAnsi="Trebuchet MS"/>
        </w:rPr>
        <w:t>cited under reference.</w:t>
      </w:r>
    </w:p>
    <w:p w:rsidR="003D2584" w:rsidRPr="008D158C" w:rsidRDefault="003D2584" w:rsidP="009E263F">
      <w:pPr>
        <w:rPr>
          <w:rFonts w:ascii="Trebuchet MS" w:hAnsi="Trebuchet MS" w:cs="Arial"/>
        </w:rPr>
      </w:pPr>
    </w:p>
    <w:p w:rsidR="009E263F" w:rsidRPr="008D158C" w:rsidRDefault="009E263F" w:rsidP="003710B6">
      <w:pPr>
        <w:jc w:val="both"/>
        <w:rPr>
          <w:rFonts w:ascii="Trebuchet MS" w:hAnsi="Trebuchet MS" w:cs="Arial"/>
          <w:iCs/>
        </w:rPr>
      </w:pPr>
      <w:r w:rsidRPr="008D158C">
        <w:rPr>
          <w:rFonts w:ascii="Trebuchet MS" w:hAnsi="Trebuchet MS" w:cs="Arial"/>
        </w:rPr>
        <w:t xml:space="preserve">All other terms and conditions </w:t>
      </w:r>
      <w:r w:rsidR="00A46F2D">
        <w:rPr>
          <w:rFonts w:ascii="Trebuchet MS" w:hAnsi="Trebuchet MS" w:cs="Arial"/>
        </w:rPr>
        <w:t>will remain unchanged in the</w:t>
      </w:r>
      <w:r w:rsidRPr="008D158C">
        <w:rPr>
          <w:rFonts w:ascii="Trebuchet MS" w:hAnsi="Trebuchet MS" w:cs="Arial"/>
        </w:rPr>
        <w:t xml:space="preserve"> original Tender Notice and tender documents</w:t>
      </w:r>
      <w:r w:rsidR="00A46F2D">
        <w:rPr>
          <w:rFonts w:ascii="Trebuchet MS" w:hAnsi="Trebuchet MS" w:cs="Arial"/>
        </w:rPr>
        <w:t>.</w:t>
      </w:r>
    </w:p>
    <w:p w:rsidR="009E263F" w:rsidRPr="003710B6" w:rsidRDefault="009E263F" w:rsidP="009E263F">
      <w:pPr>
        <w:pStyle w:val="Subtitle"/>
        <w:ind w:left="-540"/>
        <w:rPr>
          <w:rFonts w:ascii="Trebuchet MS" w:hAnsi="Trebuchet MS" w:cs="Arial"/>
          <w:b w:val="0"/>
          <w:bCs w:val="0"/>
          <w:lang w:val="en-US"/>
        </w:rPr>
      </w:pPr>
    </w:p>
    <w:p w:rsidR="009E263F" w:rsidRPr="008D158C" w:rsidRDefault="009E263F" w:rsidP="009E263F">
      <w:pPr>
        <w:pStyle w:val="Subtitle"/>
        <w:tabs>
          <w:tab w:val="left" w:pos="75"/>
          <w:tab w:val="right" w:pos="8755"/>
        </w:tabs>
        <w:ind w:left="-540"/>
        <w:rPr>
          <w:rFonts w:ascii="Trebuchet MS" w:hAnsi="Trebuchet MS" w:cs="Arial"/>
          <w:b w:val="0"/>
          <w:bCs w:val="0"/>
        </w:rPr>
      </w:pPr>
    </w:p>
    <w:p w:rsidR="008E0B06" w:rsidRDefault="003710B6" w:rsidP="003710B6">
      <w:pPr>
        <w:pStyle w:val="Subtitle"/>
        <w:tabs>
          <w:tab w:val="left" w:pos="75"/>
          <w:tab w:val="right" w:pos="8755"/>
        </w:tabs>
        <w:ind w:left="-540" w:right="283" w:firstLine="540"/>
        <w:rPr>
          <w:rFonts w:ascii="Trebuchet MS" w:hAnsi="Trebuchet MS" w:cs="Arial"/>
          <w:b w:val="0"/>
          <w:bCs w:val="0"/>
        </w:rPr>
      </w:pPr>
      <w:r>
        <w:rPr>
          <w:rFonts w:ascii="Trebuchet MS" w:hAnsi="Trebuchet MS" w:cs="Arial"/>
          <w:b w:val="0"/>
          <w:bCs w:val="0"/>
        </w:rPr>
        <w:t xml:space="preserve">Dated: </w:t>
      </w:r>
      <w:r w:rsidR="009E263F" w:rsidRPr="008D158C">
        <w:rPr>
          <w:rFonts w:ascii="Trebuchet MS" w:hAnsi="Trebuchet MS" w:cs="Arial"/>
          <w:b w:val="0"/>
          <w:bCs w:val="0"/>
        </w:rPr>
        <w:t xml:space="preserve">22.04.2023 </w:t>
      </w:r>
      <w:r w:rsidR="009E263F" w:rsidRPr="008D158C">
        <w:rPr>
          <w:rFonts w:ascii="Trebuchet MS" w:hAnsi="Trebuchet MS" w:cs="Arial"/>
          <w:b w:val="0"/>
          <w:bCs w:val="0"/>
        </w:rPr>
        <w:tab/>
      </w:r>
      <w:r>
        <w:rPr>
          <w:rFonts w:ascii="Trebuchet MS" w:hAnsi="Trebuchet MS" w:cs="Arial"/>
          <w:b w:val="0"/>
          <w:bCs w:val="0"/>
        </w:rPr>
        <w:t xml:space="preserve">                                                              </w:t>
      </w:r>
      <w:r w:rsidR="009E263F" w:rsidRPr="008D158C">
        <w:rPr>
          <w:rFonts w:ascii="Trebuchet MS" w:hAnsi="Trebuchet MS" w:cs="Arial"/>
          <w:b w:val="0"/>
          <w:bCs w:val="0"/>
        </w:rPr>
        <w:t>Joint General Manager (Materials)</w:t>
      </w:r>
    </w:p>
    <w:p w:rsidR="008E0B06" w:rsidRDefault="008E0B06">
      <w:pPr>
        <w:rPr>
          <w:rFonts w:ascii="Trebuchet MS" w:eastAsia="Times New Roman" w:hAnsi="Trebuchet MS" w:cs="Arial"/>
          <w:color w:val="000000"/>
          <w:sz w:val="24"/>
          <w:szCs w:val="24"/>
          <w:lang w:val="en-GB" w:bidi="ar-SA"/>
        </w:rPr>
      </w:pPr>
    </w:p>
    <w:p w:rsidR="009E263F" w:rsidRDefault="009E263F" w:rsidP="003710B6">
      <w:pPr>
        <w:pStyle w:val="Subtitle"/>
        <w:tabs>
          <w:tab w:val="left" w:pos="75"/>
          <w:tab w:val="right" w:pos="8755"/>
        </w:tabs>
        <w:ind w:left="-540" w:right="283" w:firstLine="540"/>
        <w:rPr>
          <w:rFonts w:ascii="Trebuchet MS" w:hAnsi="Trebuchet MS" w:cs="Arial"/>
          <w:b w:val="0"/>
          <w:bCs w:val="0"/>
          <w:lang w:val="en-IN"/>
        </w:rPr>
      </w:pPr>
    </w:p>
    <w:sectPr w:rsidR="009E263F" w:rsidSect="003710B6">
      <w:headerReference w:type="default" r:id="rId7"/>
      <w:pgSz w:w="11906" w:h="16838"/>
      <w:pgMar w:top="1134" w:right="56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24A" w:rsidRPr="00B825A0" w:rsidRDefault="004F524A" w:rsidP="003710B6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separator/>
      </w:r>
    </w:p>
  </w:endnote>
  <w:endnote w:type="continuationSeparator" w:id="1">
    <w:p w:rsidR="004F524A" w:rsidRPr="00B825A0" w:rsidRDefault="004F524A" w:rsidP="003710B6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24A" w:rsidRPr="00B825A0" w:rsidRDefault="004F524A" w:rsidP="003710B6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separator/>
      </w:r>
    </w:p>
  </w:footnote>
  <w:footnote w:type="continuationSeparator" w:id="1">
    <w:p w:rsidR="004F524A" w:rsidRPr="00B825A0" w:rsidRDefault="004F524A" w:rsidP="003710B6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B6" w:rsidRPr="003710B6" w:rsidRDefault="003710B6" w:rsidP="003710B6">
    <w:pPr>
      <w:spacing w:after="0" w:line="240" w:lineRule="auto"/>
      <w:jc w:val="center"/>
      <w:rPr>
        <w:rFonts w:ascii="Trebuchet MS" w:hAnsi="Trebuchet MS" w:cs="Calibri"/>
        <w:b/>
        <w:bCs/>
        <w:sz w:val="24"/>
        <w:szCs w:val="22"/>
      </w:rPr>
    </w:pPr>
    <w:r w:rsidRPr="003710B6">
      <w:rPr>
        <w:rFonts w:ascii="Trebuchet MS" w:hAnsi="Trebuchet MS" w:cs="Calibri"/>
        <w:b/>
        <w:bCs/>
        <w:sz w:val="32"/>
        <w:szCs w:val="28"/>
      </w:rPr>
      <w:t>HLL L</w:t>
    </w:r>
    <w:r>
      <w:rPr>
        <w:rFonts w:ascii="Trebuchet MS" w:hAnsi="Trebuchet MS" w:cs="Calibri"/>
        <w:b/>
        <w:bCs/>
        <w:sz w:val="24"/>
        <w:szCs w:val="22"/>
      </w:rPr>
      <w:t>ifecare</w:t>
    </w:r>
    <w:r w:rsidRPr="003710B6">
      <w:rPr>
        <w:rFonts w:ascii="Trebuchet MS" w:hAnsi="Trebuchet MS" w:cs="Calibri"/>
        <w:b/>
        <w:bCs/>
        <w:sz w:val="24"/>
        <w:szCs w:val="22"/>
      </w:rPr>
      <w:t xml:space="preserve"> </w:t>
    </w:r>
    <w:r w:rsidRPr="003710B6">
      <w:rPr>
        <w:rFonts w:ascii="Trebuchet MS" w:hAnsi="Trebuchet MS" w:cs="Calibri"/>
        <w:b/>
        <w:bCs/>
        <w:sz w:val="32"/>
        <w:szCs w:val="32"/>
      </w:rPr>
      <w:t>L</w:t>
    </w:r>
    <w:r>
      <w:rPr>
        <w:rFonts w:ascii="Trebuchet MS" w:hAnsi="Trebuchet MS" w:cs="Calibri"/>
        <w:b/>
        <w:bCs/>
        <w:sz w:val="24"/>
        <w:szCs w:val="22"/>
      </w:rPr>
      <w:t>imited</w:t>
    </w:r>
  </w:p>
  <w:p w:rsidR="003710B6" w:rsidRPr="00611D2F" w:rsidRDefault="003710B6" w:rsidP="003710B6">
    <w:pPr>
      <w:spacing w:after="0" w:line="240" w:lineRule="auto"/>
      <w:jc w:val="center"/>
      <w:rPr>
        <w:rFonts w:ascii="Trebuchet MS" w:hAnsi="Trebuchet MS" w:cs="Calibri"/>
        <w:b/>
        <w:bCs/>
      </w:rPr>
    </w:pPr>
    <w:r w:rsidRPr="00611D2F">
      <w:rPr>
        <w:rFonts w:ascii="Trebuchet MS" w:hAnsi="Trebuchet MS" w:cs="Calibri"/>
        <w:b/>
        <w:bCs/>
      </w:rPr>
      <w:t>(A Government of India Enterprise)</w:t>
    </w:r>
  </w:p>
  <w:p w:rsidR="003710B6" w:rsidRPr="00611D2F" w:rsidRDefault="003710B6" w:rsidP="003710B6">
    <w:pPr>
      <w:spacing w:after="0" w:line="240" w:lineRule="auto"/>
      <w:jc w:val="center"/>
      <w:rPr>
        <w:rFonts w:ascii="Trebuchet MS" w:hAnsi="Trebuchet MS" w:cs="Calibri"/>
        <w:b/>
        <w:bCs/>
      </w:rPr>
    </w:pPr>
    <w:r w:rsidRPr="00611D2F">
      <w:rPr>
        <w:rFonts w:ascii="Trebuchet MS" w:hAnsi="Trebuchet MS" w:cs="Calibri"/>
        <w:b/>
        <w:bCs/>
      </w:rPr>
      <w:t>AKKULAM FACTORY, SREEKARIYAM. P.O,</w:t>
    </w:r>
  </w:p>
  <w:p w:rsidR="003710B6" w:rsidRPr="00611D2F" w:rsidRDefault="003710B6" w:rsidP="003710B6">
    <w:pPr>
      <w:spacing w:after="0" w:line="240" w:lineRule="auto"/>
      <w:jc w:val="center"/>
      <w:rPr>
        <w:rFonts w:ascii="Trebuchet MS" w:hAnsi="Trebuchet MS" w:cs="Calibri"/>
        <w:b/>
        <w:bCs/>
      </w:rPr>
    </w:pPr>
    <w:r w:rsidRPr="00611D2F">
      <w:rPr>
        <w:rFonts w:ascii="Trebuchet MS" w:hAnsi="Trebuchet MS" w:cs="Calibri"/>
        <w:b/>
        <w:bCs/>
      </w:rPr>
      <w:t>THIRUVANANTHAPURAM – 695017</w:t>
    </w:r>
  </w:p>
  <w:p w:rsidR="003710B6" w:rsidRPr="003710B6" w:rsidRDefault="003710B6" w:rsidP="003710B6">
    <w:pPr>
      <w:spacing w:after="0" w:line="240" w:lineRule="auto"/>
      <w:jc w:val="center"/>
      <w:rPr>
        <w:rFonts w:ascii="Trebuchet MS" w:hAnsi="Trebuchet MS" w:cs="Calibri"/>
        <w:b/>
        <w:bCs/>
      </w:rPr>
    </w:pPr>
    <w:r w:rsidRPr="00611D2F">
      <w:rPr>
        <w:rFonts w:ascii="Trebuchet MS" w:hAnsi="Trebuchet MS" w:cs="Calibri"/>
        <w:b/>
        <w:bCs/>
      </w:rPr>
      <w:t>PH  :+91 471-244264</w:t>
    </w:r>
    <w:r>
      <w:rPr>
        <w:rFonts w:ascii="Trebuchet MS" w:hAnsi="Trebuchet MS" w:cs="Calibri"/>
        <w:b/>
        <w:bCs/>
      </w:rPr>
      <w:t>1/2442642, 2445930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1D61"/>
    <w:multiLevelType w:val="hybridMultilevel"/>
    <w:tmpl w:val="FC9ED2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83ADE"/>
    <w:multiLevelType w:val="hybridMultilevel"/>
    <w:tmpl w:val="666C9DB6"/>
    <w:lvl w:ilvl="0" w:tplc="D7C428E6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6E336EC1"/>
    <w:multiLevelType w:val="hybridMultilevel"/>
    <w:tmpl w:val="1BCA8B5E"/>
    <w:lvl w:ilvl="0" w:tplc="9D3475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84F95"/>
    <w:multiLevelType w:val="hybridMultilevel"/>
    <w:tmpl w:val="9F364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37241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2584"/>
    <w:rsid w:val="000F6A67"/>
    <w:rsid w:val="003710B6"/>
    <w:rsid w:val="003D2584"/>
    <w:rsid w:val="004F524A"/>
    <w:rsid w:val="005858D5"/>
    <w:rsid w:val="00844EDC"/>
    <w:rsid w:val="008D158C"/>
    <w:rsid w:val="008E0B06"/>
    <w:rsid w:val="009E263F"/>
    <w:rsid w:val="00A46F2D"/>
    <w:rsid w:val="00B17EC4"/>
    <w:rsid w:val="00B94720"/>
    <w:rsid w:val="00D10E42"/>
    <w:rsid w:val="00EE3017"/>
    <w:rsid w:val="00F114E5"/>
    <w:rsid w:val="00FB71D1"/>
    <w:rsid w:val="00FE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D5"/>
    <w:rPr>
      <w:rFonts w:cs="Mangal"/>
    </w:rPr>
  </w:style>
  <w:style w:type="paragraph" w:styleId="Heading1">
    <w:name w:val="heading 1"/>
    <w:basedOn w:val="Normal"/>
    <w:next w:val="Normal"/>
    <w:link w:val="Heading1Char"/>
    <w:qFormat/>
    <w:rsid w:val="00FB71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D25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3D258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114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B71D1"/>
    <w:rPr>
      <w:rFonts w:ascii="Times New Roman" w:eastAsia="Times New Roman" w:hAnsi="Times New Roman" w:cs="Times New Roman"/>
      <w:iCs/>
      <w:sz w:val="28"/>
      <w:szCs w:val="24"/>
      <w:lang w:bidi="ar-SA"/>
    </w:rPr>
  </w:style>
  <w:style w:type="paragraph" w:styleId="Subtitle">
    <w:name w:val="Subtitle"/>
    <w:basedOn w:val="Normal"/>
    <w:link w:val="SubtitleChar"/>
    <w:qFormat/>
    <w:rsid w:val="009E263F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character" w:customStyle="1" w:styleId="SubtitleChar">
    <w:name w:val="Subtitle Char"/>
    <w:basedOn w:val="DefaultParagraphFont"/>
    <w:link w:val="Subtitle"/>
    <w:rsid w:val="009E263F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character" w:customStyle="1" w:styleId="ykmvie">
    <w:name w:val="ykmvie"/>
    <w:basedOn w:val="DefaultParagraphFont"/>
    <w:rsid w:val="008D158C"/>
  </w:style>
  <w:style w:type="paragraph" w:styleId="Header">
    <w:name w:val="header"/>
    <w:basedOn w:val="Normal"/>
    <w:link w:val="HeaderChar"/>
    <w:uiPriority w:val="99"/>
    <w:semiHidden/>
    <w:unhideWhenUsed/>
    <w:rsid w:val="00371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10B6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371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10B6"/>
    <w:rPr>
      <w:rFonts w:cs="Mangal"/>
    </w:rPr>
  </w:style>
  <w:style w:type="paragraph" w:styleId="Title">
    <w:name w:val="Title"/>
    <w:basedOn w:val="Normal"/>
    <w:link w:val="TitleChar"/>
    <w:uiPriority w:val="99"/>
    <w:qFormat/>
    <w:rsid w:val="008E0B06"/>
    <w:pPr>
      <w:jc w:val="center"/>
    </w:pPr>
    <w:rPr>
      <w:rFonts w:ascii="Calibri" w:eastAsia="Times New Roman" w:hAnsi="Calibri" w:cs="Calibri"/>
      <w:b/>
      <w:bCs/>
      <w:sz w:val="32"/>
      <w:szCs w:val="32"/>
      <w:lang w:val="en-IN" w:bidi="ar-SA"/>
    </w:rPr>
  </w:style>
  <w:style w:type="character" w:customStyle="1" w:styleId="TitleChar">
    <w:name w:val="Title Char"/>
    <w:basedOn w:val="DefaultParagraphFont"/>
    <w:link w:val="Title"/>
    <w:uiPriority w:val="99"/>
    <w:rsid w:val="008E0B06"/>
    <w:rPr>
      <w:rFonts w:ascii="Calibri" w:eastAsia="Times New Roman" w:hAnsi="Calibri" w:cs="Calibri"/>
      <w:b/>
      <w:bCs/>
      <w:sz w:val="32"/>
      <w:szCs w:val="32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3987">
          <w:marLeft w:val="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</dc:creator>
  <cp:keywords/>
  <dc:description/>
  <cp:lastModifiedBy>Purchase</cp:lastModifiedBy>
  <cp:revision>14</cp:revision>
  <cp:lastPrinted>2023-04-22T09:36:00Z</cp:lastPrinted>
  <dcterms:created xsi:type="dcterms:W3CDTF">2023-04-22T06:53:00Z</dcterms:created>
  <dcterms:modified xsi:type="dcterms:W3CDTF">2023-04-22T09:58:00Z</dcterms:modified>
</cp:coreProperties>
</file>