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81" w:rsidRPr="00291B73" w:rsidRDefault="00334781" w:rsidP="003177E0">
      <w:pPr>
        <w:pStyle w:val="Heading3"/>
        <w:rPr>
          <w:rFonts w:ascii="Calibri" w:hAnsi="Calibri" w:cs="Calibri"/>
          <w:b w:val="0"/>
          <w:color w:val="auto"/>
          <w:sz w:val="24"/>
          <w:szCs w:val="24"/>
        </w:rPr>
      </w:pPr>
    </w:p>
    <w:p w:rsidR="00DB6339" w:rsidRPr="00291B73" w:rsidRDefault="00B35689" w:rsidP="00DB6339">
      <w:pPr>
        <w:jc w:val="center"/>
        <w:outlineLvl w:val="0"/>
        <w:rPr>
          <w:rFonts w:ascii="Arial" w:hAnsi="Arial" w:cs="Arial"/>
          <w:bCs/>
          <w:strike/>
          <w:sz w:val="56"/>
          <w:szCs w:val="56"/>
          <w:lang w:val="en-IN" w:eastAsia="en-IN"/>
        </w:rPr>
      </w:pPr>
      <w:r w:rsidRPr="00291B73">
        <w:rPr>
          <w:rFonts w:ascii="Arial" w:hAnsi="Arial" w:cs="Arial"/>
          <w:bCs/>
          <w:sz w:val="56"/>
          <w:szCs w:val="56"/>
          <w:lang w:val="en-IN" w:eastAsia="en-IN"/>
        </w:rPr>
        <w:t xml:space="preserve">EXPRESSION OF INTEREST </w:t>
      </w:r>
    </w:p>
    <w:p w:rsidR="00DB6339" w:rsidRPr="00291B73" w:rsidRDefault="00601A1B" w:rsidP="00DB6339">
      <w:pPr>
        <w:jc w:val="center"/>
        <w:outlineLvl w:val="0"/>
        <w:rPr>
          <w:rFonts w:ascii="Arial" w:hAnsi="Arial" w:cs="Arial"/>
          <w:bCs/>
          <w:sz w:val="40"/>
          <w:szCs w:val="40"/>
          <w:u w:val="single"/>
          <w:lang w:val="en-IN" w:eastAsia="en-IN"/>
        </w:rPr>
      </w:pPr>
      <w:r w:rsidRPr="00291B73">
        <w:rPr>
          <w:rFonts w:ascii="Arial" w:hAnsi="Arial" w:cs="Arial"/>
          <w:bCs/>
          <w:sz w:val="40"/>
          <w:szCs w:val="40"/>
          <w:lang w:val="en-IN" w:eastAsia="en-IN"/>
        </w:rPr>
        <w:t>DOCUMENT FOR</w:t>
      </w:r>
    </w:p>
    <w:p w:rsidR="00DB6339" w:rsidRPr="00291B73" w:rsidRDefault="00DB6339" w:rsidP="00DB6339">
      <w:pPr>
        <w:jc w:val="center"/>
        <w:rPr>
          <w:rFonts w:cs="Calibri"/>
          <w:sz w:val="24"/>
          <w:szCs w:val="24"/>
          <w:u w:val="single"/>
          <w:lang w:val="en-IN" w:eastAsia="en-IN"/>
        </w:rPr>
      </w:pPr>
    </w:p>
    <w:p w:rsidR="00353A47" w:rsidRPr="00291B73" w:rsidRDefault="00353A47" w:rsidP="00DB6339">
      <w:pPr>
        <w:jc w:val="center"/>
        <w:rPr>
          <w:rFonts w:cs="Calibri"/>
          <w:sz w:val="24"/>
          <w:szCs w:val="24"/>
          <w:u w:val="single"/>
          <w:lang w:val="en-IN" w:eastAsia="en-IN"/>
        </w:rPr>
      </w:pPr>
    </w:p>
    <w:p w:rsidR="00DB6339" w:rsidRPr="00291B73" w:rsidRDefault="00F16507" w:rsidP="00A85CE9">
      <w:pPr>
        <w:spacing w:after="0"/>
        <w:jc w:val="center"/>
        <w:rPr>
          <w:rFonts w:cs="Calibri"/>
          <w:b/>
          <w:sz w:val="24"/>
          <w:szCs w:val="24"/>
          <w:u w:val="single"/>
          <w:lang w:val="en-IN" w:eastAsia="en-IN"/>
        </w:rPr>
      </w:pPr>
      <w:r w:rsidRPr="00291B73">
        <w:rPr>
          <w:rFonts w:ascii="Centaur" w:hAnsi="Centaur" w:cs="Calibri"/>
          <w:b/>
          <w:bCs/>
          <w:sz w:val="44"/>
          <w:szCs w:val="44"/>
          <w:lang w:val="en-IN" w:eastAsia="en-IN"/>
        </w:rPr>
        <w:t xml:space="preserve">EMPANELMENT </w:t>
      </w:r>
      <w:r w:rsidR="00F4361D" w:rsidRPr="00291B73">
        <w:rPr>
          <w:rFonts w:ascii="Centaur" w:hAnsi="Centaur" w:cs="Calibri"/>
          <w:b/>
          <w:bCs/>
          <w:sz w:val="44"/>
          <w:szCs w:val="44"/>
          <w:lang w:val="en-IN" w:eastAsia="en-IN"/>
        </w:rPr>
        <w:t xml:space="preserve">OF STRATEGIC </w:t>
      </w:r>
      <w:r w:rsidR="009C14E9" w:rsidRPr="00291B73">
        <w:rPr>
          <w:rFonts w:ascii="Centaur" w:hAnsi="Centaur" w:cs="Calibri"/>
          <w:b/>
          <w:bCs/>
          <w:sz w:val="44"/>
          <w:szCs w:val="44"/>
          <w:lang w:val="en-IN" w:eastAsia="en-IN"/>
        </w:rPr>
        <w:t xml:space="preserve">BUSINESS </w:t>
      </w:r>
      <w:r w:rsidR="00F4361D" w:rsidRPr="00291B73">
        <w:rPr>
          <w:rFonts w:ascii="Centaur" w:hAnsi="Centaur" w:cs="Calibri"/>
          <w:b/>
          <w:bCs/>
          <w:sz w:val="44"/>
          <w:szCs w:val="44"/>
          <w:lang w:val="en-IN" w:eastAsia="en-IN"/>
        </w:rPr>
        <w:t>PARTNER</w:t>
      </w:r>
      <w:r w:rsidRPr="00291B73">
        <w:rPr>
          <w:rFonts w:ascii="Centaur" w:hAnsi="Centaur" w:cs="Calibri"/>
          <w:b/>
          <w:bCs/>
          <w:sz w:val="44"/>
          <w:szCs w:val="44"/>
          <w:lang w:val="en-IN" w:eastAsia="en-IN"/>
        </w:rPr>
        <w:t>S</w:t>
      </w:r>
      <w:r w:rsidR="00F4361D" w:rsidRPr="00291B73">
        <w:rPr>
          <w:rFonts w:ascii="Centaur" w:hAnsi="Centaur" w:cs="Calibri"/>
          <w:b/>
          <w:bCs/>
          <w:sz w:val="44"/>
          <w:szCs w:val="44"/>
          <w:lang w:val="en-IN" w:eastAsia="en-IN"/>
        </w:rPr>
        <w:t xml:space="preserve"> FOR </w:t>
      </w:r>
      <w:r w:rsidR="00741D48" w:rsidRPr="00291B73">
        <w:rPr>
          <w:rFonts w:ascii="Centaur" w:hAnsi="Centaur" w:cs="Calibri"/>
          <w:b/>
          <w:bCs/>
          <w:sz w:val="44"/>
          <w:szCs w:val="44"/>
          <w:lang w:val="en-IN" w:eastAsia="en-IN"/>
        </w:rPr>
        <w:t>SUPPORT SE</w:t>
      </w:r>
      <w:r w:rsidR="003459AA" w:rsidRPr="00291B73">
        <w:rPr>
          <w:rFonts w:ascii="Centaur" w:hAnsi="Centaur" w:cs="Calibri"/>
          <w:b/>
          <w:bCs/>
          <w:sz w:val="44"/>
          <w:szCs w:val="44"/>
          <w:lang w:val="en-IN" w:eastAsia="en-IN"/>
        </w:rPr>
        <w:t xml:space="preserve">RVICES MANAGEMENT IN HEALTHCARE FACILITIES </w:t>
      </w:r>
    </w:p>
    <w:p w:rsidR="00DB6339" w:rsidRPr="00291B73" w:rsidRDefault="00DB6339" w:rsidP="00DB6339">
      <w:pPr>
        <w:jc w:val="center"/>
        <w:rPr>
          <w:rFonts w:cs="Calibri"/>
          <w:sz w:val="24"/>
          <w:szCs w:val="24"/>
          <w:u w:val="single"/>
          <w:lang w:val="en-IN" w:eastAsia="en-IN"/>
        </w:rPr>
      </w:pPr>
    </w:p>
    <w:p w:rsidR="00353A47" w:rsidRPr="00291B73" w:rsidRDefault="00353A47" w:rsidP="00DB6339">
      <w:pPr>
        <w:jc w:val="center"/>
        <w:rPr>
          <w:rFonts w:cs="Calibri"/>
          <w:sz w:val="24"/>
          <w:szCs w:val="24"/>
          <w:u w:val="single"/>
          <w:lang w:val="en-IN" w:eastAsia="en-IN"/>
        </w:rPr>
      </w:pPr>
    </w:p>
    <w:p w:rsidR="00DB6339" w:rsidRPr="00291B73" w:rsidRDefault="00DB6339" w:rsidP="00DB6339">
      <w:pPr>
        <w:jc w:val="center"/>
        <w:outlineLvl w:val="0"/>
        <w:rPr>
          <w:rFonts w:cs="Calibri"/>
          <w:b/>
          <w:bCs/>
          <w:sz w:val="32"/>
          <w:szCs w:val="32"/>
          <w:lang w:val="en-IN" w:eastAsia="en-IN"/>
        </w:rPr>
      </w:pPr>
      <w:r w:rsidRPr="00291B73">
        <w:rPr>
          <w:rFonts w:cs="Calibri"/>
          <w:b/>
          <w:bCs/>
          <w:sz w:val="32"/>
          <w:szCs w:val="32"/>
          <w:lang w:val="en-IN" w:eastAsia="en-IN"/>
        </w:rPr>
        <w:t xml:space="preserve">EoI </w:t>
      </w:r>
      <w:r w:rsidR="00FB0AD3" w:rsidRPr="00291B73">
        <w:rPr>
          <w:rFonts w:cs="Calibri"/>
          <w:b/>
          <w:bCs/>
          <w:sz w:val="32"/>
          <w:szCs w:val="32"/>
          <w:lang w:val="en-IN" w:eastAsia="en-IN"/>
        </w:rPr>
        <w:t>No:</w:t>
      </w:r>
      <w:r w:rsidR="00A85CE9" w:rsidRPr="00291B73">
        <w:rPr>
          <w:rFonts w:cs="Calibri"/>
          <w:b/>
          <w:bCs/>
          <w:sz w:val="32"/>
          <w:szCs w:val="32"/>
          <w:lang w:val="en-IN" w:eastAsia="en-IN"/>
        </w:rPr>
        <w:t xml:space="preserve"> HLL/CHO/HCS/HM/2022-23/03</w:t>
      </w:r>
      <w:r w:rsidR="00495A95" w:rsidRPr="00291B73">
        <w:rPr>
          <w:rFonts w:cs="Calibri"/>
          <w:b/>
          <w:bCs/>
          <w:sz w:val="32"/>
          <w:szCs w:val="32"/>
          <w:lang w:val="en-IN" w:eastAsia="en-IN"/>
        </w:rPr>
        <w:t xml:space="preserve"> </w:t>
      </w:r>
      <w:r w:rsidR="00133BD5" w:rsidRPr="00291B73">
        <w:rPr>
          <w:rFonts w:cs="Calibri"/>
          <w:b/>
          <w:bCs/>
          <w:sz w:val="32"/>
          <w:szCs w:val="32"/>
          <w:lang w:val="en-IN" w:eastAsia="en-IN"/>
        </w:rPr>
        <w:t>D</w:t>
      </w:r>
      <w:r w:rsidR="00FE2741" w:rsidRPr="00291B73">
        <w:rPr>
          <w:rFonts w:cs="Calibri"/>
          <w:b/>
          <w:bCs/>
          <w:sz w:val="32"/>
          <w:szCs w:val="32"/>
          <w:lang w:val="en-IN" w:eastAsia="en-IN"/>
        </w:rPr>
        <w:t>ated</w:t>
      </w:r>
      <w:r w:rsidR="006A1AE5">
        <w:rPr>
          <w:rFonts w:cs="Calibri"/>
          <w:b/>
          <w:bCs/>
          <w:sz w:val="32"/>
          <w:szCs w:val="32"/>
          <w:lang w:val="en-IN" w:eastAsia="en-IN"/>
        </w:rPr>
        <w:t xml:space="preserve"> 21</w:t>
      </w:r>
      <w:r w:rsidR="00495A95" w:rsidRPr="00291B73">
        <w:rPr>
          <w:rFonts w:cs="Calibri"/>
          <w:b/>
          <w:bCs/>
          <w:sz w:val="32"/>
          <w:szCs w:val="32"/>
          <w:lang w:val="en-IN" w:eastAsia="en-IN"/>
        </w:rPr>
        <w:t>.03.2023</w:t>
      </w:r>
    </w:p>
    <w:p w:rsidR="00DB6339" w:rsidRPr="00291B73" w:rsidRDefault="00DB6339" w:rsidP="00DB6339">
      <w:pPr>
        <w:contextualSpacing/>
        <w:jc w:val="center"/>
        <w:rPr>
          <w:rFonts w:cs="Calibri"/>
          <w:sz w:val="24"/>
          <w:szCs w:val="24"/>
          <w:lang w:val="en-IN" w:eastAsia="en-IN"/>
        </w:rPr>
      </w:pPr>
    </w:p>
    <w:p w:rsidR="003C374A" w:rsidRPr="00291B73" w:rsidRDefault="003C374A" w:rsidP="00DB6339">
      <w:pPr>
        <w:contextualSpacing/>
        <w:jc w:val="center"/>
        <w:rPr>
          <w:rFonts w:cs="Calibri"/>
          <w:sz w:val="24"/>
          <w:szCs w:val="24"/>
          <w:lang w:val="en-IN" w:eastAsia="en-IN"/>
        </w:rPr>
      </w:pPr>
    </w:p>
    <w:p w:rsidR="003C374A" w:rsidRPr="00291B73" w:rsidRDefault="003C374A" w:rsidP="00DB6339">
      <w:pPr>
        <w:contextualSpacing/>
        <w:jc w:val="center"/>
        <w:rPr>
          <w:rFonts w:cs="Calibri"/>
          <w:sz w:val="24"/>
          <w:szCs w:val="24"/>
          <w:lang w:val="en-IN" w:eastAsia="en-IN"/>
        </w:rPr>
      </w:pPr>
    </w:p>
    <w:p w:rsidR="00353A47" w:rsidRPr="00291B73" w:rsidRDefault="001E0531" w:rsidP="008F7CE9">
      <w:pPr>
        <w:widowControl w:val="0"/>
        <w:autoSpaceDE w:val="0"/>
        <w:autoSpaceDN w:val="0"/>
        <w:adjustRightInd w:val="0"/>
        <w:spacing w:after="0" w:line="240" w:lineRule="auto"/>
        <w:jc w:val="center"/>
        <w:rPr>
          <w:rFonts w:ascii="Cambria" w:hAnsi="Cambria" w:cs="Arial"/>
          <w:b/>
          <w:bCs/>
          <w:spacing w:val="-1"/>
          <w:sz w:val="52"/>
          <w:szCs w:val="52"/>
        </w:rPr>
      </w:pPr>
      <w:r w:rsidRPr="00291B73">
        <w:rPr>
          <w:noProof/>
          <w:lang w:val="en-IN" w:eastAsia="en-IN"/>
        </w:rPr>
        <w:drawing>
          <wp:anchor distT="0" distB="0" distL="114300" distR="114300" simplePos="0" relativeHeight="251657728" behindDoc="1" locked="0" layoutInCell="1" allowOverlap="1">
            <wp:simplePos x="0" y="0"/>
            <wp:positionH relativeFrom="column">
              <wp:posOffset>2438400</wp:posOffset>
            </wp:positionH>
            <wp:positionV relativeFrom="paragraph">
              <wp:posOffset>635</wp:posOffset>
            </wp:positionV>
            <wp:extent cx="1266825" cy="1114425"/>
            <wp:effectExtent l="1905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66825" cy="1114425"/>
                    </a:xfrm>
                    <a:prstGeom prst="rect">
                      <a:avLst/>
                    </a:prstGeom>
                    <a:noFill/>
                    <a:ln w="9525">
                      <a:noFill/>
                      <a:miter lim="800000"/>
                      <a:headEnd/>
                      <a:tailEnd/>
                    </a:ln>
                  </pic:spPr>
                </pic:pic>
              </a:graphicData>
            </a:graphic>
          </wp:anchor>
        </w:drawing>
      </w:r>
    </w:p>
    <w:p w:rsidR="00353A47" w:rsidRPr="00291B73" w:rsidRDefault="00353A47" w:rsidP="008F7CE9">
      <w:pPr>
        <w:widowControl w:val="0"/>
        <w:autoSpaceDE w:val="0"/>
        <w:autoSpaceDN w:val="0"/>
        <w:adjustRightInd w:val="0"/>
        <w:spacing w:after="0" w:line="240" w:lineRule="auto"/>
        <w:jc w:val="center"/>
        <w:rPr>
          <w:rFonts w:ascii="Cambria" w:hAnsi="Cambria" w:cs="Arial"/>
          <w:b/>
          <w:bCs/>
          <w:spacing w:val="-1"/>
          <w:sz w:val="52"/>
          <w:szCs w:val="52"/>
        </w:rPr>
      </w:pPr>
    </w:p>
    <w:p w:rsidR="00353A47" w:rsidRPr="00291B73" w:rsidRDefault="00353A47" w:rsidP="008F7CE9">
      <w:pPr>
        <w:widowControl w:val="0"/>
        <w:autoSpaceDE w:val="0"/>
        <w:autoSpaceDN w:val="0"/>
        <w:adjustRightInd w:val="0"/>
        <w:spacing w:after="0" w:line="240" w:lineRule="auto"/>
        <w:jc w:val="center"/>
        <w:rPr>
          <w:rFonts w:ascii="Cambria" w:hAnsi="Cambria" w:cs="Arial"/>
          <w:b/>
          <w:bCs/>
          <w:spacing w:val="-1"/>
          <w:sz w:val="52"/>
          <w:szCs w:val="52"/>
        </w:rPr>
      </w:pPr>
    </w:p>
    <w:p w:rsidR="008F7CE9" w:rsidRPr="00291B73" w:rsidRDefault="008F7CE9" w:rsidP="008F7CE9">
      <w:pPr>
        <w:widowControl w:val="0"/>
        <w:autoSpaceDE w:val="0"/>
        <w:autoSpaceDN w:val="0"/>
        <w:adjustRightInd w:val="0"/>
        <w:spacing w:after="0" w:line="240" w:lineRule="auto"/>
        <w:jc w:val="center"/>
        <w:rPr>
          <w:rFonts w:ascii="Cambria" w:hAnsi="Cambria" w:cs="Arial"/>
          <w:sz w:val="52"/>
          <w:szCs w:val="52"/>
        </w:rPr>
      </w:pPr>
      <w:r w:rsidRPr="00291B73">
        <w:rPr>
          <w:rFonts w:ascii="Cambria" w:hAnsi="Cambria" w:cs="Arial"/>
          <w:b/>
          <w:bCs/>
          <w:spacing w:val="-1"/>
          <w:sz w:val="52"/>
          <w:szCs w:val="52"/>
        </w:rPr>
        <w:t>HL</w:t>
      </w:r>
      <w:r w:rsidRPr="00291B73">
        <w:rPr>
          <w:rFonts w:ascii="Cambria" w:hAnsi="Cambria" w:cs="Arial"/>
          <w:b/>
          <w:bCs/>
          <w:sz w:val="52"/>
          <w:szCs w:val="52"/>
        </w:rPr>
        <w:t xml:space="preserve">L </w:t>
      </w:r>
      <w:r w:rsidRPr="00291B73">
        <w:rPr>
          <w:rFonts w:ascii="Cambria" w:hAnsi="Cambria" w:cs="Arial"/>
          <w:b/>
          <w:bCs/>
          <w:spacing w:val="4"/>
          <w:sz w:val="52"/>
          <w:szCs w:val="52"/>
        </w:rPr>
        <w:t>L</w:t>
      </w:r>
      <w:r w:rsidRPr="00291B73">
        <w:rPr>
          <w:rFonts w:ascii="Cambria" w:hAnsi="Cambria" w:cs="Arial"/>
          <w:b/>
          <w:bCs/>
          <w:spacing w:val="-4"/>
          <w:sz w:val="52"/>
          <w:szCs w:val="52"/>
        </w:rPr>
        <w:t>IFECARE</w:t>
      </w:r>
      <w:r w:rsidRPr="00291B73">
        <w:rPr>
          <w:rFonts w:ascii="Cambria" w:hAnsi="Cambria" w:cs="Arial"/>
          <w:b/>
          <w:bCs/>
          <w:spacing w:val="-1"/>
          <w:sz w:val="52"/>
          <w:szCs w:val="52"/>
        </w:rPr>
        <w:t>L</w:t>
      </w:r>
      <w:r w:rsidRPr="00291B73">
        <w:rPr>
          <w:rFonts w:ascii="Cambria" w:hAnsi="Cambria" w:cs="Arial"/>
          <w:b/>
          <w:bCs/>
          <w:spacing w:val="-4"/>
          <w:sz w:val="52"/>
          <w:szCs w:val="52"/>
        </w:rPr>
        <w:t>IMITED</w:t>
      </w:r>
    </w:p>
    <w:p w:rsidR="008F7CE9" w:rsidRPr="00291B73" w:rsidRDefault="008F7CE9" w:rsidP="008F7CE9">
      <w:pPr>
        <w:widowControl w:val="0"/>
        <w:autoSpaceDE w:val="0"/>
        <w:autoSpaceDN w:val="0"/>
        <w:adjustRightInd w:val="0"/>
        <w:spacing w:after="0" w:line="240" w:lineRule="auto"/>
        <w:jc w:val="center"/>
        <w:rPr>
          <w:rFonts w:ascii="Cambria" w:eastAsia="Arial Unicode MS" w:hAnsi="Cambria" w:cs="Arial Unicode MS"/>
          <w:sz w:val="28"/>
          <w:szCs w:val="28"/>
        </w:rPr>
      </w:pPr>
      <w:r w:rsidRPr="00291B73">
        <w:rPr>
          <w:rFonts w:ascii="Cambria" w:eastAsia="Arial Unicode MS" w:hAnsi="Cambria" w:cs="Arial Unicode MS"/>
          <w:spacing w:val="3"/>
          <w:sz w:val="28"/>
          <w:szCs w:val="28"/>
        </w:rPr>
        <w:t>(</w:t>
      </w:r>
      <w:r w:rsidRPr="00291B73">
        <w:rPr>
          <w:rFonts w:ascii="Cambria" w:eastAsia="Arial Unicode MS" w:hAnsi="Cambria" w:cs="Arial Unicode MS"/>
          <w:sz w:val="28"/>
          <w:szCs w:val="28"/>
        </w:rPr>
        <w:t xml:space="preserve">A </w:t>
      </w:r>
      <w:r w:rsidRPr="00291B73">
        <w:rPr>
          <w:rFonts w:ascii="Cambria" w:eastAsia="Arial Unicode MS" w:hAnsi="Cambria" w:cs="Arial Unicode MS"/>
          <w:spacing w:val="1"/>
          <w:sz w:val="28"/>
          <w:szCs w:val="28"/>
        </w:rPr>
        <w:t>G</w:t>
      </w:r>
      <w:r w:rsidRPr="00291B73">
        <w:rPr>
          <w:rFonts w:ascii="Cambria" w:eastAsia="Arial Unicode MS" w:hAnsi="Cambria" w:cs="Arial Unicode MS"/>
          <w:spacing w:val="-1"/>
          <w:sz w:val="28"/>
          <w:szCs w:val="28"/>
        </w:rPr>
        <w:t>o</w:t>
      </w:r>
      <w:r w:rsidRPr="00291B73">
        <w:rPr>
          <w:rFonts w:ascii="Cambria" w:eastAsia="Arial Unicode MS" w:hAnsi="Cambria" w:cs="Arial Unicode MS"/>
          <w:spacing w:val="-3"/>
          <w:sz w:val="28"/>
          <w:szCs w:val="28"/>
        </w:rPr>
        <w:t>v</w:t>
      </w:r>
      <w:r w:rsidRPr="00291B73">
        <w:rPr>
          <w:rFonts w:ascii="Cambria" w:eastAsia="Arial Unicode MS" w:hAnsi="Cambria" w:cs="Arial Unicode MS"/>
          <w:spacing w:val="-2"/>
          <w:sz w:val="28"/>
          <w:szCs w:val="28"/>
        </w:rPr>
        <w:t>t</w:t>
      </w:r>
      <w:r w:rsidRPr="00291B73">
        <w:rPr>
          <w:rFonts w:ascii="Cambria" w:eastAsia="Arial Unicode MS" w:hAnsi="Cambria" w:cs="Arial Unicode MS"/>
          <w:sz w:val="28"/>
          <w:szCs w:val="28"/>
        </w:rPr>
        <w:t>.</w:t>
      </w:r>
      <w:r w:rsidR="00661A79" w:rsidRPr="00291B73">
        <w:rPr>
          <w:rFonts w:ascii="Cambria" w:eastAsia="Arial Unicode MS" w:hAnsi="Cambria" w:cs="Arial Unicode MS"/>
          <w:sz w:val="28"/>
          <w:szCs w:val="28"/>
        </w:rPr>
        <w:t xml:space="preserve"> </w:t>
      </w:r>
      <w:r w:rsidR="00661A79" w:rsidRPr="00291B73">
        <w:rPr>
          <w:rFonts w:ascii="Cambria" w:eastAsia="Arial Unicode MS" w:hAnsi="Cambria" w:cs="Arial Unicode MS"/>
          <w:spacing w:val="-1"/>
          <w:sz w:val="28"/>
          <w:szCs w:val="28"/>
        </w:rPr>
        <w:t>o</w:t>
      </w:r>
      <w:r w:rsidRPr="00291B73">
        <w:rPr>
          <w:rFonts w:ascii="Cambria" w:eastAsia="Arial Unicode MS" w:hAnsi="Cambria" w:cs="Arial Unicode MS"/>
          <w:sz w:val="28"/>
          <w:szCs w:val="28"/>
        </w:rPr>
        <w:t xml:space="preserve">f </w:t>
      </w:r>
      <w:r w:rsidRPr="00291B73">
        <w:rPr>
          <w:rFonts w:ascii="Cambria" w:eastAsia="Arial Unicode MS" w:hAnsi="Cambria" w:cs="Arial Unicode MS"/>
          <w:spacing w:val="-4"/>
          <w:sz w:val="28"/>
          <w:szCs w:val="28"/>
        </w:rPr>
        <w:t>I</w:t>
      </w:r>
      <w:r w:rsidRPr="00291B73">
        <w:rPr>
          <w:rFonts w:ascii="Cambria" w:eastAsia="Arial Unicode MS" w:hAnsi="Cambria" w:cs="Arial Unicode MS"/>
          <w:spacing w:val="-1"/>
          <w:sz w:val="28"/>
          <w:szCs w:val="28"/>
        </w:rPr>
        <w:t>nd</w:t>
      </w:r>
      <w:r w:rsidRPr="00291B73">
        <w:rPr>
          <w:rFonts w:ascii="Cambria" w:eastAsia="Arial Unicode MS" w:hAnsi="Cambria" w:cs="Arial Unicode MS"/>
          <w:spacing w:val="-4"/>
          <w:sz w:val="28"/>
          <w:szCs w:val="28"/>
        </w:rPr>
        <w:t>i</w:t>
      </w:r>
      <w:r w:rsidRPr="00291B73">
        <w:rPr>
          <w:rFonts w:ascii="Cambria" w:eastAsia="Arial Unicode MS" w:hAnsi="Cambria" w:cs="Arial Unicode MS"/>
          <w:sz w:val="28"/>
          <w:szCs w:val="28"/>
        </w:rPr>
        <w:t xml:space="preserve">a </w:t>
      </w:r>
      <w:r w:rsidRPr="00291B73">
        <w:rPr>
          <w:rFonts w:ascii="Cambria" w:eastAsia="Arial Unicode MS" w:hAnsi="Cambria" w:cs="Arial Unicode MS"/>
          <w:spacing w:val="2"/>
          <w:sz w:val="28"/>
          <w:szCs w:val="28"/>
        </w:rPr>
        <w:t>E</w:t>
      </w:r>
      <w:r w:rsidRPr="00291B73">
        <w:rPr>
          <w:rFonts w:ascii="Cambria" w:eastAsia="Arial Unicode MS" w:hAnsi="Cambria" w:cs="Arial Unicode MS"/>
          <w:spacing w:val="-1"/>
          <w:sz w:val="28"/>
          <w:szCs w:val="28"/>
        </w:rPr>
        <w:t>n</w:t>
      </w:r>
      <w:r w:rsidRPr="00291B73">
        <w:rPr>
          <w:rFonts w:ascii="Cambria" w:eastAsia="Arial Unicode MS" w:hAnsi="Cambria" w:cs="Arial Unicode MS"/>
          <w:spacing w:val="-2"/>
          <w:sz w:val="28"/>
          <w:szCs w:val="28"/>
        </w:rPr>
        <w:t>t</w:t>
      </w:r>
      <w:r w:rsidRPr="00291B73">
        <w:rPr>
          <w:rFonts w:ascii="Cambria" w:eastAsia="Arial Unicode MS" w:hAnsi="Cambria" w:cs="Arial Unicode MS"/>
          <w:spacing w:val="2"/>
          <w:sz w:val="28"/>
          <w:szCs w:val="28"/>
        </w:rPr>
        <w:t>e</w:t>
      </w:r>
      <w:r w:rsidRPr="00291B73">
        <w:rPr>
          <w:rFonts w:ascii="Cambria" w:eastAsia="Arial Unicode MS" w:hAnsi="Cambria" w:cs="Arial Unicode MS"/>
          <w:spacing w:val="1"/>
          <w:sz w:val="28"/>
          <w:szCs w:val="28"/>
        </w:rPr>
        <w:t>r</w:t>
      </w:r>
      <w:r w:rsidRPr="00291B73">
        <w:rPr>
          <w:rFonts w:ascii="Cambria" w:eastAsia="Arial Unicode MS" w:hAnsi="Cambria" w:cs="Arial Unicode MS"/>
          <w:spacing w:val="-1"/>
          <w:sz w:val="28"/>
          <w:szCs w:val="28"/>
        </w:rPr>
        <w:t>p</w:t>
      </w:r>
      <w:r w:rsidRPr="00291B73">
        <w:rPr>
          <w:rFonts w:ascii="Cambria" w:eastAsia="Arial Unicode MS" w:hAnsi="Cambria" w:cs="Arial Unicode MS"/>
          <w:spacing w:val="1"/>
          <w:sz w:val="28"/>
          <w:szCs w:val="28"/>
        </w:rPr>
        <w:t>r</w:t>
      </w:r>
      <w:r w:rsidRPr="00291B73">
        <w:rPr>
          <w:rFonts w:ascii="Cambria" w:eastAsia="Arial Unicode MS" w:hAnsi="Cambria" w:cs="Arial Unicode MS"/>
          <w:spacing w:val="-4"/>
          <w:sz w:val="28"/>
          <w:szCs w:val="28"/>
        </w:rPr>
        <w:t>i</w:t>
      </w:r>
      <w:r w:rsidRPr="00291B73">
        <w:rPr>
          <w:rFonts w:ascii="Cambria" w:eastAsia="Arial Unicode MS" w:hAnsi="Cambria" w:cs="Arial Unicode MS"/>
          <w:spacing w:val="-3"/>
          <w:sz w:val="28"/>
          <w:szCs w:val="28"/>
        </w:rPr>
        <w:t>s</w:t>
      </w:r>
      <w:r w:rsidRPr="00291B73">
        <w:rPr>
          <w:rFonts w:ascii="Cambria" w:eastAsia="Arial Unicode MS" w:hAnsi="Cambria" w:cs="Arial Unicode MS"/>
          <w:spacing w:val="2"/>
          <w:sz w:val="28"/>
          <w:szCs w:val="28"/>
        </w:rPr>
        <w:t>e</w:t>
      </w:r>
      <w:r w:rsidRPr="00291B73">
        <w:rPr>
          <w:rFonts w:ascii="Cambria" w:eastAsia="Arial Unicode MS" w:hAnsi="Cambria" w:cs="Arial Unicode MS"/>
          <w:sz w:val="28"/>
          <w:szCs w:val="28"/>
        </w:rPr>
        <w:t>)</w:t>
      </w:r>
    </w:p>
    <w:p w:rsidR="008F7CE9" w:rsidRPr="00291B73" w:rsidRDefault="008F7CE9" w:rsidP="008F7CE9">
      <w:pPr>
        <w:spacing w:after="0" w:line="240" w:lineRule="auto"/>
        <w:jc w:val="center"/>
        <w:rPr>
          <w:rFonts w:ascii="Cambria" w:eastAsia="Arial Unicode MS" w:hAnsi="Cambria" w:cs="Arial Unicode MS"/>
          <w:b/>
          <w:sz w:val="18"/>
          <w:szCs w:val="18"/>
        </w:rPr>
      </w:pPr>
      <w:r w:rsidRPr="00291B73">
        <w:rPr>
          <w:rFonts w:ascii="Cambria" w:eastAsia="Arial Unicode MS" w:hAnsi="Cambria" w:cs="Arial Unicode MS"/>
          <w:b/>
          <w:sz w:val="18"/>
          <w:szCs w:val="18"/>
        </w:rPr>
        <w:t>CIN : U25193KL1966GOI002621</w:t>
      </w:r>
    </w:p>
    <w:p w:rsidR="008F7CE9" w:rsidRPr="00291B73" w:rsidRDefault="008F7CE9" w:rsidP="008F7CE9">
      <w:pPr>
        <w:widowControl w:val="0"/>
        <w:autoSpaceDE w:val="0"/>
        <w:autoSpaceDN w:val="0"/>
        <w:adjustRightInd w:val="0"/>
        <w:spacing w:after="0" w:line="240" w:lineRule="auto"/>
        <w:jc w:val="center"/>
        <w:rPr>
          <w:rFonts w:ascii="Cambria" w:eastAsia="Arial Unicode MS" w:hAnsi="Cambria" w:cs="Arial Unicode MS"/>
          <w:b/>
          <w:bCs/>
          <w:spacing w:val="-6"/>
          <w:sz w:val="28"/>
          <w:szCs w:val="28"/>
        </w:rPr>
      </w:pPr>
      <w:r w:rsidRPr="00291B73">
        <w:rPr>
          <w:rFonts w:ascii="Cambria" w:eastAsia="Arial Unicode MS" w:hAnsi="Cambria" w:cs="Arial Unicode MS"/>
          <w:b/>
          <w:bCs/>
          <w:spacing w:val="-6"/>
          <w:sz w:val="28"/>
          <w:szCs w:val="28"/>
        </w:rPr>
        <w:t>HLL Bhavan, Poojappura,</w:t>
      </w:r>
    </w:p>
    <w:p w:rsidR="008F7CE9" w:rsidRPr="00291B73" w:rsidRDefault="008F7CE9" w:rsidP="008F7CE9">
      <w:pPr>
        <w:widowControl w:val="0"/>
        <w:autoSpaceDE w:val="0"/>
        <w:autoSpaceDN w:val="0"/>
        <w:adjustRightInd w:val="0"/>
        <w:spacing w:after="0" w:line="240" w:lineRule="auto"/>
        <w:jc w:val="center"/>
        <w:rPr>
          <w:rFonts w:ascii="Cambria" w:eastAsia="Arial Unicode MS" w:hAnsi="Cambria" w:cs="Arial Unicode MS"/>
          <w:sz w:val="28"/>
          <w:szCs w:val="28"/>
        </w:rPr>
      </w:pPr>
      <w:r w:rsidRPr="00291B73">
        <w:rPr>
          <w:rFonts w:ascii="Cambria" w:eastAsia="Arial Unicode MS" w:hAnsi="Cambria" w:cs="Arial Unicode MS"/>
          <w:b/>
          <w:bCs/>
          <w:spacing w:val="-6"/>
          <w:sz w:val="28"/>
          <w:szCs w:val="28"/>
        </w:rPr>
        <w:t>Thiruvananthapuram -695012</w:t>
      </w:r>
      <w:r w:rsidRPr="00291B73">
        <w:rPr>
          <w:rFonts w:ascii="Cambria" w:eastAsia="Arial Unicode MS" w:hAnsi="Cambria" w:cs="Arial Unicode MS"/>
          <w:sz w:val="28"/>
          <w:szCs w:val="28"/>
        </w:rPr>
        <w:t xml:space="preserve">, </w:t>
      </w:r>
      <w:r w:rsidRPr="00291B73">
        <w:rPr>
          <w:rFonts w:ascii="Cambria" w:eastAsia="Arial Unicode MS" w:hAnsi="Cambria" w:cs="Arial Unicode MS"/>
          <w:b/>
          <w:bCs/>
          <w:spacing w:val="-1"/>
          <w:sz w:val="28"/>
          <w:szCs w:val="28"/>
        </w:rPr>
        <w:t>Kerala</w:t>
      </w:r>
      <w:r w:rsidRPr="00291B73">
        <w:rPr>
          <w:rFonts w:ascii="Cambria" w:eastAsia="Arial Unicode MS" w:hAnsi="Cambria" w:cs="Arial Unicode MS"/>
          <w:b/>
          <w:bCs/>
          <w:sz w:val="28"/>
          <w:szCs w:val="28"/>
        </w:rPr>
        <w:t xml:space="preserve">, </w:t>
      </w:r>
      <w:r w:rsidRPr="00291B73">
        <w:rPr>
          <w:rFonts w:ascii="Cambria" w:eastAsia="Arial Unicode MS" w:hAnsi="Cambria" w:cs="Arial Unicode MS"/>
          <w:b/>
          <w:bCs/>
          <w:spacing w:val="-4"/>
          <w:sz w:val="28"/>
          <w:szCs w:val="28"/>
        </w:rPr>
        <w:t>I</w:t>
      </w:r>
      <w:r w:rsidRPr="00291B73">
        <w:rPr>
          <w:rFonts w:ascii="Cambria" w:eastAsia="Arial Unicode MS" w:hAnsi="Cambria" w:cs="Arial Unicode MS"/>
          <w:b/>
          <w:bCs/>
          <w:spacing w:val="-1"/>
          <w:sz w:val="28"/>
          <w:szCs w:val="28"/>
        </w:rPr>
        <w:t>nd</w:t>
      </w:r>
      <w:r w:rsidRPr="00291B73">
        <w:rPr>
          <w:rFonts w:ascii="Cambria" w:eastAsia="Arial Unicode MS" w:hAnsi="Cambria" w:cs="Arial Unicode MS"/>
          <w:b/>
          <w:bCs/>
          <w:spacing w:val="-4"/>
          <w:sz w:val="28"/>
          <w:szCs w:val="28"/>
        </w:rPr>
        <w:t>i</w:t>
      </w:r>
      <w:r w:rsidRPr="00291B73">
        <w:rPr>
          <w:rFonts w:ascii="Cambria" w:eastAsia="Arial Unicode MS" w:hAnsi="Cambria" w:cs="Arial Unicode MS"/>
          <w:b/>
          <w:bCs/>
          <w:sz w:val="28"/>
          <w:szCs w:val="28"/>
        </w:rPr>
        <w:t>a</w:t>
      </w:r>
    </w:p>
    <w:p w:rsidR="008F7CE9" w:rsidRPr="00291B73" w:rsidRDefault="008F7CE9" w:rsidP="008F7CE9">
      <w:pPr>
        <w:spacing w:after="0" w:line="240" w:lineRule="auto"/>
        <w:jc w:val="center"/>
        <w:rPr>
          <w:rFonts w:ascii="Cambria" w:hAnsi="Cambria"/>
        </w:rPr>
      </w:pPr>
      <w:r w:rsidRPr="00291B73">
        <w:rPr>
          <w:rFonts w:ascii="Cambria" w:eastAsia="Arial Unicode MS" w:hAnsi="Cambria" w:cs="Arial Unicode MS"/>
          <w:b/>
          <w:bCs/>
          <w:spacing w:val="-1"/>
          <w:sz w:val="28"/>
          <w:szCs w:val="28"/>
        </w:rPr>
        <w:t>T</w:t>
      </w:r>
      <w:r w:rsidRPr="00291B73">
        <w:rPr>
          <w:rFonts w:ascii="Cambria" w:eastAsia="Arial Unicode MS" w:hAnsi="Cambria" w:cs="Arial Unicode MS"/>
          <w:b/>
          <w:bCs/>
          <w:spacing w:val="2"/>
          <w:sz w:val="28"/>
          <w:szCs w:val="28"/>
        </w:rPr>
        <w:t>e</w:t>
      </w:r>
      <w:r w:rsidRPr="00291B73">
        <w:rPr>
          <w:rFonts w:ascii="Cambria" w:eastAsia="Arial Unicode MS" w:hAnsi="Cambria" w:cs="Arial Unicode MS"/>
          <w:b/>
          <w:bCs/>
          <w:spacing w:val="-4"/>
          <w:sz w:val="28"/>
          <w:szCs w:val="28"/>
        </w:rPr>
        <w:t>l</w:t>
      </w:r>
      <w:r w:rsidRPr="00291B73">
        <w:rPr>
          <w:rFonts w:ascii="Cambria" w:eastAsia="Arial Unicode MS" w:hAnsi="Cambria" w:cs="Arial Unicode MS"/>
          <w:b/>
          <w:bCs/>
          <w:sz w:val="28"/>
          <w:szCs w:val="28"/>
        </w:rPr>
        <w:t>:</w:t>
      </w:r>
      <w:r w:rsidRPr="00291B73">
        <w:rPr>
          <w:rFonts w:ascii="Cambria" w:eastAsia="Arial Unicode MS" w:hAnsi="Cambria" w:cs="Arial Unicode MS"/>
          <w:b/>
          <w:bCs/>
          <w:spacing w:val="-4"/>
          <w:sz w:val="28"/>
          <w:szCs w:val="28"/>
        </w:rPr>
        <w:t xml:space="preserve"> 0471 2354949, email:</w:t>
      </w:r>
      <w:r w:rsidR="004A095E" w:rsidRPr="00291B73">
        <w:rPr>
          <w:rFonts w:ascii="Cambria" w:eastAsia="Arial Unicode MS" w:hAnsi="Cambria" w:cs="Arial Unicode MS"/>
          <w:b/>
          <w:bCs/>
          <w:spacing w:val="-4"/>
          <w:sz w:val="28"/>
          <w:szCs w:val="28"/>
        </w:rPr>
        <w:t xml:space="preserve"> </w:t>
      </w:r>
      <w:hyperlink r:id="rId9" w:tgtFrame="_blank" w:history="1">
        <w:r w:rsidRPr="00291B73">
          <w:rPr>
            <w:rFonts w:ascii="Cambria" w:eastAsia="Arial Unicode MS" w:hAnsi="Cambria" w:cs="Arial Unicode MS"/>
            <w:b/>
            <w:bCs/>
            <w:spacing w:val="-1"/>
            <w:sz w:val="28"/>
            <w:szCs w:val="28"/>
          </w:rPr>
          <w:t>hcstenders@lifecarehll.com</w:t>
        </w:r>
      </w:hyperlink>
    </w:p>
    <w:p w:rsidR="00CE4D86" w:rsidRPr="00291B73" w:rsidRDefault="004031E5" w:rsidP="008F7CE9">
      <w:pPr>
        <w:spacing w:after="0" w:line="240" w:lineRule="auto"/>
        <w:jc w:val="center"/>
      </w:pPr>
      <w:hyperlink r:id="rId10" w:history="1">
        <w:r w:rsidR="008F7CE9" w:rsidRPr="00291B73">
          <w:rPr>
            <w:rStyle w:val="Hyperlink"/>
            <w:rFonts w:ascii="Cambria" w:hAnsi="Cambria" w:cs="Arial"/>
            <w:b/>
            <w:bCs/>
            <w:color w:val="auto"/>
            <w:spacing w:val="2"/>
            <w:sz w:val="28"/>
            <w:szCs w:val="28"/>
            <w:u w:val="none"/>
          </w:rPr>
          <w:t>www.lifecarehll.com</w:t>
        </w:r>
      </w:hyperlink>
    </w:p>
    <w:p w:rsidR="00AA47BB" w:rsidRPr="00291B73" w:rsidRDefault="00AA47BB" w:rsidP="008F7CE9">
      <w:pPr>
        <w:spacing w:after="0" w:line="240" w:lineRule="auto"/>
        <w:jc w:val="center"/>
      </w:pPr>
    </w:p>
    <w:p w:rsidR="00AA47BB" w:rsidRPr="00291B73" w:rsidRDefault="00AA47BB" w:rsidP="008F7CE9">
      <w:pPr>
        <w:spacing w:after="0" w:line="240" w:lineRule="auto"/>
        <w:jc w:val="center"/>
      </w:pPr>
    </w:p>
    <w:p w:rsidR="00353A47" w:rsidRPr="00291B73" w:rsidRDefault="00353A47" w:rsidP="008F7CE9">
      <w:pPr>
        <w:spacing w:after="0" w:line="240" w:lineRule="auto"/>
        <w:jc w:val="center"/>
      </w:pPr>
    </w:p>
    <w:p w:rsidR="00DB6339" w:rsidRPr="00291B73" w:rsidRDefault="0047532A" w:rsidP="00950F79">
      <w:pPr>
        <w:jc w:val="center"/>
        <w:outlineLvl w:val="0"/>
        <w:rPr>
          <w:rFonts w:cs="Calibri"/>
          <w:b/>
          <w:bCs/>
          <w:sz w:val="24"/>
          <w:szCs w:val="24"/>
          <w:lang w:val="en-IN" w:eastAsia="en-IN"/>
        </w:rPr>
      </w:pPr>
      <w:r w:rsidRPr="00291B73">
        <w:rPr>
          <w:rFonts w:cs="Calibri"/>
          <w:b/>
          <w:bCs/>
          <w:sz w:val="24"/>
          <w:szCs w:val="24"/>
          <w:lang w:val="en-IN" w:eastAsia="en-IN"/>
        </w:rPr>
        <w:t xml:space="preserve">Notice Inviting Expression Of Interest (EoI) For </w:t>
      </w:r>
      <w:r w:rsidR="00CF176B" w:rsidRPr="00291B73">
        <w:rPr>
          <w:rFonts w:cs="Calibri"/>
          <w:b/>
          <w:bCs/>
          <w:sz w:val="24"/>
          <w:szCs w:val="24"/>
          <w:lang w:val="en-IN" w:eastAsia="en-IN"/>
        </w:rPr>
        <w:t>Empanelment</w:t>
      </w:r>
      <w:r w:rsidRPr="00291B73">
        <w:rPr>
          <w:rFonts w:cs="Calibri"/>
          <w:b/>
          <w:bCs/>
          <w:sz w:val="24"/>
          <w:szCs w:val="24"/>
          <w:lang w:val="en-IN" w:eastAsia="en-IN"/>
        </w:rPr>
        <w:t xml:space="preserve"> Of Strategic Business Partner</w:t>
      </w:r>
      <w:r w:rsidR="00853EBD" w:rsidRPr="00291B73">
        <w:rPr>
          <w:rFonts w:cs="Calibri"/>
          <w:b/>
          <w:bCs/>
          <w:sz w:val="24"/>
          <w:szCs w:val="24"/>
          <w:lang w:val="en-IN" w:eastAsia="en-IN"/>
        </w:rPr>
        <w:t>s</w:t>
      </w:r>
      <w:r w:rsidRPr="00291B73">
        <w:rPr>
          <w:rFonts w:cs="Calibri"/>
          <w:b/>
          <w:bCs/>
          <w:sz w:val="24"/>
          <w:szCs w:val="24"/>
          <w:lang w:val="en-IN" w:eastAsia="en-IN"/>
        </w:rPr>
        <w:t xml:space="preserve"> For </w:t>
      </w:r>
      <w:r w:rsidR="00CF1114" w:rsidRPr="00291B73">
        <w:rPr>
          <w:rFonts w:cs="Calibri"/>
          <w:b/>
          <w:bCs/>
          <w:sz w:val="24"/>
          <w:szCs w:val="24"/>
          <w:lang w:val="en-IN" w:eastAsia="en-IN"/>
        </w:rPr>
        <w:t>Support Services Management in Healthcare Facilities for</w:t>
      </w:r>
      <w:r w:rsidR="00353A47" w:rsidRPr="00291B73">
        <w:rPr>
          <w:rFonts w:cs="Calibri"/>
          <w:b/>
          <w:bCs/>
          <w:sz w:val="24"/>
          <w:szCs w:val="24"/>
          <w:lang w:val="en-IN" w:eastAsia="en-IN"/>
        </w:rPr>
        <w:t xml:space="preserve"> HLL Lifecare Limited</w:t>
      </w:r>
    </w:p>
    <w:p w:rsidR="006E2CE3" w:rsidRPr="00291B73" w:rsidRDefault="006E2CE3" w:rsidP="00197608">
      <w:pPr>
        <w:contextualSpacing/>
        <w:jc w:val="both"/>
        <w:rPr>
          <w:rFonts w:cs="Calibri"/>
          <w:sz w:val="24"/>
          <w:szCs w:val="24"/>
          <w:lang w:eastAsia="en-IN"/>
        </w:rPr>
      </w:pPr>
      <w:r w:rsidRPr="00291B73">
        <w:rPr>
          <w:rFonts w:cs="Calibri"/>
          <w:sz w:val="24"/>
          <w:szCs w:val="24"/>
          <w:lang w:eastAsia="en-IN"/>
        </w:rPr>
        <w:t xml:space="preserve">HLL Life care Limited, a Government of India Enterprise, invites Expression of Interest (EOI) from reputed firms </w:t>
      </w:r>
      <w:r w:rsidR="00A70FF6" w:rsidRPr="00291B73">
        <w:rPr>
          <w:rFonts w:cs="Calibri"/>
          <w:sz w:val="24"/>
          <w:szCs w:val="24"/>
          <w:lang w:eastAsia="en-IN"/>
        </w:rPr>
        <w:t>to get empanelled as</w:t>
      </w:r>
      <w:r w:rsidRPr="00291B73">
        <w:rPr>
          <w:rFonts w:cs="Calibri"/>
          <w:sz w:val="24"/>
          <w:szCs w:val="24"/>
          <w:lang w:eastAsia="en-IN"/>
        </w:rPr>
        <w:t xml:space="preserve"> Strategic Business Partner</w:t>
      </w:r>
      <w:r w:rsidR="00A70FF6" w:rsidRPr="00291B73">
        <w:rPr>
          <w:rFonts w:cs="Calibri"/>
          <w:sz w:val="24"/>
          <w:szCs w:val="24"/>
          <w:lang w:eastAsia="en-IN"/>
        </w:rPr>
        <w:t>s</w:t>
      </w:r>
      <w:r w:rsidRPr="00291B73">
        <w:rPr>
          <w:rFonts w:cs="Calibri"/>
          <w:sz w:val="24"/>
          <w:szCs w:val="24"/>
          <w:lang w:eastAsia="en-IN"/>
        </w:rPr>
        <w:t xml:space="preserve"> (SBP’s) for business development and implementation of </w:t>
      </w:r>
      <w:r w:rsidR="00DF2FA3" w:rsidRPr="00291B73">
        <w:rPr>
          <w:rFonts w:cs="Calibri"/>
          <w:sz w:val="24"/>
          <w:szCs w:val="24"/>
          <w:lang w:eastAsia="en-IN"/>
        </w:rPr>
        <w:t xml:space="preserve">upcoming </w:t>
      </w:r>
      <w:r w:rsidR="00226CF5" w:rsidRPr="00291B73">
        <w:rPr>
          <w:rFonts w:cs="Calibri"/>
          <w:sz w:val="24"/>
          <w:szCs w:val="24"/>
          <w:lang w:eastAsia="en-IN"/>
        </w:rPr>
        <w:t>p</w:t>
      </w:r>
      <w:r w:rsidRPr="00291B73">
        <w:rPr>
          <w:rFonts w:cs="Calibri"/>
          <w:sz w:val="24"/>
          <w:szCs w:val="24"/>
          <w:lang w:eastAsia="en-IN"/>
        </w:rPr>
        <w:t>rojects in</w:t>
      </w:r>
      <w:r w:rsidR="00495A95" w:rsidRPr="00291B73">
        <w:rPr>
          <w:rFonts w:cs="Calibri"/>
          <w:sz w:val="24"/>
          <w:szCs w:val="24"/>
          <w:lang w:eastAsia="en-IN"/>
        </w:rPr>
        <w:t xml:space="preserve"> </w:t>
      </w:r>
      <w:r w:rsidR="00CF1114" w:rsidRPr="00291B73">
        <w:rPr>
          <w:rFonts w:cs="Calibri"/>
          <w:b/>
          <w:bCs/>
          <w:sz w:val="24"/>
          <w:szCs w:val="24"/>
          <w:lang w:val="en-IN" w:eastAsia="en-IN"/>
        </w:rPr>
        <w:t xml:space="preserve">Support Services Management in Healthcare </w:t>
      </w:r>
      <w:r w:rsidR="004A095E" w:rsidRPr="00291B73">
        <w:rPr>
          <w:rFonts w:cs="Calibri"/>
          <w:b/>
          <w:bCs/>
          <w:sz w:val="24"/>
          <w:szCs w:val="24"/>
          <w:lang w:val="en-IN" w:eastAsia="en-IN"/>
        </w:rPr>
        <w:t xml:space="preserve">Facilities </w:t>
      </w:r>
      <w:r w:rsidR="004A095E" w:rsidRPr="00291B73">
        <w:rPr>
          <w:rFonts w:cs="Calibri"/>
          <w:sz w:val="24"/>
          <w:szCs w:val="24"/>
          <w:lang w:eastAsia="en-IN"/>
        </w:rPr>
        <w:t>at</w:t>
      </w:r>
      <w:r w:rsidR="00495A95" w:rsidRPr="00291B73">
        <w:rPr>
          <w:rFonts w:cs="Calibri"/>
          <w:sz w:val="24"/>
          <w:szCs w:val="24"/>
          <w:lang w:eastAsia="en-IN"/>
        </w:rPr>
        <w:t xml:space="preserve"> </w:t>
      </w:r>
      <w:r w:rsidRPr="00291B73">
        <w:rPr>
          <w:rFonts w:cs="Calibri"/>
          <w:sz w:val="24"/>
          <w:szCs w:val="24"/>
          <w:lang w:eastAsia="en-IN"/>
        </w:rPr>
        <w:t>various locations across India.</w:t>
      </w:r>
    </w:p>
    <w:p w:rsidR="006E2CE3" w:rsidRPr="00291B73" w:rsidRDefault="006E2CE3" w:rsidP="006E2CE3">
      <w:pPr>
        <w:contextualSpacing/>
        <w:jc w:val="both"/>
        <w:rPr>
          <w:rFonts w:cs="Calibri"/>
          <w:sz w:val="24"/>
          <w:szCs w:val="24"/>
          <w:lang w:eastAsia="en-IN"/>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60"/>
        <w:gridCol w:w="776"/>
        <w:gridCol w:w="5387"/>
      </w:tblGrid>
      <w:tr w:rsidR="00DB6339" w:rsidRPr="00291B73" w:rsidTr="000C6D72">
        <w:trPr>
          <w:trHeight w:val="266"/>
        </w:trPr>
        <w:tc>
          <w:tcPr>
            <w:tcW w:w="3760" w:type="dxa"/>
            <w:vAlign w:val="center"/>
          </w:tcPr>
          <w:p w:rsidR="00DB6339" w:rsidRPr="00291B73" w:rsidRDefault="00DB6339" w:rsidP="00C26422">
            <w:pPr>
              <w:widowControl w:val="0"/>
              <w:autoSpaceDE w:val="0"/>
              <w:autoSpaceDN w:val="0"/>
              <w:adjustRightInd w:val="0"/>
              <w:spacing w:after="0"/>
              <w:ind w:left="289"/>
              <w:rPr>
                <w:rFonts w:cs="Calibri"/>
                <w:b/>
                <w:sz w:val="24"/>
                <w:szCs w:val="24"/>
                <w:lang w:val="en-IN" w:eastAsia="en-IN"/>
              </w:rPr>
            </w:pPr>
            <w:r w:rsidRPr="00291B73">
              <w:rPr>
                <w:rFonts w:cs="Calibri"/>
                <w:b/>
                <w:sz w:val="24"/>
                <w:szCs w:val="24"/>
                <w:lang w:val="en-IN" w:eastAsia="en-IN"/>
              </w:rPr>
              <w:t>EOI No</w:t>
            </w:r>
          </w:p>
        </w:tc>
        <w:tc>
          <w:tcPr>
            <w:tcW w:w="776" w:type="dxa"/>
            <w:vAlign w:val="center"/>
          </w:tcPr>
          <w:p w:rsidR="00DB6339" w:rsidRPr="00291B73" w:rsidRDefault="00DB6339" w:rsidP="00077F3A">
            <w:pPr>
              <w:widowControl w:val="0"/>
              <w:autoSpaceDE w:val="0"/>
              <w:autoSpaceDN w:val="0"/>
              <w:adjustRightInd w:val="0"/>
              <w:spacing w:after="0"/>
              <w:ind w:right="193"/>
              <w:jc w:val="center"/>
              <w:rPr>
                <w:rFonts w:cs="Calibri"/>
                <w:sz w:val="24"/>
                <w:szCs w:val="24"/>
                <w:lang w:val="en-IN" w:eastAsia="en-IN"/>
              </w:rPr>
            </w:pPr>
            <w:r w:rsidRPr="00291B73">
              <w:rPr>
                <w:rFonts w:cs="Calibri"/>
                <w:sz w:val="24"/>
                <w:szCs w:val="24"/>
                <w:lang w:val="en-IN" w:eastAsia="en-IN"/>
              </w:rPr>
              <w:t>:</w:t>
            </w:r>
          </w:p>
        </w:tc>
        <w:tc>
          <w:tcPr>
            <w:tcW w:w="5387" w:type="dxa"/>
            <w:vAlign w:val="center"/>
          </w:tcPr>
          <w:p w:rsidR="00DB6339" w:rsidRPr="00291B73" w:rsidRDefault="00A85CE9" w:rsidP="006A1AE5">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HLL/CHO/HCS/HM/2022-23/03</w:t>
            </w:r>
            <w:r w:rsidR="00133BD5" w:rsidRPr="00291B73">
              <w:rPr>
                <w:rFonts w:cs="Calibri"/>
                <w:sz w:val="24"/>
                <w:szCs w:val="24"/>
                <w:lang w:val="en-IN" w:eastAsia="en-IN"/>
              </w:rPr>
              <w:t xml:space="preserve"> D</w:t>
            </w:r>
            <w:r w:rsidR="00124A11" w:rsidRPr="009F5565">
              <w:rPr>
                <w:rFonts w:cs="Calibri"/>
                <w:sz w:val="24"/>
                <w:szCs w:val="24"/>
                <w:lang w:val="en-IN" w:eastAsia="en-IN"/>
              </w:rPr>
              <w:t>t:</w:t>
            </w:r>
            <w:r w:rsidR="00D37A29" w:rsidRPr="009F5565">
              <w:rPr>
                <w:rFonts w:cs="Calibri"/>
                <w:sz w:val="24"/>
                <w:szCs w:val="24"/>
                <w:lang w:val="en-IN" w:eastAsia="en-IN"/>
              </w:rPr>
              <w:t>2</w:t>
            </w:r>
            <w:r w:rsidR="006A1AE5" w:rsidRPr="009F5565">
              <w:rPr>
                <w:rFonts w:cs="Calibri"/>
                <w:sz w:val="24"/>
                <w:szCs w:val="24"/>
                <w:lang w:val="en-IN" w:eastAsia="en-IN"/>
              </w:rPr>
              <w:t>1</w:t>
            </w:r>
            <w:r w:rsidR="00495A95" w:rsidRPr="009F5565">
              <w:rPr>
                <w:rFonts w:cs="Calibri"/>
                <w:sz w:val="24"/>
                <w:szCs w:val="24"/>
                <w:lang w:val="en-IN" w:eastAsia="en-IN"/>
              </w:rPr>
              <w:t>.03.2023</w:t>
            </w:r>
          </w:p>
        </w:tc>
      </w:tr>
      <w:tr w:rsidR="00DB6339" w:rsidRPr="00291B73" w:rsidTr="000C6D72">
        <w:trPr>
          <w:trHeight w:val="266"/>
        </w:trPr>
        <w:tc>
          <w:tcPr>
            <w:tcW w:w="3760" w:type="dxa"/>
            <w:vAlign w:val="center"/>
          </w:tcPr>
          <w:p w:rsidR="00DB6339" w:rsidRPr="00291B73" w:rsidRDefault="00F72D99" w:rsidP="00C26422">
            <w:pPr>
              <w:widowControl w:val="0"/>
              <w:autoSpaceDE w:val="0"/>
              <w:autoSpaceDN w:val="0"/>
              <w:adjustRightInd w:val="0"/>
              <w:spacing w:after="0"/>
              <w:ind w:left="289"/>
              <w:rPr>
                <w:rFonts w:cs="Calibri"/>
                <w:b/>
                <w:sz w:val="24"/>
                <w:szCs w:val="24"/>
                <w:lang w:val="en-IN" w:eastAsia="en-IN"/>
              </w:rPr>
            </w:pPr>
            <w:r w:rsidRPr="00291B73">
              <w:rPr>
                <w:rFonts w:cs="Calibri"/>
                <w:b/>
                <w:sz w:val="24"/>
                <w:szCs w:val="24"/>
                <w:lang w:val="en-IN" w:eastAsia="en-IN"/>
              </w:rPr>
              <w:t>EOI</w:t>
            </w:r>
            <w:r w:rsidR="00DB6339" w:rsidRPr="00291B73">
              <w:rPr>
                <w:rFonts w:cs="Calibri"/>
                <w:b/>
                <w:sz w:val="24"/>
                <w:szCs w:val="24"/>
                <w:lang w:val="en-IN" w:eastAsia="en-IN"/>
              </w:rPr>
              <w:t xml:space="preserve"> PUBLIS</w:t>
            </w:r>
            <w:r w:rsidRPr="00291B73">
              <w:rPr>
                <w:rFonts w:cs="Calibri"/>
                <w:b/>
                <w:sz w:val="24"/>
                <w:szCs w:val="24"/>
                <w:lang w:val="en-IN" w:eastAsia="en-IN"/>
              </w:rPr>
              <w:t>H</w:t>
            </w:r>
            <w:r w:rsidR="00DB6339" w:rsidRPr="00291B73">
              <w:rPr>
                <w:rFonts w:cs="Calibri"/>
                <w:b/>
                <w:sz w:val="24"/>
                <w:szCs w:val="24"/>
                <w:lang w:val="en-IN" w:eastAsia="en-IN"/>
              </w:rPr>
              <w:t>ING DATE</w:t>
            </w:r>
          </w:p>
        </w:tc>
        <w:tc>
          <w:tcPr>
            <w:tcW w:w="776" w:type="dxa"/>
            <w:vAlign w:val="center"/>
          </w:tcPr>
          <w:p w:rsidR="00DB6339" w:rsidRPr="00291B73" w:rsidRDefault="00DB6339" w:rsidP="00077F3A">
            <w:pPr>
              <w:widowControl w:val="0"/>
              <w:autoSpaceDE w:val="0"/>
              <w:autoSpaceDN w:val="0"/>
              <w:adjustRightInd w:val="0"/>
              <w:spacing w:after="0"/>
              <w:ind w:right="193"/>
              <w:jc w:val="center"/>
              <w:rPr>
                <w:rFonts w:cs="Calibri"/>
                <w:sz w:val="24"/>
                <w:szCs w:val="24"/>
                <w:lang w:val="en-IN" w:eastAsia="en-IN"/>
              </w:rPr>
            </w:pPr>
            <w:r w:rsidRPr="00291B73">
              <w:rPr>
                <w:rFonts w:cs="Calibri"/>
                <w:sz w:val="24"/>
                <w:szCs w:val="24"/>
                <w:lang w:val="en-IN" w:eastAsia="en-IN"/>
              </w:rPr>
              <w:t>:</w:t>
            </w:r>
          </w:p>
        </w:tc>
        <w:tc>
          <w:tcPr>
            <w:tcW w:w="5387" w:type="dxa"/>
            <w:vAlign w:val="center"/>
          </w:tcPr>
          <w:p w:rsidR="00DB6339" w:rsidRPr="00291B73" w:rsidRDefault="006A1AE5" w:rsidP="00C26422">
            <w:pPr>
              <w:widowControl w:val="0"/>
              <w:autoSpaceDE w:val="0"/>
              <w:autoSpaceDN w:val="0"/>
              <w:adjustRightInd w:val="0"/>
              <w:spacing w:after="0"/>
              <w:ind w:left="147"/>
              <w:rPr>
                <w:rFonts w:cs="Calibri"/>
                <w:sz w:val="24"/>
                <w:szCs w:val="24"/>
                <w:lang w:val="en-IN" w:eastAsia="en-IN"/>
              </w:rPr>
            </w:pPr>
            <w:r>
              <w:rPr>
                <w:rFonts w:cs="Calibri"/>
                <w:sz w:val="24"/>
                <w:szCs w:val="24"/>
                <w:lang w:val="en-IN" w:eastAsia="en-IN"/>
              </w:rPr>
              <w:t>21</w:t>
            </w:r>
            <w:r w:rsidR="00495A95" w:rsidRPr="00291B73">
              <w:rPr>
                <w:rFonts w:cs="Calibri"/>
                <w:sz w:val="24"/>
                <w:szCs w:val="24"/>
                <w:lang w:val="en-IN" w:eastAsia="en-IN"/>
              </w:rPr>
              <w:t>.03.2023</w:t>
            </w:r>
          </w:p>
        </w:tc>
      </w:tr>
      <w:tr w:rsidR="003C2264" w:rsidRPr="00291B73" w:rsidTr="000C6D72">
        <w:trPr>
          <w:trHeight w:val="266"/>
        </w:trPr>
        <w:tc>
          <w:tcPr>
            <w:tcW w:w="3760" w:type="dxa"/>
            <w:vAlign w:val="center"/>
          </w:tcPr>
          <w:p w:rsidR="003C2264" w:rsidRPr="00291B73" w:rsidRDefault="003C2264" w:rsidP="00C26422">
            <w:pPr>
              <w:widowControl w:val="0"/>
              <w:autoSpaceDE w:val="0"/>
              <w:autoSpaceDN w:val="0"/>
              <w:adjustRightInd w:val="0"/>
              <w:spacing w:after="0"/>
              <w:ind w:left="289"/>
              <w:rPr>
                <w:rFonts w:cs="Calibri"/>
                <w:b/>
                <w:sz w:val="24"/>
                <w:szCs w:val="24"/>
                <w:lang w:val="en-IN" w:eastAsia="en-IN"/>
              </w:rPr>
            </w:pPr>
          </w:p>
          <w:p w:rsidR="003C2264" w:rsidRPr="00291B73" w:rsidRDefault="003C2264" w:rsidP="00C26422">
            <w:pPr>
              <w:widowControl w:val="0"/>
              <w:autoSpaceDE w:val="0"/>
              <w:autoSpaceDN w:val="0"/>
              <w:adjustRightInd w:val="0"/>
              <w:spacing w:after="0"/>
              <w:ind w:left="289"/>
              <w:rPr>
                <w:rFonts w:cs="Calibri"/>
                <w:b/>
                <w:sz w:val="24"/>
                <w:szCs w:val="24"/>
                <w:lang w:val="en-IN" w:eastAsia="en-IN"/>
              </w:rPr>
            </w:pPr>
            <w:r w:rsidRPr="00291B73">
              <w:rPr>
                <w:rFonts w:cs="Calibri"/>
                <w:b/>
                <w:sz w:val="24"/>
                <w:szCs w:val="24"/>
                <w:lang w:val="en-IN" w:eastAsia="en-IN"/>
              </w:rPr>
              <w:t>Date</w:t>
            </w:r>
            <w:r w:rsidR="00495A95" w:rsidRPr="00291B73">
              <w:rPr>
                <w:rFonts w:cs="Calibri"/>
                <w:b/>
                <w:sz w:val="24"/>
                <w:szCs w:val="24"/>
                <w:lang w:val="en-IN" w:eastAsia="en-IN"/>
              </w:rPr>
              <w:t xml:space="preserve"> </w:t>
            </w:r>
            <w:r w:rsidR="006F3238" w:rsidRPr="00291B73">
              <w:rPr>
                <w:rFonts w:cs="Calibri"/>
                <w:b/>
                <w:sz w:val="24"/>
                <w:szCs w:val="24"/>
                <w:lang w:val="en-IN" w:eastAsia="en-IN"/>
              </w:rPr>
              <w:t xml:space="preserve">&amp; Place </w:t>
            </w:r>
            <w:r w:rsidRPr="00291B73">
              <w:rPr>
                <w:rFonts w:cs="Calibri"/>
                <w:b/>
                <w:sz w:val="24"/>
                <w:szCs w:val="24"/>
                <w:lang w:val="en-IN" w:eastAsia="en-IN"/>
              </w:rPr>
              <w:t xml:space="preserve"> of Pre</w:t>
            </w:r>
            <w:r w:rsidR="00353A47" w:rsidRPr="00291B73">
              <w:rPr>
                <w:rFonts w:cs="Calibri"/>
                <w:b/>
                <w:sz w:val="24"/>
                <w:szCs w:val="24"/>
                <w:lang w:val="en-IN" w:eastAsia="en-IN"/>
              </w:rPr>
              <w:t>-</w:t>
            </w:r>
            <w:r w:rsidRPr="00291B73">
              <w:rPr>
                <w:rFonts w:cs="Calibri"/>
                <w:b/>
                <w:sz w:val="24"/>
                <w:szCs w:val="24"/>
                <w:lang w:val="en-IN" w:eastAsia="en-IN"/>
              </w:rPr>
              <w:t xml:space="preserve">bid meeting </w:t>
            </w:r>
          </w:p>
        </w:tc>
        <w:tc>
          <w:tcPr>
            <w:tcW w:w="776" w:type="dxa"/>
            <w:vAlign w:val="center"/>
          </w:tcPr>
          <w:p w:rsidR="003C2264" w:rsidRPr="00291B73" w:rsidRDefault="00E25E45" w:rsidP="00077F3A">
            <w:pPr>
              <w:widowControl w:val="0"/>
              <w:autoSpaceDE w:val="0"/>
              <w:autoSpaceDN w:val="0"/>
              <w:adjustRightInd w:val="0"/>
              <w:spacing w:after="0"/>
              <w:ind w:right="193"/>
              <w:jc w:val="center"/>
              <w:rPr>
                <w:rFonts w:cs="Calibri"/>
                <w:sz w:val="24"/>
                <w:szCs w:val="24"/>
                <w:lang w:val="en-IN" w:eastAsia="en-IN"/>
              </w:rPr>
            </w:pPr>
            <w:r w:rsidRPr="00291B73">
              <w:rPr>
                <w:rFonts w:cs="Calibri"/>
                <w:sz w:val="24"/>
                <w:szCs w:val="24"/>
                <w:lang w:val="en-IN" w:eastAsia="en-IN"/>
              </w:rPr>
              <w:t>:</w:t>
            </w:r>
          </w:p>
        </w:tc>
        <w:tc>
          <w:tcPr>
            <w:tcW w:w="5387" w:type="dxa"/>
            <w:vAlign w:val="center"/>
          </w:tcPr>
          <w:p w:rsidR="003C2264" w:rsidRPr="00291B73" w:rsidRDefault="006A1AE5" w:rsidP="00C26422">
            <w:pPr>
              <w:widowControl w:val="0"/>
              <w:autoSpaceDE w:val="0"/>
              <w:autoSpaceDN w:val="0"/>
              <w:adjustRightInd w:val="0"/>
              <w:spacing w:after="0"/>
              <w:ind w:left="147"/>
              <w:rPr>
                <w:rFonts w:cs="Calibri"/>
                <w:sz w:val="24"/>
                <w:szCs w:val="24"/>
                <w:lang w:val="en-IN" w:eastAsia="en-IN"/>
              </w:rPr>
            </w:pPr>
            <w:r>
              <w:rPr>
                <w:rFonts w:cs="Calibri"/>
                <w:sz w:val="24"/>
                <w:szCs w:val="24"/>
                <w:lang w:val="en-IN" w:eastAsia="en-IN"/>
              </w:rPr>
              <w:t>28</w:t>
            </w:r>
            <w:r w:rsidR="00495A95" w:rsidRPr="00291B73">
              <w:rPr>
                <w:rFonts w:cs="Calibri"/>
                <w:sz w:val="24"/>
                <w:szCs w:val="24"/>
                <w:lang w:val="en-IN" w:eastAsia="en-IN"/>
              </w:rPr>
              <w:t xml:space="preserve">.03.2023 </w:t>
            </w:r>
            <w:r w:rsidR="00A96CEB" w:rsidRPr="00291B73">
              <w:rPr>
                <w:rFonts w:cs="Calibri"/>
                <w:sz w:val="24"/>
                <w:szCs w:val="24"/>
                <w:lang w:val="en-IN" w:eastAsia="en-IN"/>
              </w:rPr>
              <w:t>11.00 HRS</w:t>
            </w:r>
          </w:p>
          <w:p w:rsidR="006F3238" w:rsidRPr="00291B73" w:rsidRDefault="006F3238" w:rsidP="00C26422">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 xml:space="preserve">HLL BHAVAN, </w:t>
            </w:r>
            <w:r w:rsidR="00177588" w:rsidRPr="00291B73">
              <w:rPr>
                <w:rFonts w:cs="Calibri"/>
                <w:sz w:val="24"/>
                <w:szCs w:val="24"/>
                <w:lang w:val="en-IN" w:eastAsia="en-IN"/>
              </w:rPr>
              <w:t>Poojapp</w:t>
            </w:r>
            <w:r w:rsidRPr="00291B73">
              <w:rPr>
                <w:rFonts w:cs="Calibri"/>
                <w:sz w:val="24"/>
                <w:szCs w:val="24"/>
                <w:lang w:val="en-IN" w:eastAsia="en-IN"/>
              </w:rPr>
              <w:t>ura , Thiruvana</w:t>
            </w:r>
            <w:r w:rsidR="00602071" w:rsidRPr="00291B73">
              <w:rPr>
                <w:rFonts w:cs="Calibri"/>
                <w:sz w:val="24"/>
                <w:szCs w:val="24"/>
                <w:lang w:val="en-IN" w:eastAsia="en-IN"/>
              </w:rPr>
              <w:t>n</w:t>
            </w:r>
            <w:r w:rsidRPr="00291B73">
              <w:rPr>
                <w:rFonts w:cs="Calibri"/>
                <w:sz w:val="24"/>
                <w:szCs w:val="24"/>
                <w:lang w:val="en-IN" w:eastAsia="en-IN"/>
              </w:rPr>
              <w:t>thapuram</w:t>
            </w:r>
          </w:p>
          <w:p w:rsidR="00AF3208" w:rsidRPr="00AF3208" w:rsidRDefault="000640FB" w:rsidP="00AF3208">
            <w:pPr>
              <w:widowControl w:val="0"/>
              <w:autoSpaceDE w:val="0"/>
              <w:autoSpaceDN w:val="0"/>
              <w:adjustRightInd w:val="0"/>
              <w:spacing w:after="0"/>
              <w:ind w:left="147"/>
              <w:rPr>
                <w:rFonts w:cs="Calibri"/>
                <w:sz w:val="24"/>
                <w:szCs w:val="24"/>
                <w:lang w:val="en-IN" w:eastAsia="en-IN"/>
              </w:rPr>
            </w:pPr>
            <w:r w:rsidRPr="00291B73">
              <w:rPr>
                <w:rFonts w:cs="Calibri"/>
                <w:b/>
                <w:sz w:val="24"/>
                <w:szCs w:val="24"/>
                <w:lang w:val="en-IN" w:eastAsia="en-IN"/>
              </w:rPr>
              <w:t xml:space="preserve">Google Meet joining link: </w:t>
            </w:r>
          </w:p>
          <w:p w:rsidR="00AF3208" w:rsidRPr="00AF3208" w:rsidRDefault="00AF3208" w:rsidP="00AF3208">
            <w:pPr>
              <w:widowControl w:val="0"/>
              <w:autoSpaceDE w:val="0"/>
              <w:autoSpaceDN w:val="0"/>
              <w:adjustRightInd w:val="0"/>
              <w:spacing w:after="0"/>
              <w:ind w:left="147"/>
              <w:rPr>
                <w:rFonts w:cs="Calibri"/>
                <w:sz w:val="24"/>
                <w:szCs w:val="24"/>
                <w:lang w:val="en-IN" w:eastAsia="en-IN"/>
              </w:rPr>
            </w:pPr>
            <w:r w:rsidRPr="00AF3208">
              <w:rPr>
                <w:rFonts w:cs="Calibri"/>
                <w:sz w:val="24"/>
                <w:szCs w:val="24"/>
                <w:lang w:val="en-IN" w:eastAsia="en-IN"/>
              </w:rPr>
              <w:t>https://meet.google.com/jqa-vdkp-wyv</w:t>
            </w:r>
          </w:p>
          <w:p w:rsidR="00AF3208" w:rsidRPr="00291B73" w:rsidRDefault="00AF3208" w:rsidP="00AF3208">
            <w:pPr>
              <w:widowControl w:val="0"/>
              <w:autoSpaceDE w:val="0"/>
              <w:autoSpaceDN w:val="0"/>
              <w:adjustRightInd w:val="0"/>
              <w:spacing w:after="0"/>
              <w:ind w:left="147"/>
              <w:rPr>
                <w:rFonts w:cs="Calibri"/>
                <w:sz w:val="24"/>
                <w:szCs w:val="24"/>
                <w:lang w:val="en-IN" w:eastAsia="en-IN"/>
              </w:rPr>
            </w:pPr>
            <w:r w:rsidRPr="00AF3208">
              <w:rPr>
                <w:rFonts w:cs="Calibri"/>
                <w:sz w:val="24"/>
                <w:szCs w:val="24"/>
                <w:lang w:val="en-IN" w:eastAsia="en-IN"/>
              </w:rPr>
              <w:t xml:space="preserve">Or dial: </w:t>
            </w:r>
            <w:r w:rsidRPr="00AF3208">
              <w:rPr>
                <w:rFonts w:ascii="Arial" w:hAnsi="Arial" w:cs="Arial"/>
                <w:sz w:val="24"/>
                <w:szCs w:val="24"/>
                <w:lang w:val="en-IN" w:eastAsia="en-IN"/>
              </w:rPr>
              <w:t>‪</w:t>
            </w:r>
            <w:r w:rsidRPr="00AF3208">
              <w:rPr>
                <w:rFonts w:cs="Calibri"/>
                <w:sz w:val="24"/>
                <w:szCs w:val="24"/>
                <w:lang w:val="en-IN" w:eastAsia="en-IN"/>
              </w:rPr>
              <w:t>(US) +1 385-404-5364</w:t>
            </w:r>
            <w:r w:rsidRPr="00AF3208">
              <w:rPr>
                <w:rFonts w:ascii="Arial" w:hAnsi="Arial" w:cs="Arial"/>
                <w:sz w:val="24"/>
                <w:szCs w:val="24"/>
                <w:lang w:val="en-IN" w:eastAsia="en-IN"/>
              </w:rPr>
              <w:t>‬</w:t>
            </w:r>
            <w:r w:rsidRPr="00AF3208">
              <w:rPr>
                <w:rFonts w:cs="Calibri"/>
                <w:sz w:val="24"/>
                <w:szCs w:val="24"/>
                <w:lang w:val="en-IN" w:eastAsia="en-IN"/>
              </w:rPr>
              <w:t xml:space="preserve"> PIN: </w:t>
            </w:r>
            <w:r w:rsidRPr="00AF3208">
              <w:rPr>
                <w:rFonts w:ascii="Arial" w:hAnsi="Arial" w:cs="Arial"/>
                <w:sz w:val="24"/>
                <w:szCs w:val="24"/>
                <w:lang w:val="en-IN" w:eastAsia="en-IN"/>
              </w:rPr>
              <w:t>‪</w:t>
            </w:r>
            <w:r w:rsidRPr="00AF3208">
              <w:rPr>
                <w:rFonts w:cs="Calibri"/>
                <w:sz w:val="24"/>
                <w:szCs w:val="24"/>
                <w:lang w:val="en-IN" w:eastAsia="en-IN"/>
              </w:rPr>
              <w:t>210 259 924</w:t>
            </w:r>
            <w:r w:rsidRPr="00AF3208">
              <w:rPr>
                <w:rFonts w:ascii="Arial" w:hAnsi="Arial" w:cs="Arial"/>
                <w:sz w:val="24"/>
                <w:szCs w:val="24"/>
                <w:lang w:val="en-IN" w:eastAsia="en-IN"/>
              </w:rPr>
              <w:t>‬</w:t>
            </w:r>
            <w:r w:rsidRPr="00AF3208">
              <w:rPr>
                <w:rFonts w:cs="Calibri"/>
                <w:sz w:val="24"/>
                <w:szCs w:val="24"/>
                <w:lang w:val="en-IN" w:eastAsia="en-IN"/>
              </w:rPr>
              <w:t>#</w:t>
            </w:r>
          </w:p>
        </w:tc>
      </w:tr>
      <w:tr w:rsidR="00010B76" w:rsidRPr="00291B73" w:rsidTr="000C6D72">
        <w:trPr>
          <w:trHeight w:val="266"/>
        </w:trPr>
        <w:tc>
          <w:tcPr>
            <w:tcW w:w="3760" w:type="dxa"/>
            <w:vAlign w:val="center"/>
          </w:tcPr>
          <w:p w:rsidR="00010B76" w:rsidRPr="00291B73" w:rsidRDefault="005943D0" w:rsidP="00C26422">
            <w:pPr>
              <w:widowControl w:val="0"/>
              <w:autoSpaceDE w:val="0"/>
              <w:autoSpaceDN w:val="0"/>
              <w:adjustRightInd w:val="0"/>
              <w:spacing w:after="0"/>
              <w:ind w:left="289"/>
              <w:rPr>
                <w:sz w:val="24"/>
              </w:rPr>
            </w:pPr>
            <w:r w:rsidRPr="00291B73">
              <w:rPr>
                <w:rFonts w:cs="Calibri"/>
                <w:b/>
                <w:sz w:val="24"/>
                <w:szCs w:val="24"/>
                <w:lang w:val="en-IN" w:eastAsia="en-IN"/>
              </w:rPr>
              <w:t>EOI DOCUMENT</w:t>
            </w:r>
            <w:r w:rsidR="00010B76" w:rsidRPr="00291B73">
              <w:rPr>
                <w:rFonts w:cs="Calibri"/>
                <w:b/>
                <w:sz w:val="24"/>
                <w:szCs w:val="24"/>
                <w:lang w:val="en-IN" w:eastAsia="en-IN"/>
              </w:rPr>
              <w:t xml:space="preserve"> FEE</w:t>
            </w:r>
          </w:p>
        </w:tc>
        <w:tc>
          <w:tcPr>
            <w:tcW w:w="776" w:type="dxa"/>
            <w:vAlign w:val="center"/>
          </w:tcPr>
          <w:p w:rsidR="00010B76" w:rsidRPr="00291B73" w:rsidRDefault="00010B76" w:rsidP="00077F3A">
            <w:pPr>
              <w:ind w:right="193"/>
              <w:jc w:val="center"/>
            </w:pPr>
            <w:r w:rsidRPr="00291B73">
              <w:rPr>
                <w:rFonts w:cs="Calibri"/>
                <w:sz w:val="24"/>
                <w:szCs w:val="24"/>
                <w:lang w:val="en-IN" w:eastAsia="en-IN"/>
              </w:rPr>
              <w:t>:</w:t>
            </w:r>
          </w:p>
        </w:tc>
        <w:tc>
          <w:tcPr>
            <w:tcW w:w="5387" w:type="dxa"/>
            <w:vAlign w:val="center"/>
          </w:tcPr>
          <w:p w:rsidR="00010B76" w:rsidRPr="00291B73" w:rsidRDefault="00010B76" w:rsidP="00C26422">
            <w:pPr>
              <w:widowControl w:val="0"/>
              <w:autoSpaceDE w:val="0"/>
              <w:autoSpaceDN w:val="0"/>
              <w:adjustRightInd w:val="0"/>
              <w:spacing w:after="0"/>
              <w:ind w:left="147"/>
              <w:rPr>
                <w:rFonts w:cs="Calibri"/>
                <w:sz w:val="24"/>
                <w:szCs w:val="24"/>
                <w:lang w:val="en-IN" w:eastAsia="en-IN"/>
              </w:rPr>
            </w:pPr>
            <w:r w:rsidRPr="00291B73">
              <w:rPr>
                <w:sz w:val="24"/>
              </w:rPr>
              <w:t>Rs. 5900 including GST</w:t>
            </w:r>
          </w:p>
        </w:tc>
      </w:tr>
      <w:tr w:rsidR="002B2DEB" w:rsidRPr="00291B73" w:rsidTr="000C6D72">
        <w:trPr>
          <w:trHeight w:val="266"/>
        </w:trPr>
        <w:tc>
          <w:tcPr>
            <w:tcW w:w="3760" w:type="dxa"/>
            <w:vAlign w:val="center"/>
          </w:tcPr>
          <w:p w:rsidR="002B2DEB" w:rsidRPr="00291B73" w:rsidRDefault="008468CD" w:rsidP="00C26422">
            <w:pPr>
              <w:widowControl w:val="0"/>
              <w:autoSpaceDE w:val="0"/>
              <w:autoSpaceDN w:val="0"/>
              <w:adjustRightInd w:val="0"/>
              <w:spacing w:after="0"/>
              <w:ind w:left="289"/>
              <w:rPr>
                <w:rFonts w:cs="Calibri"/>
                <w:b/>
                <w:sz w:val="24"/>
                <w:szCs w:val="24"/>
                <w:lang w:val="en-IN" w:eastAsia="en-IN"/>
              </w:rPr>
            </w:pPr>
            <w:r w:rsidRPr="00291B73">
              <w:rPr>
                <w:rFonts w:cs="Calibri"/>
                <w:b/>
                <w:sz w:val="24"/>
                <w:szCs w:val="24"/>
                <w:lang w:val="en-IN" w:eastAsia="en-IN"/>
              </w:rPr>
              <w:t>Bid security/</w:t>
            </w:r>
            <w:r w:rsidR="002B2DEB" w:rsidRPr="00291B73">
              <w:rPr>
                <w:rFonts w:cs="Calibri"/>
                <w:b/>
                <w:sz w:val="24"/>
                <w:szCs w:val="24"/>
                <w:lang w:val="en-IN" w:eastAsia="en-IN"/>
              </w:rPr>
              <w:t>EMD</w:t>
            </w:r>
            <w:r w:rsidR="00B77BD5" w:rsidRPr="00291B73">
              <w:rPr>
                <w:rFonts w:cs="Calibri"/>
                <w:b/>
                <w:sz w:val="24"/>
                <w:szCs w:val="24"/>
                <w:lang w:val="en-IN" w:eastAsia="en-IN"/>
              </w:rPr>
              <w:t xml:space="preserve"> Amount </w:t>
            </w:r>
          </w:p>
        </w:tc>
        <w:tc>
          <w:tcPr>
            <w:tcW w:w="776" w:type="dxa"/>
            <w:vAlign w:val="center"/>
          </w:tcPr>
          <w:p w:rsidR="002B2DEB" w:rsidRPr="00291B73" w:rsidRDefault="002B2DEB" w:rsidP="00077F3A">
            <w:pPr>
              <w:ind w:right="193"/>
              <w:jc w:val="center"/>
              <w:rPr>
                <w:rFonts w:cs="Calibri"/>
                <w:sz w:val="24"/>
                <w:szCs w:val="24"/>
                <w:lang w:val="en-IN" w:eastAsia="en-IN"/>
              </w:rPr>
            </w:pPr>
            <w:r w:rsidRPr="00291B73">
              <w:rPr>
                <w:rFonts w:cs="Calibri"/>
                <w:sz w:val="24"/>
                <w:szCs w:val="24"/>
                <w:lang w:val="en-IN" w:eastAsia="en-IN"/>
              </w:rPr>
              <w:t>:</w:t>
            </w:r>
          </w:p>
        </w:tc>
        <w:tc>
          <w:tcPr>
            <w:tcW w:w="5387" w:type="dxa"/>
            <w:vAlign w:val="center"/>
          </w:tcPr>
          <w:p w:rsidR="006F3238" w:rsidRPr="00291B73" w:rsidRDefault="00C66BF7" w:rsidP="00C26422">
            <w:pPr>
              <w:widowControl w:val="0"/>
              <w:autoSpaceDE w:val="0"/>
              <w:autoSpaceDN w:val="0"/>
              <w:adjustRightInd w:val="0"/>
              <w:spacing w:after="0"/>
              <w:ind w:left="147"/>
              <w:rPr>
                <w:sz w:val="24"/>
              </w:rPr>
            </w:pPr>
            <w:r w:rsidRPr="00291B73">
              <w:rPr>
                <w:sz w:val="24"/>
              </w:rPr>
              <w:t>Rs. 5</w:t>
            </w:r>
            <w:r w:rsidR="006F3238" w:rsidRPr="00291B73">
              <w:rPr>
                <w:sz w:val="24"/>
              </w:rPr>
              <w:t xml:space="preserve">,00,000 </w:t>
            </w:r>
          </w:p>
        </w:tc>
      </w:tr>
      <w:tr w:rsidR="00010B76" w:rsidRPr="00291B73" w:rsidTr="000C6D72">
        <w:trPr>
          <w:trHeight w:val="482"/>
        </w:trPr>
        <w:tc>
          <w:tcPr>
            <w:tcW w:w="3760" w:type="dxa"/>
            <w:vAlign w:val="center"/>
          </w:tcPr>
          <w:p w:rsidR="00010B76" w:rsidRPr="00291B73" w:rsidRDefault="00010B76" w:rsidP="00C26422">
            <w:pPr>
              <w:widowControl w:val="0"/>
              <w:autoSpaceDE w:val="0"/>
              <w:autoSpaceDN w:val="0"/>
              <w:adjustRightInd w:val="0"/>
              <w:spacing w:after="0"/>
              <w:ind w:left="289"/>
              <w:rPr>
                <w:rFonts w:cs="Calibri"/>
                <w:b/>
                <w:sz w:val="24"/>
                <w:szCs w:val="24"/>
                <w:lang w:val="en-IN" w:eastAsia="en-IN"/>
              </w:rPr>
            </w:pPr>
            <w:r w:rsidRPr="00291B73">
              <w:rPr>
                <w:rFonts w:cs="Calibri"/>
                <w:b/>
                <w:sz w:val="24"/>
                <w:szCs w:val="24"/>
                <w:lang w:val="en-IN" w:eastAsia="en-IN"/>
              </w:rPr>
              <w:t>LAST DATE AND TIME FOR RECEIPT OF EOI</w:t>
            </w:r>
          </w:p>
        </w:tc>
        <w:tc>
          <w:tcPr>
            <w:tcW w:w="776" w:type="dxa"/>
            <w:vAlign w:val="center"/>
          </w:tcPr>
          <w:p w:rsidR="00010B76" w:rsidRPr="00291B73" w:rsidRDefault="00010B76" w:rsidP="00077F3A">
            <w:pPr>
              <w:widowControl w:val="0"/>
              <w:autoSpaceDE w:val="0"/>
              <w:autoSpaceDN w:val="0"/>
              <w:adjustRightInd w:val="0"/>
              <w:spacing w:after="0"/>
              <w:ind w:right="193"/>
              <w:jc w:val="center"/>
              <w:rPr>
                <w:rFonts w:cs="Calibri"/>
                <w:sz w:val="24"/>
                <w:szCs w:val="24"/>
                <w:lang w:val="en-IN" w:eastAsia="en-IN"/>
              </w:rPr>
            </w:pPr>
            <w:r w:rsidRPr="00291B73">
              <w:rPr>
                <w:rFonts w:cs="Calibri"/>
                <w:sz w:val="24"/>
                <w:szCs w:val="24"/>
                <w:lang w:val="en-IN" w:eastAsia="en-IN"/>
              </w:rPr>
              <w:t>:</w:t>
            </w:r>
          </w:p>
        </w:tc>
        <w:tc>
          <w:tcPr>
            <w:tcW w:w="5387" w:type="dxa"/>
            <w:vAlign w:val="center"/>
          </w:tcPr>
          <w:p w:rsidR="00010B76" w:rsidRPr="00291B73" w:rsidRDefault="006A1AE5" w:rsidP="007D7D54">
            <w:pPr>
              <w:widowControl w:val="0"/>
              <w:autoSpaceDE w:val="0"/>
              <w:autoSpaceDN w:val="0"/>
              <w:adjustRightInd w:val="0"/>
              <w:spacing w:after="0"/>
              <w:ind w:left="147"/>
              <w:rPr>
                <w:rFonts w:cs="Calibri"/>
                <w:sz w:val="24"/>
                <w:szCs w:val="24"/>
                <w:lang w:val="en-IN" w:eastAsia="en-IN"/>
              </w:rPr>
            </w:pPr>
            <w:r>
              <w:rPr>
                <w:rFonts w:cs="Calibri"/>
                <w:sz w:val="24"/>
                <w:szCs w:val="24"/>
                <w:lang w:val="en-IN" w:eastAsia="en-IN"/>
              </w:rPr>
              <w:t>11</w:t>
            </w:r>
            <w:r w:rsidR="00495A95" w:rsidRPr="00291B73">
              <w:rPr>
                <w:rFonts w:cs="Calibri"/>
                <w:sz w:val="24"/>
                <w:szCs w:val="24"/>
                <w:lang w:val="en-IN" w:eastAsia="en-IN"/>
              </w:rPr>
              <w:t>.04.2023</w:t>
            </w:r>
            <w:r w:rsidR="00010B76" w:rsidRPr="00291B73">
              <w:rPr>
                <w:rFonts w:cs="Calibri"/>
                <w:sz w:val="24"/>
                <w:szCs w:val="24"/>
                <w:lang w:val="en-IN" w:eastAsia="en-IN"/>
              </w:rPr>
              <w:t>, 1</w:t>
            </w:r>
            <w:r w:rsidR="007D7D54" w:rsidRPr="00291B73">
              <w:rPr>
                <w:rFonts w:cs="Calibri"/>
                <w:sz w:val="24"/>
                <w:szCs w:val="24"/>
                <w:lang w:val="en-IN" w:eastAsia="en-IN"/>
              </w:rPr>
              <w:t>4</w:t>
            </w:r>
            <w:r w:rsidR="00010B76" w:rsidRPr="00291B73">
              <w:rPr>
                <w:rFonts w:cs="Calibri"/>
                <w:sz w:val="24"/>
                <w:szCs w:val="24"/>
                <w:lang w:val="en-IN" w:eastAsia="en-IN"/>
              </w:rPr>
              <w:t>.00 HRS</w:t>
            </w:r>
          </w:p>
        </w:tc>
      </w:tr>
      <w:tr w:rsidR="00010B76" w:rsidRPr="00291B73" w:rsidTr="000C6D72">
        <w:trPr>
          <w:trHeight w:val="487"/>
        </w:trPr>
        <w:tc>
          <w:tcPr>
            <w:tcW w:w="3760" w:type="dxa"/>
            <w:vAlign w:val="center"/>
          </w:tcPr>
          <w:p w:rsidR="00010B76" w:rsidRPr="00291B73" w:rsidRDefault="00010B76" w:rsidP="00C26422">
            <w:pPr>
              <w:widowControl w:val="0"/>
              <w:autoSpaceDE w:val="0"/>
              <w:autoSpaceDN w:val="0"/>
              <w:adjustRightInd w:val="0"/>
              <w:spacing w:after="0"/>
              <w:ind w:left="289"/>
              <w:rPr>
                <w:rFonts w:cs="Calibri"/>
                <w:b/>
                <w:sz w:val="24"/>
                <w:szCs w:val="24"/>
                <w:lang w:val="en-IN" w:eastAsia="en-IN"/>
              </w:rPr>
            </w:pPr>
            <w:r w:rsidRPr="00291B73">
              <w:rPr>
                <w:rFonts w:cs="Calibri"/>
                <w:b/>
                <w:sz w:val="24"/>
                <w:szCs w:val="24"/>
                <w:lang w:val="en-IN" w:eastAsia="en-IN"/>
              </w:rPr>
              <w:t>TIME AND DATE OF OPENING OF THE EOI</w:t>
            </w:r>
          </w:p>
        </w:tc>
        <w:tc>
          <w:tcPr>
            <w:tcW w:w="776" w:type="dxa"/>
            <w:vAlign w:val="center"/>
          </w:tcPr>
          <w:p w:rsidR="00010B76" w:rsidRPr="00291B73" w:rsidRDefault="00010B76" w:rsidP="00077F3A">
            <w:pPr>
              <w:widowControl w:val="0"/>
              <w:autoSpaceDE w:val="0"/>
              <w:autoSpaceDN w:val="0"/>
              <w:adjustRightInd w:val="0"/>
              <w:spacing w:after="0"/>
              <w:ind w:right="193"/>
              <w:jc w:val="center"/>
              <w:rPr>
                <w:rFonts w:cs="Calibri"/>
                <w:sz w:val="24"/>
                <w:szCs w:val="24"/>
                <w:lang w:val="en-IN" w:eastAsia="en-IN"/>
              </w:rPr>
            </w:pPr>
            <w:r w:rsidRPr="00291B73">
              <w:rPr>
                <w:rFonts w:cs="Calibri"/>
                <w:sz w:val="24"/>
                <w:szCs w:val="24"/>
                <w:lang w:val="en-IN" w:eastAsia="en-IN"/>
              </w:rPr>
              <w:t>:</w:t>
            </w:r>
          </w:p>
        </w:tc>
        <w:tc>
          <w:tcPr>
            <w:tcW w:w="5387" w:type="dxa"/>
            <w:vAlign w:val="center"/>
          </w:tcPr>
          <w:p w:rsidR="00010B76" w:rsidRPr="00291B73" w:rsidRDefault="006A1AE5" w:rsidP="007D7D54">
            <w:pPr>
              <w:widowControl w:val="0"/>
              <w:autoSpaceDE w:val="0"/>
              <w:autoSpaceDN w:val="0"/>
              <w:adjustRightInd w:val="0"/>
              <w:spacing w:after="0"/>
              <w:ind w:left="147"/>
              <w:rPr>
                <w:rFonts w:cs="Calibri"/>
                <w:sz w:val="24"/>
                <w:szCs w:val="24"/>
                <w:lang w:val="en-IN" w:eastAsia="en-IN"/>
              </w:rPr>
            </w:pPr>
            <w:r>
              <w:rPr>
                <w:rFonts w:cs="Calibri"/>
                <w:sz w:val="24"/>
                <w:szCs w:val="24"/>
                <w:lang w:val="en-IN" w:eastAsia="en-IN"/>
              </w:rPr>
              <w:t>12</w:t>
            </w:r>
            <w:r w:rsidR="00495A95" w:rsidRPr="00291B73">
              <w:rPr>
                <w:rFonts w:cs="Calibri"/>
                <w:sz w:val="24"/>
                <w:szCs w:val="24"/>
                <w:lang w:val="en-IN" w:eastAsia="en-IN"/>
              </w:rPr>
              <w:t>.04.2023</w:t>
            </w:r>
            <w:r w:rsidR="00010B76" w:rsidRPr="00291B73">
              <w:rPr>
                <w:rFonts w:cs="Calibri"/>
                <w:sz w:val="24"/>
                <w:szCs w:val="24"/>
                <w:lang w:val="en-IN" w:eastAsia="en-IN"/>
              </w:rPr>
              <w:t>, 1</w:t>
            </w:r>
            <w:r w:rsidR="007D7D54" w:rsidRPr="00291B73">
              <w:rPr>
                <w:rFonts w:cs="Calibri"/>
                <w:sz w:val="24"/>
                <w:szCs w:val="24"/>
                <w:lang w:val="en-IN" w:eastAsia="en-IN"/>
              </w:rPr>
              <w:t>4</w:t>
            </w:r>
            <w:r w:rsidR="00010B76" w:rsidRPr="00291B73">
              <w:rPr>
                <w:rFonts w:cs="Calibri"/>
                <w:sz w:val="24"/>
                <w:szCs w:val="24"/>
                <w:lang w:val="en-IN" w:eastAsia="en-IN"/>
              </w:rPr>
              <w:t>.00 HRS</w:t>
            </w:r>
          </w:p>
        </w:tc>
      </w:tr>
      <w:tr w:rsidR="00010B76" w:rsidRPr="00291B73" w:rsidTr="000C6D72">
        <w:trPr>
          <w:trHeight w:val="482"/>
        </w:trPr>
        <w:tc>
          <w:tcPr>
            <w:tcW w:w="3760" w:type="dxa"/>
            <w:vAlign w:val="center"/>
          </w:tcPr>
          <w:p w:rsidR="00010B76" w:rsidRPr="00291B73" w:rsidRDefault="00010B76" w:rsidP="00C26422">
            <w:pPr>
              <w:widowControl w:val="0"/>
              <w:autoSpaceDE w:val="0"/>
              <w:autoSpaceDN w:val="0"/>
              <w:adjustRightInd w:val="0"/>
              <w:spacing w:after="0"/>
              <w:ind w:left="289"/>
              <w:rPr>
                <w:rFonts w:cs="Calibri"/>
                <w:b/>
                <w:sz w:val="24"/>
                <w:szCs w:val="24"/>
                <w:lang w:val="en-IN" w:eastAsia="en-IN"/>
              </w:rPr>
            </w:pPr>
            <w:r w:rsidRPr="00291B73">
              <w:rPr>
                <w:rFonts w:cs="Calibri"/>
                <w:b/>
                <w:sz w:val="24"/>
                <w:szCs w:val="24"/>
                <w:lang w:val="en-IN" w:eastAsia="en-IN"/>
              </w:rPr>
              <w:t xml:space="preserve">PLACE OF OPENING OF </w:t>
            </w:r>
            <w:r w:rsidR="00450F5D" w:rsidRPr="00291B73">
              <w:rPr>
                <w:rFonts w:cs="Calibri"/>
                <w:b/>
                <w:sz w:val="24"/>
                <w:szCs w:val="24"/>
                <w:lang w:val="en-IN" w:eastAsia="en-IN"/>
              </w:rPr>
              <w:t>EOI</w:t>
            </w:r>
          </w:p>
        </w:tc>
        <w:tc>
          <w:tcPr>
            <w:tcW w:w="776" w:type="dxa"/>
            <w:vAlign w:val="center"/>
          </w:tcPr>
          <w:p w:rsidR="00010B76" w:rsidRPr="00291B73" w:rsidRDefault="00010B76" w:rsidP="00077F3A">
            <w:pPr>
              <w:widowControl w:val="0"/>
              <w:autoSpaceDE w:val="0"/>
              <w:autoSpaceDN w:val="0"/>
              <w:adjustRightInd w:val="0"/>
              <w:spacing w:after="0"/>
              <w:ind w:right="193"/>
              <w:jc w:val="center"/>
              <w:rPr>
                <w:rFonts w:cs="Calibri"/>
                <w:sz w:val="24"/>
                <w:szCs w:val="24"/>
                <w:lang w:val="en-IN" w:eastAsia="en-IN"/>
              </w:rPr>
            </w:pPr>
            <w:r w:rsidRPr="00291B73">
              <w:rPr>
                <w:rFonts w:cs="Calibri"/>
                <w:sz w:val="24"/>
                <w:szCs w:val="24"/>
                <w:lang w:val="en-IN" w:eastAsia="en-IN"/>
              </w:rPr>
              <w:t>:</w:t>
            </w:r>
          </w:p>
        </w:tc>
        <w:tc>
          <w:tcPr>
            <w:tcW w:w="5387" w:type="dxa"/>
            <w:vAlign w:val="center"/>
          </w:tcPr>
          <w:p w:rsidR="00010B76" w:rsidRPr="00291B73" w:rsidRDefault="00010B76" w:rsidP="00C26422">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HLL LIFECARE LIMITED</w:t>
            </w:r>
          </w:p>
          <w:p w:rsidR="0043553B" w:rsidRPr="00291B73" w:rsidRDefault="0043553B" w:rsidP="00C26422">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HLL BHAVAN,POOJAPPURA,</w:t>
            </w:r>
          </w:p>
          <w:p w:rsidR="0043553B" w:rsidRPr="00291B73" w:rsidRDefault="0043553B" w:rsidP="0043553B">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 xml:space="preserve">TRIVANDRUM, KERALA- 695012                      </w:t>
            </w:r>
          </w:p>
          <w:p w:rsidR="0043553B" w:rsidRPr="00291B73" w:rsidRDefault="0043553B" w:rsidP="0043553B">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PHONE NO – 0471 2354949</w:t>
            </w:r>
          </w:p>
        </w:tc>
      </w:tr>
      <w:tr w:rsidR="00010B76" w:rsidRPr="00291B73" w:rsidTr="000C6D72">
        <w:trPr>
          <w:trHeight w:val="487"/>
        </w:trPr>
        <w:tc>
          <w:tcPr>
            <w:tcW w:w="3760" w:type="dxa"/>
            <w:vAlign w:val="center"/>
          </w:tcPr>
          <w:p w:rsidR="00010B76" w:rsidRPr="00291B73" w:rsidRDefault="00010B76" w:rsidP="00C26422">
            <w:pPr>
              <w:widowControl w:val="0"/>
              <w:autoSpaceDE w:val="0"/>
              <w:autoSpaceDN w:val="0"/>
              <w:adjustRightInd w:val="0"/>
              <w:spacing w:after="0"/>
              <w:ind w:left="289"/>
              <w:rPr>
                <w:rFonts w:cs="Calibri"/>
                <w:b/>
                <w:sz w:val="24"/>
                <w:szCs w:val="24"/>
                <w:lang w:val="en-IN" w:eastAsia="en-IN"/>
              </w:rPr>
            </w:pPr>
            <w:r w:rsidRPr="00291B73">
              <w:rPr>
                <w:rFonts w:cs="Calibri"/>
                <w:b/>
                <w:sz w:val="24"/>
                <w:szCs w:val="24"/>
                <w:lang w:val="en-IN" w:eastAsia="en-IN"/>
              </w:rPr>
              <w:t>ADDRESS FOR COMMUNICATION</w:t>
            </w:r>
          </w:p>
        </w:tc>
        <w:tc>
          <w:tcPr>
            <w:tcW w:w="776" w:type="dxa"/>
            <w:vAlign w:val="center"/>
          </w:tcPr>
          <w:p w:rsidR="00010B76" w:rsidRPr="00291B73" w:rsidRDefault="00010B76" w:rsidP="00077F3A">
            <w:pPr>
              <w:widowControl w:val="0"/>
              <w:autoSpaceDE w:val="0"/>
              <w:autoSpaceDN w:val="0"/>
              <w:adjustRightInd w:val="0"/>
              <w:spacing w:after="0"/>
              <w:ind w:right="193"/>
              <w:jc w:val="center"/>
              <w:rPr>
                <w:rFonts w:cs="Calibri"/>
                <w:sz w:val="24"/>
                <w:szCs w:val="24"/>
                <w:lang w:val="en-IN" w:eastAsia="en-IN"/>
              </w:rPr>
            </w:pPr>
            <w:r w:rsidRPr="00291B73">
              <w:rPr>
                <w:rFonts w:cs="Calibri"/>
                <w:sz w:val="24"/>
                <w:szCs w:val="24"/>
                <w:lang w:val="en-IN" w:eastAsia="en-IN"/>
              </w:rPr>
              <w:t>:</w:t>
            </w:r>
          </w:p>
        </w:tc>
        <w:tc>
          <w:tcPr>
            <w:tcW w:w="5387" w:type="dxa"/>
            <w:vAlign w:val="center"/>
          </w:tcPr>
          <w:p w:rsidR="00010B76" w:rsidRPr="00291B73" w:rsidRDefault="00010B76" w:rsidP="00C26422">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DGM (HCS)</w:t>
            </w:r>
          </w:p>
          <w:p w:rsidR="0043553B" w:rsidRPr="00291B73" w:rsidRDefault="0043553B" w:rsidP="00C26422">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HEALTHCARE SERVICES DIVISION</w:t>
            </w:r>
          </w:p>
          <w:p w:rsidR="0043553B" w:rsidRPr="00291B73" w:rsidRDefault="0043553B" w:rsidP="00C26422">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HLL LIFECARE LIMITED, HLL BHAVAN, POOJAPPURA</w:t>
            </w:r>
          </w:p>
          <w:p w:rsidR="0043553B" w:rsidRPr="00291B73" w:rsidRDefault="0043553B" w:rsidP="0043553B">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TRIVANDRUM, KERALA- 695012</w:t>
            </w:r>
          </w:p>
          <w:p w:rsidR="0043553B" w:rsidRPr="00291B73" w:rsidRDefault="0043553B" w:rsidP="0043553B">
            <w:pPr>
              <w:widowControl w:val="0"/>
              <w:autoSpaceDE w:val="0"/>
              <w:autoSpaceDN w:val="0"/>
              <w:adjustRightInd w:val="0"/>
              <w:spacing w:after="0"/>
              <w:ind w:left="147"/>
              <w:rPr>
                <w:rFonts w:cs="Calibri"/>
                <w:sz w:val="24"/>
                <w:szCs w:val="24"/>
                <w:lang w:val="en-IN" w:eastAsia="en-IN"/>
              </w:rPr>
            </w:pPr>
            <w:r w:rsidRPr="00291B73">
              <w:rPr>
                <w:rFonts w:cs="Calibri"/>
                <w:sz w:val="24"/>
                <w:szCs w:val="24"/>
                <w:lang w:val="en-IN" w:eastAsia="en-IN"/>
              </w:rPr>
              <w:t>PHONE NO – 0471 2354949</w:t>
            </w:r>
          </w:p>
        </w:tc>
      </w:tr>
      <w:tr w:rsidR="00010B76" w:rsidRPr="00291B73" w:rsidTr="000C6D72">
        <w:trPr>
          <w:trHeight w:val="266"/>
        </w:trPr>
        <w:tc>
          <w:tcPr>
            <w:tcW w:w="3760" w:type="dxa"/>
            <w:vAlign w:val="center"/>
          </w:tcPr>
          <w:p w:rsidR="00010B76" w:rsidRPr="00291B73" w:rsidRDefault="00010B76" w:rsidP="00C26422">
            <w:pPr>
              <w:widowControl w:val="0"/>
              <w:autoSpaceDE w:val="0"/>
              <w:autoSpaceDN w:val="0"/>
              <w:adjustRightInd w:val="0"/>
              <w:spacing w:after="0"/>
              <w:ind w:left="289"/>
              <w:rPr>
                <w:rFonts w:cs="Calibri"/>
                <w:b/>
                <w:sz w:val="24"/>
                <w:szCs w:val="24"/>
                <w:lang w:val="en-IN" w:eastAsia="en-IN"/>
              </w:rPr>
            </w:pPr>
            <w:r w:rsidRPr="00291B73">
              <w:rPr>
                <w:rFonts w:cs="Calibri"/>
                <w:b/>
                <w:sz w:val="24"/>
                <w:szCs w:val="24"/>
                <w:lang w:val="en-IN" w:eastAsia="en-IN"/>
              </w:rPr>
              <w:t>EMAIL ID</w:t>
            </w:r>
          </w:p>
        </w:tc>
        <w:tc>
          <w:tcPr>
            <w:tcW w:w="776" w:type="dxa"/>
            <w:vAlign w:val="center"/>
          </w:tcPr>
          <w:p w:rsidR="00010B76" w:rsidRPr="00291B73" w:rsidRDefault="00010B76" w:rsidP="00077F3A">
            <w:pPr>
              <w:widowControl w:val="0"/>
              <w:autoSpaceDE w:val="0"/>
              <w:autoSpaceDN w:val="0"/>
              <w:adjustRightInd w:val="0"/>
              <w:spacing w:after="0"/>
              <w:ind w:right="193"/>
              <w:jc w:val="center"/>
              <w:rPr>
                <w:rFonts w:cs="Calibri"/>
                <w:sz w:val="24"/>
                <w:szCs w:val="24"/>
                <w:lang w:val="en-IN" w:eastAsia="en-IN"/>
              </w:rPr>
            </w:pPr>
            <w:r w:rsidRPr="00291B73">
              <w:rPr>
                <w:rFonts w:cs="Calibri"/>
                <w:sz w:val="24"/>
                <w:szCs w:val="24"/>
                <w:lang w:val="en-IN" w:eastAsia="en-IN"/>
              </w:rPr>
              <w:t>:</w:t>
            </w:r>
          </w:p>
        </w:tc>
        <w:tc>
          <w:tcPr>
            <w:tcW w:w="5387" w:type="dxa"/>
            <w:vAlign w:val="center"/>
          </w:tcPr>
          <w:p w:rsidR="00010B76" w:rsidRPr="00291B73" w:rsidRDefault="004031E5" w:rsidP="00C26422">
            <w:pPr>
              <w:widowControl w:val="0"/>
              <w:autoSpaceDE w:val="0"/>
              <w:autoSpaceDN w:val="0"/>
              <w:adjustRightInd w:val="0"/>
              <w:spacing w:after="0"/>
              <w:ind w:left="147"/>
              <w:rPr>
                <w:rFonts w:cs="Calibri"/>
                <w:sz w:val="24"/>
                <w:szCs w:val="24"/>
                <w:lang w:val="en-IN" w:eastAsia="en-IN"/>
              </w:rPr>
            </w:pPr>
            <w:hyperlink r:id="rId11" w:tgtFrame="_blank" w:history="1">
              <w:r w:rsidR="00010B76" w:rsidRPr="00291B73">
                <w:rPr>
                  <w:rStyle w:val="Hyperlink"/>
                  <w:rFonts w:ascii="Arial" w:hAnsi="Arial" w:cs="Arial"/>
                  <w:color w:val="auto"/>
                  <w:shd w:val="clear" w:color="auto" w:fill="FFFFFF"/>
                </w:rPr>
                <w:t>hcstenders@lifecarehll.com</w:t>
              </w:r>
            </w:hyperlink>
          </w:p>
        </w:tc>
      </w:tr>
    </w:tbl>
    <w:p w:rsidR="0043553B" w:rsidRPr="00291B73" w:rsidRDefault="0043553B" w:rsidP="006E2CE3">
      <w:pPr>
        <w:widowControl w:val="0"/>
        <w:autoSpaceDE w:val="0"/>
        <w:autoSpaceDN w:val="0"/>
        <w:adjustRightInd w:val="0"/>
        <w:spacing w:after="0" w:line="240" w:lineRule="auto"/>
        <w:contextualSpacing/>
        <w:jc w:val="center"/>
        <w:rPr>
          <w:rFonts w:cs="Calibri"/>
          <w:b/>
          <w:bCs/>
          <w:sz w:val="28"/>
          <w:szCs w:val="28"/>
          <w:u w:val="single"/>
          <w:lang w:val="en-IN" w:eastAsia="en-IN"/>
        </w:rPr>
      </w:pPr>
    </w:p>
    <w:p w:rsidR="0043553B" w:rsidRPr="00291B73" w:rsidRDefault="0043553B" w:rsidP="006E2CE3">
      <w:pPr>
        <w:widowControl w:val="0"/>
        <w:autoSpaceDE w:val="0"/>
        <w:autoSpaceDN w:val="0"/>
        <w:adjustRightInd w:val="0"/>
        <w:spacing w:after="0" w:line="240" w:lineRule="auto"/>
        <w:contextualSpacing/>
        <w:jc w:val="center"/>
        <w:rPr>
          <w:rFonts w:cs="Calibri"/>
          <w:b/>
          <w:bCs/>
          <w:sz w:val="28"/>
          <w:szCs w:val="28"/>
          <w:u w:val="single"/>
          <w:lang w:val="en-IN" w:eastAsia="en-IN"/>
        </w:rPr>
      </w:pPr>
    </w:p>
    <w:p w:rsidR="009F7685" w:rsidRPr="00291B73" w:rsidRDefault="009F7685" w:rsidP="009F7685">
      <w:pPr>
        <w:widowControl w:val="0"/>
        <w:autoSpaceDE w:val="0"/>
        <w:autoSpaceDN w:val="0"/>
        <w:adjustRightInd w:val="0"/>
        <w:spacing w:after="0"/>
        <w:ind w:left="5760"/>
        <w:rPr>
          <w:rFonts w:cs="Calibri"/>
          <w:b/>
          <w:sz w:val="24"/>
          <w:szCs w:val="24"/>
          <w:lang w:val="en-IN" w:eastAsia="en-IN"/>
        </w:rPr>
      </w:pPr>
      <w:r w:rsidRPr="00291B73">
        <w:rPr>
          <w:rFonts w:cs="Calibri"/>
          <w:b/>
          <w:sz w:val="24"/>
          <w:szCs w:val="24"/>
          <w:lang w:val="en-IN" w:eastAsia="en-IN"/>
        </w:rPr>
        <w:t>DGM (HCS)</w:t>
      </w:r>
    </w:p>
    <w:p w:rsidR="009F7685" w:rsidRPr="00291B73" w:rsidRDefault="009F7685" w:rsidP="009F7685">
      <w:pPr>
        <w:widowControl w:val="0"/>
        <w:autoSpaceDE w:val="0"/>
        <w:autoSpaceDN w:val="0"/>
        <w:adjustRightInd w:val="0"/>
        <w:spacing w:after="0"/>
        <w:ind w:left="5760"/>
        <w:rPr>
          <w:rFonts w:cs="Calibri"/>
          <w:sz w:val="24"/>
          <w:szCs w:val="24"/>
          <w:lang w:val="en-IN" w:eastAsia="en-IN"/>
        </w:rPr>
      </w:pPr>
      <w:r w:rsidRPr="00291B73">
        <w:rPr>
          <w:rFonts w:cs="Calibri"/>
          <w:b/>
          <w:sz w:val="24"/>
          <w:szCs w:val="24"/>
          <w:lang w:val="en-IN" w:eastAsia="en-IN"/>
        </w:rPr>
        <w:t>HEALTHCARE SERVICES DIVISION</w:t>
      </w:r>
    </w:p>
    <w:p w:rsidR="00353A47" w:rsidRPr="00291B73" w:rsidRDefault="00353A47" w:rsidP="006E2CE3">
      <w:pPr>
        <w:widowControl w:val="0"/>
        <w:autoSpaceDE w:val="0"/>
        <w:autoSpaceDN w:val="0"/>
        <w:adjustRightInd w:val="0"/>
        <w:spacing w:after="0" w:line="240" w:lineRule="auto"/>
        <w:contextualSpacing/>
        <w:jc w:val="center"/>
        <w:rPr>
          <w:rFonts w:cs="Calibri"/>
          <w:b/>
          <w:bCs/>
          <w:sz w:val="28"/>
          <w:szCs w:val="28"/>
          <w:u w:val="single"/>
          <w:lang w:val="en-IN" w:eastAsia="en-IN"/>
        </w:rPr>
      </w:pPr>
    </w:p>
    <w:p w:rsidR="0022134E" w:rsidRPr="00291B73" w:rsidRDefault="0022134E" w:rsidP="006E2CE3">
      <w:pPr>
        <w:widowControl w:val="0"/>
        <w:autoSpaceDE w:val="0"/>
        <w:autoSpaceDN w:val="0"/>
        <w:adjustRightInd w:val="0"/>
        <w:spacing w:after="0" w:line="240" w:lineRule="auto"/>
        <w:contextualSpacing/>
        <w:jc w:val="center"/>
        <w:rPr>
          <w:rFonts w:cs="Calibri"/>
          <w:sz w:val="28"/>
          <w:szCs w:val="28"/>
          <w:u w:val="single"/>
          <w:lang w:val="en-IN" w:eastAsia="en-IN"/>
        </w:rPr>
      </w:pPr>
      <w:r w:rsidRPr="00291B73">
        <w:rPr>
          <w:rFonts w:cs="Calibri"/>
          <w:b/>
          <w:bCs/>
          <w:sz w:val="28"/>
          <w:szCs w:val="28"/>
          <w:u w:val="single"/>
          <w:lang w:val="en-IN" w:eastAsia="en-IN"/>
        </w:rPr>
        <w:t>SECTION-1 INSTRUCTIONS TO BIDDERS (ITB)</w:t>
      </w:r>
    </w:p>
    <w:p w:rsidR="00DB6339" w:rsidRPr="00291B73" w:rsidRDefault="00DB6339" w:rsidP="00DB6339">
      <w:pPr>
        <w:widowControl w:val="0"/>
        <w:autoSpaceDE w:val="0"/>
        <w:autoSpaceDN w:val="0"/>
        <w:adjustRightInd w:val="0"/>
        <w:spacing w:after="0"/>
        <w:rPr>
          <w:rFonts w:cs="Calibri"/>
          <w:sz w:val="24"/>
          <w:szCs w:val="24"/>
          <w:lang w:val="en-IN" w:eastAsia="en-IN"/>
        </w:rPr>
      </w:pPr>
    </w:p>
    <w:p w:rsidR="00DB6339" w:rsidRPr="00291B73" w:rsidRDefault="00EF0A8F" w:rsidP="00A2464B">
      <w:pPr>
        <w:pStyle w:val="ListParagraph"/>
        <w:widowControl w:val="0"/>
        <w:numPr>
          <w:ilvl w:val="0"/>
          <w:numId w:val="2"/>
        </w:numPr>
        <w:tabs>
          <w:tab w:val="left" w:pos="684"/>
        </w:tabs>
        <w:autoSpaceDE w:val="0"/>
        <w:autoSpaceDN w:val="0"/>
        <w:adjustRightInd w:val="0"/>
        <w:spacing w:after="0"/>
        <w:rPr>
          <w:rFonts w:cs="Calibri"/>
          <w:sz w:val="24"/>
          <w:szCs w:val="24"/>
          <w:lang w:val="en-IN" w:eastAsia="en-IN"/>
        </w:rPr>
      </w:pPr>
      <w:r w:rsidRPr="00291B73">
        <w:rPr>
          <w:rFonts w:cs="Calibri"/>
          <w:b/>
          <w:bCs/>
          <w:sz w:val="24"/>
          <w:szCs w:val="24"/>
          <w:lang w:val="en-IN" w:eastAsia="en-IN"/>
        </w:rPr>
        <w:tab/>
      </w:r>
      <w:r w:rsidR="00DB6339" w:rsidRPr="00291B73">
        <w:rPr>
          <w:rFonts w:cs="Calibri"/>
          <w:b/>
          <w:bCs/>
          <w:sz w:val="24"/>
          <w:szCs w:val="24"/>
          <w:u w:val="single"/>
          <w:lang w:val="en-IN" w:eastAsia="en-IN"/>
        </w:rPr>
        <w:t>COMPANY BACKGROUND</w:t>
      </w:r>
    </w:p>
    <w:p w:rsidR="00DB6339" w:rsidRPr="00291B73" w:rsidRDefault="00DB6339" w:rsidP="00DB6339">
      <w:pPr>
        <w:widowControl w:val="0"/>
        <w:autoSpaceDE w:val="0"/>
        <w:autoSpaceDN w:val="0"/>
        <w:adjustRightInd w:val="0"/>
        <w:spacing w:after="0"/>
        <w:rPr>
          <w:rFonts w:cs="Calibri"/>
          <w:sz w:val="24"/>
          <w:szCs w:val="24"/>
          <w:lang w:val="en-IN" w:eastAsia="en-IN"/>
        </w:rPr>
      </w:pPr>
    </w:p>
    <w:p w:rsidR="00DB6339" w:rsidRPr="00291B73" w:rsidRDefault="00DB6339" w:rsidP="00DB6339">
      <w:pPr>
        <w:contextualSpacing/>
        <w:jc w:val="both"/>
        <w:rPr>
          <w:rFonts w:cs="Calibri"/>
          <w:sz w:val="24"/>
          <w:szCs w:val="24"/>
          <w:lang w:val="en-IN" w:eastAsia="en-IN"/>
        </w:rPr>
      </w:pPr>
      <w:r w:rsidRPr="00291B73">
        <w:rPr>
          <w:rFonts w:cs="Calibri"/>
          <w:b/>
          <w:bCs/>
          <w:sz w:val="24"/>
          <w:szCs w:val="24"/>
          <w:lang w:val="en-IN" w:eastAsia="en-IN"/>
        </w:rPr>
        <w:t>HLL Lifecare Limited(HLL)</w:t>
      </w:r>
      <w:r w:rsidR="00FA744C" w:rsidRPr="00291B73">
        <w:rPr>
          <w:rFonts w:cs="Calibri"/>
          <w:bCs/>
          <w:sz w:val="24"/>
          <w:szCs w:val="24"/>
          <w:lang w:val="en-IN" w:eastAsia="en-IN"/>
        </w:rPr>
        <w:t xml:space="preserve">is a </w:t>
      </w:r>
      <w:r w:rsidRPr="00291B73">
        <w:rPr>
          <w:rFonts w:cs="Calibri"/>
          <w:sz w:val="24"/>
          <w:szCs w:val="24"/>
          <w:lang w:val="en-IN" w:eastAsia="en-IN"/>
        </w:rPr>
        <w:t>Government of India “Mini Ratna” Public Sector Enterprise, under the Ministry of Health and Family Welfare, Government of India. Over the years, HLL has grown to serve many new areas in the field of healthcare in India in addition to manufacturing of contraceptives, and medical products.</w:t>
      </w:r>
    </w:p>
    <w:p w:rsidR="00DB6339" w:rsidRPr="00291B73" w:rsidRDefault="00DB6339" w:rsidP="00DB6339">
      <w:pPr>
        <w:widowControl w:val="0"/>
        <w:overflowPunct w:val="0"/>
        <w:autoSpaceDE w:val="0"/>
        <w:autoSpaceDN w:val="0"/>
        <w:adjustRightInd w:val="0"/>
        <w:spacing w:after="0"/>
        <w:ind w:left="5"/>
        <w:jc w:val="both"/>
        <w:rPr>
          <w:rFonts w:cs="Calibri"/>
          <w:sz w:val="24"/>
          <w:szCs w:val="24"/>
          <w:lang w:val="en-IN" w:eastAsia="en-IN"/>
        </w:rPr>
      </w:pPr>
    </w:p>
    <w:p w:rsidR="00DB6339" w:rsidRPr="00291B73" w:rsidRDefault="00DB6339" w:rsidP="00DB6339">
      <w:pPr>
        <w:jc w:val="both"/>
        <w:rPr>
          <w:rFonts w:cs="Calibri"/>
          <w:sz w:val="24"/>
          <w:szCs w:val="24"/>
          <w:lang w:val="en-IN" w:eastAsia="en-IN"/>
        </w:rPr>
      </w:pPr>
      <w:r w:rsidRPr="00291B73">
        <w:rPr>
          <w:rFonts w:cs="Calibri"/>
          <w:sz w:val="24"/>
          <w:szCs w:val="24"/>
          <w:lang w:val="en-IN" w:eastAsia="en-IN"/>
        </w:rPr>
        <w:t>HLL’s purpose of business is “to be a globally respected organization focusing on inclusiveness by providing affordable and quality healthcare solutions through continuous innovations”. In its quest to become a comprehensive healthcare solutions provider, HLL had diversified into hospital products and healthcare services, while nurturing its core business of providing quality contraceptives.</w:t>
      </w:r>
    </w:p>
    <w:p w:rsidR="00DB6339" w:rsidRPr="00291B73" w:rsidRDefault="00DB6339" w:rsidP="00DB6339">
      <w:pPr>
        <w:widowControl w:val="0"/>
        <w:overflowPunct w:val="0"/>
        <w:autoSpaceDE w:val="0"/>
        <w:autoSpaceDN w:val="0"/>
        <w:adjustRightInd w:val="0"/>
        <w:spacing w:after="0"/>
        <w:ind w:left="5"/>
        <w:jc w:val="both"/>
        <w:outlineLvl w:val="0"/>
        <w:rPr>
          <w:rFonts w:cs="Calibri"/>
          <w:b/>
          <w:bCs/>
          <w:sz w:val="24"/>
          <w:szCs w:val="24"/>
          <w:u w:val="single"/>
          <w:lang w:val="en-IN" w:eastAsia="en-IN"/>
        </w:rPr>
      </w:pPr>
      <w:r w:rsidRPr="00291B73">
        <w:rPr>
          <w:rFonts w:cs="Calibri"/>
          <w:b/>
          <w:bCs/>
          <w:sz w:val="24"/>
          <w:szCs w:val="24"/>
          <w:u w:val="single"/>
          <w:lang w:val="en-IN" w:eastAsia="en-IN"/>
        </w:rPr>
        <w:t>Healthcare Services Division</w:t>
      </w:r>
    </w:p>
    <w:p w:rsidR="00DB6339" w:rsidRPr="00291B73" w:rsidRDefault="00DB6339" w:rsidP="00DB6339">
      <w:pPr>
        <w:widowControl w:val="0"/>
        <w:overflowPunct w:val="0"/>
        <w:autoSpaceDE w:val="0"/>
        <w:autoSpaceDN w:val="0"/>
        <w:adjustRightInd w:val="0"/>
        <w:spacing w:after="0"/>
        <w:ind w:left="5"/>
        <w:jc w:val="both"/>
        <w:rPr>
          <w:rFonts w:cs="Calibri"/>
          <w:sz w:val="24"/>
          <w:szCs w:val="24"/>
          <w:lang w:val="en-IN" w:eastAsia="en-IN"/>
        </w:rPr>
      </w:pPr>
    </w:p>
    <w:p w:rsidR="00DB6339" w:rsidRPr="00291B73" w:rsidRDefault="00DB6339" w:rsidP="00DB6339">
      <w:pPr>
        <w:jc w:val="both"/>
        <w:rPr>
          <w:rFonts w:cs="Calibri"/>
          <w:sz w:val="24"/>
          <w:szCs w:val="24"/>
          <w:lang w:val="en-IN" w:eastAsia="en-IN"/>
        </w:rPr>
      </w:pPr>
      <w:r w:rsidRPr="00291B73">
        <w:rPr>
          <w:rFonts w:cs="Calibri"/>
          <w:sz w:val="24"/>
          <w:szCs w:val="24"/>
          <w:lang w:val="en-IN" w:eastAsia="en-IN"/>
        </w:rPr>
        <w:t>The Healthcare Service Division (HCS) of HLL is setting up and operating High-end path lab facilities and imaging centres across the country partnering with various State Governments and Central Government Institutions. The purpose of this division is to make available the high end path lab diagnostic facilities and imaging facilities to poor and needy patients at a much affordable rates. At present, HCS division of HLL has its presence in seven states.</w:t>
      </w:r>
    </w:p>
    <w:p w:rsidR="00BA4764" w:rsidRPr="00291B73" w:rsidRDefault="00BA4764" w:rsidP="00DB6339">
      <w:pPr>
        <w:jc w:val="both"/>
        <w:rPr>
          <w:rFonts w:cs="Calibri"/>
          <w:b/>
          <w:sz w:val="24"/>
          <w:szCs w:val="24"/>
          <w:u w:val="single"/>
          <w:lang w:val="en-IN" w:eastAsia="en-IN"/>
        </w:rPr>
      </w:pPr>
      <w:r w:rsidRPr="00291B73">
        <w:rPr>
          <w:rFonts w:cs="Calibri"/>
          <w:b/>
          <w:sz w:val="24"/>
          <w:szCs w:val="24"/>
          <w:u w:val="single"/>
          <w:lang w:val="en-IN" w:eastAsia="en-IN"/>
        </w:rPr>
        <w:t>HINDLABS</w:t>
      </w:r>
    </w:p>
    <w:p w:rsidR="0075469A" w:rsidRPr="00291B73" w:rsidRDefault="0075469A" w:rsidP="00DB6339">
      <w:pPr>
        <w:jc w:val="both"/>
        <w:rPr>
          <w:rFonts w:cs="Calibri"/>
          <w:sz w:val="24"/>
          <w:szCs w:val="24"/>
          <w:lang w:val="en-IN" w:eastAsia="en-IN"/>
        </w:rPr>
      </w:pPr>
      <w:r w:rsidRPr="00291B73">
        <w:rPr>
          <w:rFonts w:cs="Calibri"/>
          <w:sz w:val="24"/>
          <w:szCs w:val="24"/>
          <w:lang w:val="en-IN" w:eastAsia="en-IN"/>
        </w:rPr>
        <w:t xml:space="preserve">Healthcare Services (HCS) Division of HLL Lifecare Limited provides Medical Diagnostic Services (Laboratory, Imaging, and Tele Radiology) and other facilities like Wellness Clinic/Polyclinic to partner institutions under the brand name “HINDLABS”. Our first center in association with CGHS started in February 2008 in New Delhi. </w:t>
      </w:r>
      <w:r w:rsidR="00F6333F" w:rsidRPr="00291B73">
        <w:rPr>
          <w:rFonts w:cs="Calibri"/>
          <w:sz w:val="24"/>
          <w:szCs w:val="24"/>
          <w:lang w:val="en-IN" w:eastAsia="en-IN"/>
        </w:rPr>
        <w:t>Currently, HLL has</w:t>
      </w:r>
      <w:r w:rsidRPr="00291B73">
        <w:rPr>
          <w:rFonts w:cs="Calibri"/>
          <w:sz w:val="24"/>
          <w:szCs w:val="24"/>
          <w:lang w:val="en-IN" w:eastAsia="en-IN"/>
        </w:rPr>
        <w:t xml:space="preserve"> over 225 Diagnostic labs, 4000 collection centers (Which includes PHC, RH, DH, SSH, RRH, WH &amp; MH) and 50 medical imaging centres in various states and cities across India. In addition to those facilities, sample collection is being done through diagnostic labs from direc</w:t>
      </w:r>
      <w:r w:rsidR="00F6333F" w:rsidRPr="00291B73">
        <w:rPr>
          <w:rFonts w:cs="Calibri"/>
          <w:sz w:val="24"/>
          <w:szCs w:val="24"/>
          <w:lang w:val="en-IN" w:eastAsia="en-IN"/>
        </w:rPr>
        <w:t xml:space="preserve">t walk-in patients. We operate in Government Medical College Hospitals (GMCH) </w:t>
      </w:r>
      <w:r w:rsidRPr="00291B73">
        <w:rPr>
          <w:rFonts w:cs="Calibri"/>
          <w:sz w:val="24"/>
          <w:szCs w:val="24"/>
          <w:lang w:val="en-IN" w:eastAsia="en-IN"/>
        </w:rPr>
        <w:t>in Kerala</w:t>
      </w:r>
      <w:r w:rsidR="00F6333F" w:rsidRPr="00291B73">
        <w:rPr>
          <w:rFonts w:cs="Calibri"/>
          <w:sz w:val="24"/>
          <w:szCs w:val="24"/>
          <w:lang w:val="en-IN" w:eastAsia="en-IN"/>
        </w:rPr>
        <w:t xml:space="preserve">. </w:t>
      </w:r>
      <w:r w:rsidRPr="00291B73">
        <w:rPr>
          <w:rFonts w:cs="Calibri"/>
          <w:sz w:val="24"/>
          <w:szCs w:val="24"/>
          <w:lang w:val="en-IN" w:eastAsia="en-IN"/>
        </w:rPr>
        <w:t xml:space="preserve">HLL is engaged in the </w:t>
      </w:r>
      <w:r w:rsidR="00F6333F" w:rsidRPr="00291B73">
        <w:rPr>
          <w:rFonts w:cs="Calibri"/>
          <w:sz w:val="24"/>
          <w:szCs w:val="24"/>
          <w:lang w:val="en-IN" w:eastAsia="en-IN"/>
        </w:rPr>
        <w:t xml:space="preserve">NFDS (National Free Diagnostic Scheme), the </w:t>
      </w:r>
      <w:r w:rsidRPr="00291B73">
        <w:rPr>
          <w:rFonts w:cs="Calibri"/>
          <w:sz w:val="24"/>
          <w:szCs w:val="24"/>
          <w:lang w:val="en-IN" w:eastAsia="en-IN"/>
        </w:rPr>
        <w:t xml:space="preserve">projects </w:t>
      </w:r>
      <w:r w:rsidR="00F6333F" w:rsidRPr="00291B73">
        <w:rPr>
          <w:rFonts w:cs="Calibri"/>
          <w:sz w:val="24"/>
          <w:szCs w:val="24"/>
          <w:lang w:val="en-IN" w:eastAsia="en-IN"/>
        </w:rPr>
        <w:t>under NHM in the States of Maharashtra and Assam for p</w:t>
      </w:r>
      <w:r w:rsidRPr="00291B73">
        <w:rPr>
          <w:rFonts w:cs="Calibri"/>
          <w:sz w:val="24"/>
          <w:szCs w:val="24"/>
          <w:lang w:val="en-IN" w:eastAsia="en-IN"/>
        </w:rPr>
        <w:t xml:space="preserve">roviding </w:t>
      </w:r>
      <w:r w:rsidR="00F6333F" w:rsidRPr="00291B73">
        <w:rPr>
          <w:rFonts w:cs="Calibri"/>
          <w:sz w:val="24"/>
          <w:szCs w:val="24"/>
          <w:lang w:val="en-IN" w:eastAsia="en-IN"/>
        </w:rPr>
        <w:t xml:space="preserve">Free Medical </w:t>
      </w:r>
      <w:r w:rsidRPr="00291B73">
        <w:rPr>
          <w:rFonts w:cs="Calibri"/>
          <w:sz w:val="24"/>
          <w:szCs w:val="24"/>
          <w:lang w:val="en-IN" w:eastAsia="en-IN"/>
        </w:rPr>
        <w:t xml:space="preserve">diagnostic services </w:t>
      </w:r>
      <w:r w:rsidR="00F6333F" w:rsidRPr="00291B73">
        <w:rPr>
          <w:rFonts w:cs="Calibri"/>
          <w:sz w:val="24"/>
          <w:szCs w:val="24"/>
          <w:lang w:val="en-IN" w:eastAsia="en-IN"/>
        </w:rPr>
        <w:t xml:space="preserve">to the patients in the Public Sector. In the State of UP, the NFDS is being implemented for the FREE-CT Scans to the beneficiaries in the State of UP. </w:t>
      </w:r>
      <w:r w:rsidRPr="00291B73">
        <w:rPr>
          <w:rFonts w:cs="Calibri"/>
          <w:sz w:val="24"/>
          <w:szCs w:val="24"/>
          <w:lang w:eastAsia="en-IN"/>
        </w:rPr>
        <w:t xml:space="preserve">Through its various ventures, Healthcare Services Division targets market intervention to bring down the cost of various services and products to make them affordable for common man </w:t>
      </w:r>
    </w:p>
    <w:p w:rsidR="00BA4764" w:rsidRPr="00291B73" w:rsidRDefault="00EF0A8F" w:rsidP="00A2464B">
      <w:pPr>
        <w:pStyle w:val="ListParagraph"/>
        <w:widowControl w:val="0"/>
        <w:numPr>
          <w:ilvl w:val="0"/>
          <w:numId w:val="2"/>
        </w:numPr>
        <w:tabs>
          <w:tab w:val="left" w:pos="684"/>
        </w:tabs>
        <w:autoSpaceDE w:val="0"/>
        <w:autoSpaceDN w:val="0"/>
        <w:adjustRightInd w:val="0"/>
        <w:spacing w:after="0"/>
        <w:ind w:left="365"/>
        <w:rPr>
          <w:rFonts w:cs="Calibri"/>
          <w:b/>
          <w:bCs/>
          <w:sz w:val="24"/>
          <w:szCs w:val="24"/>
          <w:u w:val="single"/>
          <w:lang w:val="en-IN" w:eastAsia="en-IN"/>
        </w:rPr>
      </w:pPr>
      <w:r w:rsidRPr="00291B73">
        <w:rPr>
          <w:rFonts w:cs="Calibri"/>
          <w:b/>
          <w:bCs/>
          <w:sz w:val="24"/>
          <w:szCs w:val="24"/>
          <w:lang w:val="en-IN" w:eastAsia="en-IN"/>
        </w:rPr>
        <w:lastRenderedPageBreak/>
        <w:tab/>
      </w:r>
      <w:r w:rsidR="00226CF5" w:rsidRPr="00291B73">
        <w:rPr>
          <w:rFonts w:cs="Calibri"/>
          <w:b/>
          <w:bCs/>
          <w:sz w:val="24"/>
          <w:szCs w:val="24"/>
          <w:u w:val="single"/>
          <w:lang w:val="en-IN" w:eastAsia="en-IN"/>
        </w:rPr>
        <w:t>INTRODUCTION</w:t>
      </w:r>
    </w:p>
    <w:p w:rsidR="009600F6" w:rsidRPr="00291B73" w:rsidRDefault="0075469A" w:rsidP="009600F6">
      <w:pPr>
        <w:jc w:val="both"/>
        <w:rPr>
          <w:rFonts w:cs="Calibri"/>
          <w:sz w:val="24"/>
          <w:szCs w:val="24"/>
          <w:lang w:eastAsia="en-IN"/>
        </w:rPr>
      </w:pPr>
      <w:r w:rsidRPr="00291B73">
        <w:rPr>
          <w:rFonts w:cs="Calibri"/>
          <w:sz w:val="24"/>
          <w:szCs w:val="24"/>
          <w:lang w:eastAsia="en-IN"/>
        </w:rPr>
        <w:t>Through a chain of Healthcare Diagnostic centres, called HINDLABS, HLL offers clinical pathology lab services</w:t>
      </w:r>
      <w:r w:rsidR="00770780" w:rsidRPr="00291B73">
        <w:rPr>
          <w:rFonts w:cs="Calibri"/>
          <w:sz w:val="24"/>
          <w:szCs w:val="24"/>
          <w:lang w:eastAsia="en-IN"/>
        </w:rPr>
        <w:t> and</w:t>
      </w:r>
      <w:r w:rsidRPr="00291B73">
        <w:rPr>
          <w:rFonts w:cs="Calibri"/>
          <w:sz w:val="24"/>
          <w:szCs w:val="24"/>
          <w:lang w:eastAsia="en-IN"/>
        </w:rPr>
        <w:t xml:space="preserve"> Radio diagnostic imaging services. Over a period of short span HINDLABS emerged as on</w:t>
      </w:r>
      <w:r w:rsidR="00F6333F" w:rsidRPr="00291B73">
        <w:rPr>
          <w:rFonts w:cs="Calibri"/>
          <w:sz w:val="24"/>
          <w:szCs w:val="24"/>
          <w:lang w:eastAsia="en-IN"/>
        </w:rPr>
        <w:t>e of the key player among retail</w:t>
      </w:r>
      <w:r w:rsidR="004B2786" w:rsidRPr="00291B73">
        <w:rPr>
          <w:rFonts w:cs="Calibri"/>
          <w:sz w:val="24"/>
          <w:szCs w:val="24"/>
          <w:lang w:eastAsia="en-IN"/>
        </w:rPr>
        <w:t xml:space="preserve"> </w:t>
      </w:r>
      <w:r w:rsidR="00BA4764" w:rsidRPr="00291B73">
        <w:rPr>
          <w:rFonts w:cs="Calibri"/>
          <w:sz w:val="24"/>
          <w:szCs w:val="24"/>
          <w:lang w:eastAsia="en-IN"/>
        </w:rPr>
        <w:t xml:space="preserve">diagnostic chains with </w:t>
      </w:r>
      <w:r w:rsidRPr="00291B73">
        <w:rPr>
          <w:rFonts w:cs="Calibri"/>
          <w:sz w:val="24"/>
          <w:szCs w:val="24"/>
          <w:lang w:eastAsia="en-IN"/>
        </w:rPr>
        <w:t xml:space="preserve">225 Diagnostic labs, 4000 collection centers (Which includes PHC, RH, DH, SSH, RRH, WH &amp; MH) and 50 medical imaging centres in various states and cities across India. HINDLABS uses state-of-the-art technology to provide the most comprehensive and advanced imaging services. The facilities are designed to comply with National Accreditation Board for Testing and Calibration Laboratories (NABL) standards. </w:t>
      </w:r>
    </w:p>
    <w:p w:rsidR="00A85CE9" w:rsidRPr="00291B73" w:rsidRDefault="00A85CE9" w:rsidP="009600F6">
      <w:pPr>
        <w:jc w:val="both"/>
        <w:rPr>
          <w:rFonts w:cs="Calibri"/>
          <w:sz w:val="24"/>
          <w:szCs w:val="24"/>
          <w:lang w:eastAsia="en-IN"/>
        </w:rPr>
      </w:pPr>
      <w:r w:rsidRPr="00291B73">
        <w:rPr>
          <w:rFonts w:cs="Calibri"/>
          <w:sz w:val="24"/>
          <w:szCs w:val="24"/>
          <w:lang w:eastAsia="en-IN"/>
        </w:rPr>
        <w:t xml:space="preserve">Now, </w:t>
      </w:r>
      <w:r w:rsidR="00FD35B0" w:rsidRPr="00291B73">
        <w:rPr>
          <w:rFonts w:cs="Calibri"/>
          <w:sz w:val="24"/>
          <w:szCs w:val="24"/>
          <w:lang w:val="en-IN" w:eastAsia="en-IN"/>
        </w:rPr>
        <w:t>Healthcare Services (HCS) Division</w:t>
      </w:r>
      <w:r w:rsidRPr="00291B73">
        <w:rPr>
          <w:rFonts w:cs="Calibri"/>
          <w:sz w:val="24"/>
          <w:szCs w:val="24"/>
          <w:lang w:eastAsia="en-IN"/>
        </w:rPr>
        <w:t xml:space="preserve"> plans to expand its business by foraying into Hospital management services with emphasis on non</w:t>
      </w:r>
      <w:r w:rsidR="00B36763" w:rsidRPr="00291B73">
        <w:rPr>
          <w:rFonts w:cs="Calibri"/>
          <w:sz w:val="24"/>
          <w:szCs w:val="24"/>
          <w:lang w:eastAsia="en-IN"/>
        </w:rPr>
        <w:t>-</w:t>
      </w:r>
      <w:r w:rsidRPr="00291B73">
        <w:rPr>
          <w:rFonts w:cs="Calibri"/>
          <w:sz w:val="24"/>
          <w:szCs w:val="24"/>
          <w:lang w:eastAsia="en-IN"/>
        </w:rPr>
        <w:t xml:space="preserve">clinical </w:t>
      </w:r>
      <w:r w:rsidR="00FD35B0" w:rsidRPr="00291B73">
        <w:rPr>
          <w:rFonts w:cs="Calibri"/>
          <w:sz w:val="24"/>
          <w:szCs w:val="24"/>
          <w:lang w:eastAsia="en-IN"/>
        </w:rPr>
        <w:t xml:space="preserve">services. </w:t>
      </w:r>
      <w:r w:rsidR="00FD35B0" w:rsidRPr="00291B73">
        <w:rPr>
          <w:rFonts w:cs="Calibri"/>
          <w:sz w:val="24"/>
          <w:szCs w:val="24"/>
          <w:lang w:val="en-IN" w:eastAsia="en-IN"/>
        </w:rPr>
        <w:t>Healthcare Services (HCS) Division</w:t>
      </w:r>
      <w:r w:rsidR="00FD35B0" w:rsidRPr="00291B73">
        <w:rPr>
          <w:rFonts w:cs="Calibri"/>
          <w:sz w:val="24"/>
          <w:szCs w:val="24"/>
          <w:lang w:eastAsia="en-IN"/>
        </w:rPr>
        <w:t xml:space="preserve"> has analyzed the p</w:t>
      </w:r>
      <w:r w:rsidRPr="00291B73">
        <w:rPr>
          <w:rFonts w:cs="Calibri"/>
          <w:sz w:val="24"/>
          <w:szCs w:val="24"/>
          <w:lang w:eastAsia="en-IN"/>
        </w:rPr>
        <w:t xml:space="preserve">otential of this market and plans to form a new Business segment to capitalizing on its core capabilities </w:t>
      </w:r>
      <w:r w:rsidR="00FD35B0" w:rsidRPr="00291B73">
        <w:rPr>
          <w:rFonts w:cs="Calibri"/>
          <w:sz w:val="24"/>
          <w:szCs w:val="24"/>
          <w:lang w:eastAsia="en-IN"/>
        </w:rPr>
        <w:t>and business infrastructure. HCS</w:t>
      </w:r>
      <w:r w:rsidRPr="00291B73">
        <w:rPr>
          <w:rFonts w:cs="Calibri"/>
          <w:sz w:val="24"/>
          <w:szCs w:val="24"/>
          <w:lang w:eastAsia="en-IN"/>
        </w:rPr>
        <w:t xml:space="preserve"> intends to associate with reputed entities who is having proven track record and necessary infrastructure in this</w:t>
      </w:r>
      <w:r w:rsidR="007D1C09" w:rsidRPr="00291B73">
        <w:rPr>
          <w:rFonts w:cs="Calibri"/>
          <w:sz w:val="24"/>
          <w:szCs w:val="24"/>
          <w:lang w:eastAsia="en-IN"/>
        </w:rPr>
        <w:t xml:space="preserve"> field. For this purpose a participant</w:t>
      </w:r>
      <w:r w:rsidRPr="00291B73">
        <w:rPr>
          <w:rFonts w:cs="Calibri"/>
          <w:sz w:val="24"/>
          <w:szCs w:val="24"/>
          <w:lang w:eastAsia="en-IN"/>
        </w:rPr>
        <w:t xml:space="preserve"> who meets the eligibility criteria will be empanelled as business associates/service providers for hospital management services business.  </w:t>
      </w:r>
    </w:p>
    <w:p w:rsidR="00770780" w:rsidRPr="00291B73" w:rsidRDefault="00770780" w:rsidP="00823578">
      <w:pPr>
        <w:jc w:val="both"/>
        <w:rPr>
          <w:rFonts w:cs="Calibri"/>
          <w:sz w:val="24"/>
          <w:szCs w:val="24"/>
          <w:lang w:eastAsia="en-IN"/>
        </w:rPr>
      </w:pPr>
      <w:r w:rsidRPr="00291B73">
        <w:rPr>
          <w:rFonts w:cs="Calibri"/>
          <w:sz w:val="24"/>
          <w:szCs w:val="24"/>
          <w:lang w:eastAsia="en-IN"/>
        </w:rPr>
        <w:t>The Healthcare Services Division</w:t>
      </w:r>
      <w:r w:rsidR="00F6333F" w:rsidRPr="00291B73">
        <w:rPr>
          <w:rFonts w:cs="Calibri"/>
          <w:sz w:val="24"/>
          <w:szCs w:val="24"/>
          <w:lang w:eastAsia="en-IN"/>
        </w:rPr>
        <w:t xml:space="preserve"> (HCS)</w:t>
      </w:r>
      <w:r w:rsidRPr="00291B73">
        <w:rPr>
          <w:rFonts w:cs="Calibri"/>
          <w:sz w:val="24"/>
          <w:szCs w:val="24"/>
          <w:lang w:eastAsia="en-IN"/>
        </w:rPr>
        <w:t xml:space="preserve"> has numerous projects in pipeline and intends to explore the possibi</w:t>
      </w:r>
      <w:r w:rsidR="00F6333F" w:rsidRPr="00291B73">
        <w:rPr>
          <w:rFonts w:cs="Calibri"/>
          <w:sz w:val="24"/>
          <w:szCs w:val="24"/>
          <w:lang w:eastAsia="en-IN"/>
        </w:rPr>
        <w:t>lity to have S</w:t>
      </w:r>
      <w:r w:rsidR="001248DB" w:rsidRPr="00291B73">
        <w:rPr>
          <w:rFonts w:cs="Calibri"/>
          <w:sz w:val="24"/>
          <w:szCs w:val="24"/>
          <w:lang w:eastAsia="en-IN"/>
        </w:rPr>
        <w:t xml:space="preserve">trategic </w:t>
      </w:r>
      <w:r w:rsidR="00F6333F" w:rsidRPr="00291B73">
        <w:rPr>
          <w:rFonts w:cs="Calibri"/>
          <w:sz w:val="24"/>
          <w:szCs w:val="24"/>
          <w:lang w:eastAsia="en-IN"/>
        </w:rPr>
        <w:t>Business P</w:t>
      </w:r>
      <w:r w:rsidR="001248DB" w:rsidRPr="00291B73">
        <w:rPr>
          <w:rFonts w:cs="Calibri"/>
          <w:sz w:val="24"/>
          <w:szCs w:val="24"/>
          <w:lang w:eastAsia="en-IN"/>
        </w:rPr>
        <w:t>artners</w:t>
      </w:r>
      <w:r w:rsidRPr="00291B73">
        <w:rPr>
          <w:rFonts w:cs="Calibri"/>
          <w:sz w:val="24"/>
          <w:szCs w:val="24"/>
          <w:lang w:eastAsia="en-IN"/>
        </w:rPr>
        <w:t xml:space="preserve"> for </w:t>
      </w:r>
      <w:r w:rsidR="001248DB" w:rsidRPr="00291B73">
        <w:rPr>
          <w:rFonts w:cs="Calibri"/>
          <w:sz w:val="24"/>
          <w:szCs w:val="24"/>
          <w:lang w:eastAsia="en-IN"/>
        </w:rPr>
        <w:t xml:space="preserve">their </w:t>
      </w:r>
      <w:r w:rsidRPr="00291B73">
        <w:rPr>
          <w:rFonts w:cs="Calibri"/>
          <w:sz w:val="24"/>
          <w:szCs w:val="24"/>
          <w:lang w:eastAsia="en-IN"/>
        </w:rPr>
        <w:t xml:space="preserve">upcoming </w:t>
      </w:r>
      <w:r w:rsidR="00A85CE9" w:rsidRPr="00291B73">
        <w:rPr>
          <w:rFonts w:cs="Calibri"/>
          <w:sz w:val="24"/>
          <w:szCs w:val="24"/>
          <w:lang w:eastAsia="en-IN"/>
        </w:rPr>
        <w:t>Hospital Management Services</w:t>
      </w:r>
      <w:r w:rsidR="004B2786" w:rsidRPr="00291B73">
        <w:rPr>
          <w:rFonts w:cs="Calibri"/>
          <w:sz w:val="24"/>
          <w:szCs w:val="24"/>
          <w:lang w:eastAsia="en-IN"/>
        </w:rPr>
        <w:t xml:space="preserve"> </w:t>
      </w:r>
      <w:r w:rsidRPr="00291B73">
        <w:rPr>
          <w:rFonts w:cs="Calibri"/>
          <w:sz w:val="24"/>
          <w:szCs w:val="24"/>
          <w:lang w:eastAsia="en-IN"/>
        </w:rPr>
        <w:t xml:space="preserve">projects. </w:t>
      </w:r>
      <w:r w:rsidR="009B64C2" w:rsidRPr="00291B73">
        <w:rPr>
          <w:rFonts w:cs="Calibri"/>
          <w:sz w:val="24"/>
          <w:szCs w:val="24"/>
          <w:lang w:eastAsia="en-IN"/>
        </w:rPr>
        <w:t>Through strategic partnerships HLL intends to develop future business segments capitalizing on HLL’s operational c</w:t>
      </w:r>
      <w:r w:rsidR="00177588" w:rsidRPr="00291B73">
        <w:rPr>
          <w:rFonts w:cs="Calibri"/>
          <w:sz w:val="24"/>
          <w:szCs w:val="24"/>
          <w:lang w:eastAsia="en-IN"/>
        </w:rPr>
        <w:t xml:space="preserve">apabilities and experiences. </w:t>
      </w:r>
      <w:r w:rsidRPr="00291B73">
        <w:rPr>
          <w:rFonts w:cs="Calibri"/>
          <w:sz w:val="24"/>
          <w:szCs w:val="24"/>
          <w:lang w:eastAsia="en-IN"/>
        </w:rPr>
        <w:t>This Expre</w:t>
      </w:r>
      <w:r w:rsidR="00A70FF6" w:rsidRPr="00291B73">
        <w:rPr>
          <w:rFonts w:cs="Calibri"/>
          <w:sz w:val="24"/>
          <w:szCs w:val="24"/>
          <w:lang w:eastAsia="en-IN"/>
        </w:rPr>
        <w:t xml:space="preserve">ssion of Interest (EOI) </w:t>
      </w:r>
      <w:r w:rsidRPr="00291B73">
        <w:rPr>
          <w:rFonts w:cs="Calibri"/>
          <w:sz w:val="24"/>
          <w:szCs w:val="24"/>
          <w:lang w:eastAsia="en-IN"/>
        </w:rPr>
        <w:t xml:space="preserve">is invited for </w:t>
      </w:r>
      <w:r w:rsidR="00A70FF6" w:rsidRPr="00291B73">
        <w:rPr>
          <w:rFonts w:cs="Calibri"/>
          <w:sz w:val="24"/>
          <w:szCs w:val="24"/>
          <w:lang w:eastAsia="en-IN"/>
        </w:rPr>
        <w:t xml:space="preserve">empanelment </w:t>
      </w:r>
      <w:r w:rsidRPr="00291B73">
        <w:rPr>
          <w:rFonts w:cs="Calibri"/>
          <w:sz w:val="24"/>
          <w:szCs w:val="24"/>
          <w:lang w:eastAsia="en-IN"/>
        </w:rPr>
        <w:t xml:space="preserve">of a Strategic </w:t>
      </w:r>
      <w:r w:rsidR="00F6333F" w:rsidRPr="00291B73">
        <w:rPr>
          <w:rFonts w:cs="Calibri"/>
          <w:sz w:val="24"/>
          <w:szCs w:val="24"/>
          <w:lang w:eastAsia="en-IN"/>
        </w:rPr>
        <w:t>Business P</w:t>
      </w:r>
      <w:r w:rsidRPr="00291B73">
        <w:rPr>
          <w:rFonts w:cs="Calibri"/>
          <w:sz w:val="24"/>
          <w:szCs w:val="24"/>
          <w:lang w:eastAsia="en-IN"/>
        </w:rPr>
        <w:t>artner</w:t>
      </w:r>
      <w:r w:rsidR="00A70FF6" w:rsidRPr="00291B73">
        <w:rPr>
          <w:rFonts w:cs="Calibri"/>
          <w:sz w:val="24"/>
          <w:szCs w:val="24"/>
          <w:lang w:eastAsia="en-IN"/>
        </w:rPr>
        <w:t>s</w:t>
      </w:r>
      <w:r w:rsidR="004B2786" w:rsidRPr="00291B73">
        <w:rPr>
          <w:rFonts w:cs="Calibri"/>
          <w:sz w:val="24"/>
          <w:szCs w:val="24"/>
          <w:lang w:eastAsia="en-IN"/>
        </w:rPr>
        <w:t xml:space="preserve"> </w:t>
      </w:r>
      <w:r w:rsidR="001248DB" w:rsidRPr="00291B73">
        <w:rPr>
          <w:rFonts w:cs="Calibri"/>
          <w:sz w:val="24"/>
          <w:szCs w:val="24"/>
          <w:lang w:eastAsia="en-IN"/>
        </w:rPr>
        <w:t xml:space="preserve">in the sector </w:t>
      </w:r>
      <w:r w:rsidR="00CC4A41" w:rsidRPr="00291B73">
        <w:rPr>
          <w:rFonts w:cs="Calibri"/>
          <w:sz w:val="24"/>
          <w:szCs w:val="24"/>
          <w:lang w:eastAsia="en-IN"/>
        </w:rPr>
        <w:t>of H</w:t>
      </w:r>
      <w:r w:rsidR="00A85CE9" w:rsidRPr="00291B73">
        <w:rPr>
          <w:rFonts w:cs="Calibri"/>
          <w:sz w:val="24"/>
          <w:szCs w:val="24"/>
          <w:lang w:eastAsia="en-IN"/>
        </w:rPr>
        <w:t>ospital Managemen</w:t>
      </w:r>
      <w:r w:rsidR="00B36763" w:rsidRPr="00291B73">
        <w:rPr>
          <w:rFonts w:cs="Calibri"/>
          <w:sz w:val="24"/>
          <w:szCs w:val="24"/>
          <w:lang w:eastAsia="en-IN"/>
        </w:rPr>
        <w:t xml:space="preserve">t services </w:t>
      </w:r>
      <w:r w:rsidR="00A85CE9" w:rsidRPr="00291B73">
        <w:rPr>
          <w:rFonts w:cs="Calibri"/>
          <w:sz w:val="24"/>
          <w:szCs w:val="24"/>
          <w:lang w:eastAsia="en-IN"/>
        </w:rPr>
        <w:t xml:space="preserve">for the </w:t>
      </w:r>
      <w:r w:rsidR="006F695D" w:rsidRPr="00291B73">
        <w:rPr>
          <w:rFonts w:cs="Calibri"/>
          <w:sz w:val="24"/>
          <w:szCs w:val="24"/>
          <w:lang w:eastAsia="en-IN"/>
        </w:rPr>
        <w:t>future</w:t>
      </w:r>
      <w:r w:rsidR="004B2786" w:rsidRPr="00291B73">
        <w:rPr>
          <w:rFonts w:cs="Calibri"/>
          <w:sz w:val="24"/>
          <w:szCs w:val="24"/>
          <w:lang w:eastAsia="en-IN"/>
        </w:rPr>
        <w:t xml:space="preserve"> </w:t>
      </w:r>
      <w:r w:rsidR="000A30A6" w:rsidRPr="00291B73">
        <w:rPr>
          <w:rFonts w:cs="Calibri"/>
          <w:sz w:val="24"/>
          <w:szCs w:val="24"/>
          <w:lang w:eastAsia="en-IN"/>
        </w:rPr>
        <w:t>projects</w:t>
      </w:r>
      <w:r w:rsidR="00A85CE9" w:rsidRPr="00291B73">
        <w:rPr>
          <w:rFonts w:cs="Calibri"/>
          <w:sz w:val="24"/>
          <w:szCs w:val="24"/>
          <w:lang w:eastAsia="en-IN"/>
        </w:rPr>
        <w:t xml:space="preserve"> of HLL in this segment.</w:t>
      </w:r>
    </w:p>
    <w:p w:rsidR="00D00261" w:rsidRPr="00291B73" w:rsidRDefault="00EF0A8F" w:rsidP="00A2464B">
      <w:pPr>
        <w:pStyle w:val="ListParagraph"/>
        <w:widowControl w:val="0"/>
        <w:numPr>
          <w:ilvl w:val="0"/>
          <w:numId w:val="2"/>
        </w:numPr>
        <w:tabs>
          <w:tab w:val="left" w:pos="684"/>
        </w:tabs>
        <w:autoSpaceDE w:val="0"/>
        <w:autoSpaceDN w:val="0"/>
        <w:adjustRightInd w:val="0"/>
        <w:spacing w:after="0"/>
        <w:rPr>
          <w:rFonts w:cs="Calibri"/>
          <w:b/>
          <w:bCs/>
          <w:sz w:val="24"/>
          <w:szCs w:val="24"/>
          <w:u w:val="single"/>
          <w:lang w:val="en-IN" w:eastAsia="en-IN"/>
        </w:rPr>
      </w:pPr>
      <w:r w:rsidRPr="00291B73">
        <w:rPr>
          <w:rFonts w:cs="Calibri"/>
          <w:b/>
          <w:bCs/>
          <w:sz w:val="24"/>
          <w:szCs w:val="24"/>
          <w:lang w:val="en-IN" w:eastAsia="en-IN"/>
        </w:rPr>
        <w:tab/>
      </w:r>
      <w:r w:rsidR="00D00261" w:rsidRPr="00291B73">
        <w:rPr>
          <w:rFonts w:cs="Calibri"/>
          <w:b/>
          <w:bCs/>
          <w:sz w:val="24"/>
          <w:szCs w:val="24"/>
          <w:u w:val="single"/>
          <w:lang w:val="en-IN" w:eastAsia="en-IN"/>
        </w:rPr>
        <w:t xml:space="preserve"> SCOPE</w:t>
      </w:r>
      <w:r w:rsidR="007F05C9" w:rsidRPr="00291B73">
        <w:rPr>
          <w:rFonts w:cs="Calibri"/>
          <w:b/>
          <w:bCs/>
          <w:sz w:val="24"/>
          <w:szCs w:val="24"/>
          <w:u w:val="single"/>
          <w:lang w:val="en-IN" w:eastAsia="en-IN"/>
        </w:rPr>
        <w:t xml:space="preserve"> OF EOI</w:t>
      </w:r>
      <w:r w:rsidR="00D00261" w:rsidRPr="00291B73">
        <w:rPr>
          <w:rFonts w:cs="Calibri"/>
          <w:b/>
          <w:bCs/>
          <w:sz w:val="24"/>
          <w:szCs w:val="24"/>
          <w:u w:val="single"/>
          <w:lang w:val="en-IN" w:eastAsia="en-IN"/>
        </w:rPr>
        <w:t>:</w:t>
      </w:r>
    </w:p>
    <w:p w:rsidR="00BA4764" w:rsidRPr="00291B73" w:rsidRDefault="00BA4764" w:rsidP="00BA4764">
      <w:pPr>
        <w:pStyle w:val="ListParagraph"/>
        <w:widowControl w:val="0"/>
        <w:tabs>
          <w:tab w:val="left" w:pos="684"/>
        </w:tabs>
        <w:autoSpaceDE w:val="0"/>
        <w:autoSpaceDN w:val="0"/>
        <w:adjustRightInd w:val="0"/>
        <w:spacing w:after="0"/>
        <w:ind w:left="365"/>
        <w:rPr>
          <w:rFonts w:cs="Calibri"/>
          <w:b/>
          <w:bCs/>
          <w:sz w:val="24"/>
          <w:szCs w:val="24"/>
          <w:u w:val="single"/>
          <w:lang w:val="en-IN" w:eastAsia="en-IN"/>
        </w:rPr>
      </w:pPr>
    </w:p>
    <w:p w:rsidR="00770780" w:rsidRPr="00291B73" w:rsidRDefault="00177588" w:rsidP="00661853">
      <w:pPr>
        <w:spacing w:after="0"/>
        <w:contextualSpacing/>
        <w:jc w:val="both"/>
        <w:rPr>
          <w:rFonts w:cs="Calibri"/>
          <w:sz w:val="24"/>
          <w:szCs w:val="24"/>
        </w:rPr>
      </w:pPr>
      <w:r w:rsidRPr="00291B73">
        <w:rPr>
          <w:rFonts w:cs="Calibri"/>
          <w:sz w:val="24"/>
          <w:szCs w:val="24"/>
        </w:rPr>
        <w:t>The Healthcare Services D</w:t>
      </w:r>
      <w:r w:rsidR="00770780" w:rsidRPr="00291B73">
        <w:rPr>
          <w:rFonts w:cs="Calibri"/>
          <w:sz w:val="24"/>
          <w:szCs w:val="24"/>
        </w:rPr>
        <w:t xml:space="preserve">ivision of </w:t>
      </w:r>
      <w:r w:rsidRPr="00291B73">
        <w:rPr>
          <w:rFonts w:cs="Calibri"/>
          <w:sz w:val="24"/>
          <w:szCs w:val="24"/>
        </w:rPr>
        <w:t xml:space="preserve">HLL Lifecare Limited invites Expression of Interest </w:t>
      </w:r>
      <w:r w:rsidR="00770780" w:rsidRPr="00291B73">
        <w:rPr>
          <w:rFonts w:cs="Calibri"/>
          <w:sz w:val="24"/>
          <w:szCs w:val="24"/>
        </w:rPr>
        <w:t xml:space="preserve">from eligible applicants </w:t>
      </w:r>
      <w:r w:rsidR="00CE1AB8" w:rsidRPr="00291B73">
        <w:rPr>
          <w:rFonts w:cs="Calibri"/>
          <w:sz w:val="24"/>
          <w:szCs w:val="24"/>
        </w:rPr>
        <w:t xml:space="preserve">for empanelment </w:t>
      </w:r>
      <w:r w:rsidR="00B7487C" w:rsidRPr="00291B73">
        <w:rPr>
          <w:rFonts w:cs="Calibri"/>
          <w:sz w:val="24"/>
          <w:szCs w:val="24"/>
        </w:rPr>
        <w:t>as</w:t>
      </w:r>
      <w:r w:rsidR="00CE1AB8" w:rsidRPr="00291B73">
        <w:rPr>
          <w:rFonts w:cs="Calibri"/>
          <w:sz w:val="24"/>
          <w:szCs w:val="24"/>
        </w:rPr>
        <w:t xml:space="preserve"> Business</w:t>
      </w:r>
      <w:r w:rsidR="00770780" w:rsidRPr="00291B73">
        <w:rPr>
          <w:rFonts w:cs="Calibri"/>
          <w:sz w:val="24"/>
          <w:szCs w:val="24"/>
        </w:rPr>
        <w:t xml:space="preserve"> Associates</w:t>
      </w:r>
      <w:r w:rsidR="00CC4A41" w:rsidRPr="00291B73">
        <w:rPr>
          <w:rFonts w:cs="Calibri"/>
          <w:sz w:val="24"/>
          <w:szCs w:val="24"/>
        </w:rPr>
        <w:t xml:space="preserve">/strategic </w:t>
      </w:r>
      <w:r w:rsidR="009C14E9" w:rsidRPr="00291B73">
        <w:rPr>
          <w:rFonts w:cs="Calibri"/>
          <w:sz w:val="24"/>
          <w:szCs w:val="24"/>
        </w:rPr>
        <w:t xml:space="preserve">business </w:t>
      </w:r>
      <w:r w:rsidR="00770780" w:rsidRPr="00291B73">
        <w:rPr>
          <w:rFonts w:cs="Calibri"/>
          <w:sz w:val="24"/>
          <w:szCs w:val="24"/>
        </w:rPr>
        <w:t>partners</w:t>
      </w:r>
      <w:r w:rsidR="004B2786" w:rsidRPr="00291B73">
        <w:rPr>
          <w:rFonts w:cs="Calibri"/>
          <w:sz w:val="24"/>
          <w:szCs w:val="24"/>
        </w:rPr>
        <w:t xml:space="preserve"> </w:t>
      </w:r>
      <w:r w:rsidR="002554D5" w:rsidRPr="00291B73">
        <w:rPr>
          <w:rFonts w:cs="Calibri"/>
          <w:sz w:val="24"/>
          <w:szCs w:val="24"/>
        </w:rPr>
        <w:t>across India</w:t>
      </w:r>
      <w:r w:rsidR="00CC4A41" w:rsidRPr="00291B73">
        <w:rPr>
          <w:rFonts w:cs="Calibri"/>
          <w:sz w:val="24"/>
          <w:szCs w:val="24"/>
        </w:rPr>
        <w:t xml:space="preserve"> for the business segments detailed below</w:t>
      </w:r>
      <w:r w:rsidR="00A85CE9" w:rsidRPr="00291B73">
        <w:rPr>
          <w:rFonts w:cs="Calibri"/>
          <w:sz w:val="24"/>
          <w:szCs w:val="24"/>
        </w:rPr>
        <w:t>.</w:t>
      </w:r>
    </w:p>
    <w:p w:rsidR="00FD35B0" w:rsidRPr="00291B73" w:rsidRDefault="00FD35B0" w:rsidP="00A85CE9">
      <w:pPr>
        <w:spacing w:after="0"/>
        <w:contextualSpacing/>
        <w:jc w:val="both"/>
        <w:rPr>
          <w:rFonts w:cs="Calibri"/>
          <w:sz w:val="24"/>
          <w:szCs w:val="24"/>
          <w:lang w:bidi="en-US"/>
        </w:rPr>
      </w:pPr>
    </w:p>
    <w:p w:rsidR="00A85CE9" w:rsidRPr="00291B73" w:rsidRDefault="00A85CE9" w:rsidP="00A85CE9">
      <w:pPr>
        <w:spacing w:after="0"/>
        <w:contextualSpacing/>
        <w:jc w:val="both"/>
        <w:rPr>
          <w:rFonts w:cs="Calibri"/>
          <w:sz w:val="24"/>
          <w:szCs w:val="24"/>
          <w:lang w:bidi="en-US"/>
        </w:rPr>
      </w:pPr>
      <w:r w:rsidRPr="00291B73">
        <w:rPr>
          <w:rFonts w:cs="Calibri"/>
          <w:sz w:val="24"/>
          <w:szCs w:val="24"/>
          <w:lang w:bidi="en-US"/>
        </w:rPr>
        <w:t xml:space="preserve">Scope of </w:t>
      </w:r>
      <w:r w:rsidR="00CF1114" w:rsidRPr="00291B73">
        <w:rPr>
          <w:rFonts w:cs="Calibri"/>
          <w:sz w:val="24"/>
          <w:szCs w:val="24"/>
          <w:lang w:bidi="en-US"/>
        </w:rPr>
        <w:t xml:space="preserve">Support Services Management in Healthcare Facilities </w:t>
      </w:r>
      <w:r w:rsidR="00D55F48" w:rsidRPr="00291B73">
        <w:rPr>
          <w:rFonts w:cs="Calibri"/>
          <w:sz w:val="24"/>
          <w:szCs w:val="24"/>
          <w:lang w:bidi="en-US"/>
        </w:rPr>
        <w:t>include, but not limited to, H</w:t>
      </w:r>
      <w:r w:rsidRPr="00291B73">
        <w:rPr>
          <w:rFonts w:cs="Calibri"/>
          <w:sz w:val="24"/>
          <w:szCs w:val="24"/>
          <w:lang w:bidi="en-US"/>
        </w:rPr>
        <w:t xml:space="preserve">ousekeeping services, Biomedical waste management, </w:t>
      </w:r>
      <w:r w:rsidR="00D55F48" w:rsidRPr="00291B73">
        <w:rPr>
          <w:rFonts w:cs="Calibri"/>
          <w:sz w:val="24"/>
          <w:szCs w:val="24"/>
          <w:lang w:bidi="en-US"/>
        </w:rPr>
        <w:t>O</w:t>
      </w:r>
      <w:r w:rsidRPr="00291B73">
        <w:rPr>
          <w:rFonts w:cs="Calibri"/>
          <w:sz w:val="24"/>
          <w:szCs w:val="24"/>
          <w:lang w:bidi="en-US"/>
        </w:rPr>
        <w:t>peration &amp;</w:t>
      </w:r>
      <w:r w:rsidR="00D55F48" w:rsidRPr="00291B73">
        <w:rPr>
          <w:rFonts w:cs="Calibri"/>
          <w:sz w:val="24"/>
          <w:szCs w:val="24"/>
          <w:lang w:bidi="en-US"/>
        </w:rPr>
        <w:t>M</w:t>
      </w:r>
      <w:r w:rsidRPr="00291B73">
        <w:rPr>
          <w:rFonts w:cs="Calibri"/>
          <w:sz w:val="24"/>
          <w:szCs w:val="24"/>
          <w:lang w:bidi="en-US"/>
        </w:rPr>
        <w:t xml:space="preserve">aintenance services, </w:t>
      </w:r>
      <w:r w:rsidR="00D55F48" w:rsidRPr="00291B73">
        <w:rPr>
          <w:rFonts w:cs="Calibri"/>
          <w:sz w:val="24"/>
          <w:szCs w:val="24"/>
          <w:lang w:bidi="en-US"/>
        </w:rPr>
        <w:t xml:space="preserve">Providing Technical manpower viz. Doctors, Nurses, </w:t>
      </w:r>
      <w:r w:rsidR="00584EF8" w:rsidRPr="00291B73">
        <w:rPr>
          <w:rFonts w:cs="Calibri"/>
          <w:sz w:val="24"/>
          <w:szCs w:val="24"/>
          <w:lang w:bidi="en-US"/>
        </w:rPr>
        <w:t xml:space="preserve">Bio-Med Engg, </w:t>
      </w:r>
      <w:r w:rsidR="00D55F48" w:rsidRPr="00291B73">
        <w:rPr>
          <w:rFonts w:cs="Calibri"/>
          <w:sz w:val="24"/>
          <w:szCs w:val="24"/>
          <w:lang w:bidi="en-US"/>
        </w:rPr>
        <w:t>Lab, Radiology and Other Department Technicians, Data Entry Operators</w:t>
      </w:r>
      <w:r w:rsidR="00584EF8" w:rsidRPr="00291B73">
        <w:rPr>
          <w:rFonts w:cs="Calibri"/>
          <w:sz w:val="24"/>
          <w:szCs w:val="24"/>
          <w:lang w:bidi="en-US"/>
        </w:rPr>
        <w:t xml:space="preserve"> etc</w:t>
      </w:r>
      <w:r w:rsidR="00D55F48" w:rsidRPr="00291B73">
        <w:rPr>
          <w:rFonts w:cs="Calibri"/>
          <w:sz w:val="24"/>
          <w:szCs w:val="24"/>
          <w:lang w:bidi="en-US"/>
        </w:rPr>
        <w:t xml:space="preserve">; </w:t>
      </w:r>
      <w:r w:rsidR="00584EF8" w:rsidRPr="00291B73">
        <w:rPr>
          <w:rFonts w:cs="Calibri"/>
          <w:sz w:val="24"/>
          <w:szCs w:val="24"/>
          <w:lang w:bidi="en-US"/>
        </w:rPr>
        <w:t xml:space="preserve">Non-Technical Manpower which includes </w:t>
      </w:r>
      <w:r w:rsidRPr="00291B73">
        <w:rPr>
          <w:rFonts w:cs="Calibri"/>
          <w:sz w:val="24"/>
          <w:szCs w:val="24"/>
          <w:lang w:bidi="en-US"/>
        </w:rPr>
        <w:t xml:space="preserve">providing </w:t>
      </w:r>
      <w:r w:rsidR="00584EF8" w:rsidRPr="00291B73">
        <w:rPr>
          <w:rFonts w:cs="Calibri"/>
          <w:sz w:val="24"/>
          <w:szCs w:val="24"/>
          <w:lang w:bidi="en-US"/>
        </w:rPr>
        <w:t xml:space="preserve">of </w:t>
      </w:r>
      <w:r w:rsidRPr="00291B73">
        <w:rPr>
          <w:rFonts w:cs="Calibri"/>
          <w:sz w:val="24"/>
          <w:szCs w:val="24"/>
          <w:lang w:bidi="en-US"/>
        </w:rPr>
        <w:t>security services, attendant s</w:t>
      </w:r>
      <w:r w:rsidR="00B7487C" w:rsidRPr="00291B73">
        <w:rPr>
          <w:rFonts w:cs="Calibri"/>
          <w:sz w:val="24"/>
          <w:szCs w:val="24"/>
          <w:lang w:bidi="en-US"/>
        </w:rPr>
        <w:t xml:space="preserve">ervices, </w:t>
      </w:r>
      <w:r w:rsidRPr="00291B73">
        <w:rPr>
          <w:rFonts w:cs="Calibri"/>
          <w:sz w:val="24"/>
          <w:szCs w:val="24"/>
          <w:lang w:bidi="en-US"/>
        </w:rPr>
        <w:t xml:space="preserve">dressers, Lift operators, horticulture services and guest house management services, Ambulance services  etc. </w:t>
      </w:r>
      <w:r w:rsidR="00D55F48" w:rsidRPr="00291B73">
        <w:rPr>
          <w:rFonts w:cs="Calibri"/>
          <w:sz w:val="24"/>
          <w:szCs w:val="24"/>
          <w:lang w:bidi="en-US"/>
        </w:rPr>
        <w:t xml:space="preserve">The </w:t>
      </w:r>
      <w:r w:rsidRPr="00291B73">
        <w:rPr>
          <w:rFonts w:cs="Calibri"/>
          <w:sz w:val="24"/>
          <w:szCs w:val="24"/>
          <w:lang w:bidi="en-US"/>
        </w:rPr>
        <w:t>Detailed scope is listed below.</w:t>
      </w:r>
    </w:p>
    <w:tbl>
      <w:tblPr>
        <w:tblW w:w="10109" w:type="dxa"/>
        <w:tblInd w:w="88" w:type="dxa"/>
        <w:tblLayout w:type="fixed"/>
        <w:tblCellMar>
          <w:left w:w="0" w:type="dxa"/>
          <w:right w:w="0" w:type="dxa"/>
        </w:tblCellMar>
        <w:tblLook w:val="0000"/>
      </w:tblPr>
      <w:tblGrid>
        <w:gridCol w:w="768"/>
        <w:gridCol w:w="1677"/>
        <w:gridCol w:w="7664"/>
      </w:tblGrid>
      <w:tr w:rsidR="009E31A8" w:rsidRPr="00291B73" w:rsidTr="009E31A8">
        <w:trPr>
          <w:trHeight w:hRule="exact" w:val="388"/>
        </w:trPr>
        <w:tc>
          <w:tcPr>
            <w:tcW w:w="768" w:type="dxa"/>
            <w:tcBorders>
              <w:top w:val="single" w:sz="4" w:space="0" w:color="000000"/>
              <w:left w:val="single" w:sz="4" w:space="0" w:color="000000"/>
              <w:bottom w:val="single" w:sz="4" w:space="0" w:color="000000"/>
              <w:right w:val="single" w:sz="4" w:space="0" w:color="000000"/>
            </w:tcBorders>
            <w:vAlign w:val="center"/>
          </w:tcPr>
          <w:p w:rsidR="009E31A8" w:rsidRPr="00291B73" w:rsidRDefault="009E31A8" w:rsidP="009E31A8">
            <w:pPr>
              <w:spacing w:after="0"/>
              <w:ind w:left="173"/>
              <w:contextualSpacing/>
              <w:jc w:val="center"/>
              <w:rPr>
                <w:rFonts w:cs="Calibri"/>
                <w:b/>
                <w:bCs/>
                <w:sz w:val="24"/>
                <w:szCs w:val="24"/>
                <w:lang w:bidi="en-US"/>
              </w:rPr>
            </w:pPr>
            <w:r w:rsidRPr="00291B73">
              <w:rPr>
                <w:rFonts w:cs="Calibri"/>
                <w:b/>
                <w:bCs/>
                <w:sz w:val="24"/>
                <w:szCs w:val="24"/>
                <w:lang w:bidi="en-US"/>
              </w:rPr>
              <w:lastRenderedPageBreak/>
              <w:t>Sl no.</w:t>
            </w:r>
          </w:p>
        </w:tc>
        <w:tc>
          <w:tcPr>
            <w:tcW w:w="16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E31A8" w:rsidRPr="00291B73" w:rsidRDefault="009E31A8" w:rsidP="0012136F">
            <w:pPr>
              <w:spacing w:after="0"/>
              <w:ind w:left="173"/>
              <w:contextualSpacing/>
              <w:rPr>
                <w:rFonts w:cs="Calibri"/>
                <w:sz w:val="24"/>
                <w:szCs w:val="24"/>
                <w:lang w:bidi="en-US"/>
              </w:rPr>
            </w:pPr>
            <w:r w:rsidRPr="00291B73">
              <w:rPr>
                <w:rFonts w:cs="Calibri"/>
                <w:b/>
                <w:bCs/>
                <w:sz w:val="24"/>
                <w:szCs w:val="24"/>
                <w:lang w:bidi="en-US"/>
              </w:rPr>
              <w:t>Category</w:t>
            </w:r>
          </w:p>
        </w:tc>
        <w:tc>
          <w:tcPr>
            <w:tcW w:w="76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E31A8" w:rsidRPr="00291B73" w:rsidRDefault="009E31A8" w:rsidP="000F0D55">
            <w:pPr>
              <w:spacing w:after="0"/>
              <w:ind w:left="421"/>
              <w:contextualSpacing/>
              <w:jc w:val="both"/>
              <w:rPr>
                <w:rFonts w:cs="Calibri"/>
                <w:sz w:val="24"/>
                <w:szCs w:val="24"/>
                <w:lang w:bidi="en-US"/>
              </w:rPr>
            </w:pPr>
            <w:r w:rsidRPr="00291B73">
              <w:rPr>
                <w:rFonts w:cs="Calibri"/>
                <w:b/>
                <w:bCs/>
                <w:sz w:val="24"/>
                <w:szCs w:val="24"/>
                <w:lang w:bidi="en-US"/>
              </w:rPr>
              <w:t>Type of Service</w:t>
            </w:r>
          </w:p>
        </w:tc>
      </w:tr>
      <w:tr w:rsidR="009E31A8" w:rsidRPr="00291B73" w:rsidTr="009E31A8">
        <w:trPr>
          <w:trHeight w:hRule="exact" w:val="6357"/>
        </w:trPr>
        <w:tc>
          <w:tcPr>
            <w:tcW w:w="768" w:type="dxa"/>
            <w:tcBorders>
              <w:top w:val="single" w:sz="4" w:space="0" w:color="000000"/>
              <w:left w:val="single" w:sz="4" w:space="0" w:color="000000"/>
              <w:bottom w:val="single" w:sz="4" w:space="0" w:color="000000"/>
              <w:right w:val="single" w:sz="4" w:space="0" w:color="000000"/>
            </w:tcBorders>
            <w:vAlign w:val="center"/>
          </w:tcPr>
          <w:p w:rsidR="009E31A8" w:rsidRPr="00291B73" w:rsidRDefault="009E31A8" w:rsidP="009E31A8">
            <w:pPr>
              <w:spacing w:after="0"/>
              <w:ind w:left="256"/>
              <w:contextualSpacing/>
              <w:jc w:val="center"/>
              <w:rPr>
                <w:rFonts w:cs="Calibri"/>
                <w:b/>
                <w:bCs/>
                <w:sz w:val="24"/>
                <w:szCs w:val="24"/>
                <w:lang w:bidi="en-US"/>
              </w:rPr>
            </w:pPr>
            <w:r w:rsidRPr="00291B73">
              <w:rPr>
                <w:rFonts w:cs="Calibri"/>
                <w:b/>
                <w:bCs/>
                <w:sz w:val="24"/>
                <w:szCs w:val="24"/>
                <w:lang w:bidi="en-US"/>
              </w:rPr>
              <w:t>1</w:t>
            </w:r>
          </w:p>
        </w:tc>
        <w:tc>
          <w:tcPr>
            <w:tcW w:w="16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E31A8" w:rsidRPr="00291B73" w:rsidRDefault="009E31A8" w:rsidP="0012136F">
            <w:pPr>
              <w:spacing w:after="0"/>
              <w:ind w:left="256"/>
              <w:contextualSpacing/>
              <w:rPr>
                <w:rFonts w:cs="Calibri"/>
                <w:b/>
                <w:bCs/>
                <w:sz w:val="24"/>
                <w:szCs w:val="24"/>
                <w:lang w:bidi="en-US"/>
              </w:rPr>
            </w:pPr>
            <w:r w:rsidRPr="00291B73">
              <w:rPr>
                <w:rFonts w:cs="Calibri"/>
                <w:b/>
                <w:bCs/>
                <w:sz w:val="24"/>
                <w:szCs w:val="24"/>
                <w:lang w:bidi="en-US"/>
              </w:rPr>
              <w:t xml:space="preserve">Operation &amp; Maintenance (O&amp;M) </w:t>
            </w:r>
          </w:p>
          <w:p w:rsidR="009E31A8" w:rsidRPr="00291B73" w:rsidRDefault="009E31A8" w:rsidP="0012136F">
            <w:pPr>
              <w:spacing w:after="0"/>
              <w:ind w:left="173"/>
              <w:contextualSpacing/>
              <w:rPr>
                <w:rFonts w:cs="Calibri"/>
                <w:sz w:val="24"/>
                <w:szCs w:val="24"/>
                <w:lang w:bidi="en-US"/>
              </w:rPr>
            </w:pPr>
          </w:p>
        </w:tc>
        <w:tc>
          <w:tcPr>
            <w:tcW w:w="76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Power Distribution system</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Emergency backup power system</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HVAC System</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Compressed air system</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Water &amp; effluent treatment system and STPs</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Incinerators</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DG Sets</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Medical Equipments</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Office Automation Products (EPABX, telephones, Public Addressing System etc.)</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Fuel Handling system</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Power Laundry</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Fire protection and other safety management systems</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Building services (Civil, Electrical &amp; Plumbing)</w:t>
            </w:r>
          </w:p>
          <w:p w:rsidR="009E31A8" w:rsidRPr="00291B73" w:rsidRDefault="009E31A8" w:rsidP="000F0D55">
            <w:pPr>
              <w:pStyle w:val="ListParagraph"/>
              <w:numPr>
                <w:ilvl w:val="0"/>
                <w:numId w:val="21"/>
              </w:numPr>
              <w:spacing w:after="0"/>
              <w:ind w:left="421" w:firstLine="0"/>
              <w:jc w:val="both"/>
              <w:rPr>
                <w:rFonts w:cs="Calibri"/>
                <w:sz w:val="24"/>
                <w:szCs w:val="24"/>
                <w:lang w:bidi="en-US"/>
              </w:rPr>
            </w:pPr>
            <w:r w:rsidRPr="00291B73">
              <w:rPr>
                <w:rFonts w:cs="Calibri"/>
                <w:sz w:val="24"/>
                <w:szCs w:val="24"/>
                <w:lang w:bidi="en-US"/>
              </w:rPr>
              <w:t>Lifts</w:t>
            </w:r>
          </w:p>
          <w:p w:rsidR="009E31A8" w:rsidRPr="00291B73" w:rsidRDefault="009E31A8" w:rsidP="000F0D55">
            <w:pPr>
              <w:pStyle w:val="ListParagraph"/>
              <w:numPr>
                <w:ilvl w:val="0"/>
                <w:numId w:val="21"/>
              </w:numPr>
              <w:spacing w:after="0"/>
              <w:ind w:left="421" w:firstLine="0"/>
              <w:jc w:val="both"/>
              <w:rPr>
                <w:rFonts w:cs="Calibri"/>
                <w:sz w:val="24"/>
                <w:szCs w:val="24"/>
                <w:lang w:bidi="en-US"/>
              </w:rPr>
            </w:pPr>
            <w:r w:rsidRPr="00291B73">
              <w:rPr>
                <w:rFonts w:cs="Calibri"/>
                <w:sz w:val="24"/>
                <w:szCs w:val="24"/>
                <w:lang w:bidi="en-US"/>
              </w:rPr>
              <w:t>Integrated Building Management system</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Medical gas Plant</w:t>
            </w:r>
          </w:p>
          <w:p w:rsidR="009E31A8" w:rsidRPr="00291B73" w:rsidRDefault="009E31A8" w:rsidP="000F0D55">
            <w:pPr>
              <w:pStyle w:val="ListParagraph"/>
              <w:numPr>
                <w:ilvl w:val="3"/>
                <w:numId w:val="21"/>
              </w:numPr>
              <w:spacing w:after="0"/>
              <w:ind w:left="421" w:firstLine="0"/>
              <w:jc w:val="both"/>
              <w:rPr>
                <w:rFonts w:cs="Calibri"/>
                <w:sz w:val="24"/>
                <w:szCs w:val="24"/>
                <w:lang w:bidi="en-US"/>
              </w:rPr>
            </w:pPr>
            <w:r w:rsidRPr="00291B73">
              <w:rPr>
                <w:rFonts w:cs="Calibri"/>
                <w:sz w:val="24"/>
                <w:szCs w:val="24"/>
                <w:lang w:bidi="en-US"/>
              </w:rPr>
              <w:t>Others</w:t>
            </w:r>
          </w:p>
        </w:tc>
      </w:tr>
      <w:tr w:rsidR="009E31A8" w:rsidRPr="00291B73" w:rsidTr="009E31A8">
        <w:trPr>
          <w:trHeight w:hRule="exact" w:val="4945"/>
        </w:trPr>
        <w:tc>
          <w:tcPr>
            <w:tcW w:w="768" w:type="dxa"/>
            <w:tcBorders>
              <w:top w:val="single" w:sz="4" w:space="0" w:color="000000"/>
              <w:left w:val="single" w:sz="4" w:space="0" w:color="000000"/>
              <w:bottom w:val="single" w:sz="4" w:space="0" w:color="000000"/>
              <w:right w:val="single" w:sz="4" w:space="0" w:color="000000"/>
            </w:tcBorders>
            <w:vAlign w:val="center"/>
          </w:tcPr>
          <w:p w:rsidR="009E31A8" w:rsidRPr="00291B73" w:rsidRDefault="009E31A8" w:rsidP="009E31A8">
            <w:pPr>
              <w:spacing w:after="0"/>
              <w:ind w:left="256"/>
              <w:contextualSpacing/>
              <w:jc w:val="center"/>
              <w:rPr>
                <w:rFonts w:cs="Calibri"/>
                <w:b/>
                <w:bCs/>
                <w:sz w:val="24"/>
                <w:szCs w:val="24"/>
                <w:lang w:bidi="en-US"/>
              </w:rPr>
            </w:pPr>
            <w:r w:rsidRPr="00291B73">
              <w:rPr>
                <w:rFonts w:cs="Calibri"/>
                <w:b/>
                <w:bCs/>
                <w:sz w:val="24"/>
                <w:szCs w:val="24"/>
                <w:lang w:bidi="en-US"/>
              </w:rPr>
              <w:t>2</w:t>
            </w:r>
          </w:p>
        </w:tc>
        <w:tc>
          <w:tcPr>
            <w:tcW w:w="16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E31A8" w:rsidRPr="00291B73" w:rsidRDefault="009E31A8" w:rsidP="0012136F">
            <w:pPr>
              <w:spacing w:after="0"/>
              <w:ind w:left="256"/>
              <w:contextualSpacing/>
              <w:rPr>
                <w:rFonts w:cs="Calibri"/>
                <w:sz w:val="24"/>
                <w:szCs w:val="24"/>
                <w:lang w:bidi="en-US"/>
              </w:rPr>
            </w:pPr>
            <w:r w:rsidRPr="00291B73">
              <w:rPr>
                <w:rFonts w:cs="Calibri"/>
                <w:b/>
                <w:bCs/>
                <w:sz w:val="24"/>
                <w:szCs w:val="24"/>
                <w:lang w:bidi="en-US"/>
              </w:rPr>
              <w:t>Soft Services</w:t>
            </w:r>
          </w:p>
          <w:p w:rsidR="009E31A8" w:rsidRPr="00291B73" w:rsidRDefault="009E31A8" w:rsidP="0012136F">
            <w:pPr>
              <w:spacing w:after="0"/>
              <w:ind w:left="173"/>
              <w:contextualSpacing/>
              <w:rPr>
                <w:rFonts w:cs="Calibri"/>
                <w:sz w:val="24"/>
                <w:szCs w:val="24"/>
                <w:lang w:bidi="en-US"/>
              </w:rPr>
            </w:pPr>
          </w:p>
        </w:tc>
        <w:tc>
          <w:tcPr>
            <w:tcW w:w="76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Housekeeping and janitorial services</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Garden and Lawn maintenance</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 xml:space="preserve">Canteen, Pantry and Dietary Services </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 xml:space="preserve">Laundry and Linen </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Waste management - Disposal, Incinerator, Sewage treatment etc</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Office services and front office services</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Mail room management</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Helpdesk management</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 xml:space="preserve">Travel desk management </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Drains and road cleaning</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Pest control&amp; Rodent Management</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Façade and glass cleaning</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Setting up and running of baby care units(For staff)</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 xml:space="preserve">Any other services </w:t>
            </w:r>
          </w:p>
        </w:tc>
      </w:tr>
      <w:tr w:rsidR="009E31A8" w:rsidRPr="00291B73" w:rsidTr="009E31A8">
        <w:trPr>
          <w:trHeight w:hRule="exact" w:val="2099"/>
        </w:trPr>
        <w:tc>
          <w:tcPr>
            <w:tcW w:w="768" w:type="dxa"/>
            <w:tcBorders>
              <w:top w:val="single" w:sz="4" w:space="0" w:color="000000"/>
              <w:left w:val="single" w:sz="4" w:space="0" w:color="000000"/>
              <w:bottom w:val="single" w:sz="4" w:space="0" w:color="000000"/>
              <w:right w:val="single" w:sz="4" w:space="0" w:color="000000"/>
            </w:tcBorders>
            <w:vAlign w:val="center"/>
          </w:tcPr>
          <w:p w:rsidR="009E31A8" w:rsidRPr="00291B73" w:rsidRDefault="009E31A8" w:rsidP="009E31A8">
            <w:pPr>
              <w:spacing w:after="0"/>
              <w:ind w:left="256"/>
              <w:contextualSpacing/>
              <w:jc w:val="center"/>
              <w:rPr>
                <w:rFonts w:cs="Calibri"/>
                <w:b/>
                <w:bCs/>
                <w:sz w:val="24"/>
                <w:szCs w:val="24"/>
                <w:lang w:bidi="en-US"/>
              </w:rPr>
            </w:pPr>
            <w:r w:rsidRPr="00291B73">
              <w:rPr>
                <w:rFonts w:cs="Calibri"/>
                <w:b/>
                <w:bCs/>
                <w:sz w:val="24"/>
                <w:szCs w:val="24"/>
                <w:lang w:bidi="en-US"/>
              </w:rPr>
              <w:lastRenderedPageBreak/>
              <w:t>3</w:t>
            </w:r>
          </w:p>
        </w:tc>
        <w:tc>
          <w:tcPr>
            <w:tcW w:w="16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E31A8" w:rsidRPr="00291B73" w:rsidRDefault="009E31A8" w:rsidP="0012136F">
            <w:pPr>
              <w:spacing w:after="0"/>
              <w:ind w:left="256"/>
              <w:contextualSpacing/>
              <w:rPr>
                <w:rFonts w:cs="Calibri"/>
                <w:sz w:val="24"/>
                <w:szCs w:val="24"/>
                <w:lang w:bidi="en-US"/>
              </w:rPr>
            </w:pPr>
            <w:r w:rsidRPr="00291B73">
              <w:rPr>
                <w:rFonts w:cs="Calibri"/>
                <w:b/>
                <w:bCs/>
                <w:sz w:val="24"/>
                <w:szCs w:val="24"/>
                <w:lang w:bidi="en-US"/>
              </w:rPr>
              <w:t>IT Services</w:t>
            </w:r>
          </w:p>
          <w:p w:rsidR="009E31A8" w:rsidRPr="00291B73" w:rsidRDefault="009E31A8" w:rsidP="0012136F">
            <w:pPr>
              <w:spacing w:after="0"/>
              <w:ind w:left="173"/>
              <w:contextualSpacing/>
              <w:rPr>
                <w:rFonts w:cs="Calibri"/>
                <w:sz w:val="24"/>
                <w:szCs w:val="24"/>
                <w:lang w:bidi="en-US"/>
              </w:rPr>
            </w:pPr>
          </w:p>
        </w:tc>
        <w:tc>
          <w:tcPr>
            <w:tcW w:w="76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OPD /central window management</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Computer networking&amp; LAN</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 xml:space="preserve">Software &amp; Hardware maintenance </w:t>
            </w:r>
          </w:p>
          <w:p w:rsidR="009E31A8" w:rsidRPr="00291B73" w:rsidRDefault="009E31A8" w:rsidP="000F0D55">
            <w:pPr>
              <w:pStyle w:val="ListParagraph"/>
              <w:numPr>
                <w:ilvl w:val="0"/>
                <w:numId w:val="22"/>
              </w:numPr>
              <w:spacing w:after="0"/>
              <w:ind w:left="421" w:firstLine="0"/>
              <w:jc w:val="both"/>
              <w:rPr>
                <w:rFonts w:cs="Calibri"/>
                <w:sz w:val="24"/>
                <w:szCs w:val="24"/>
                <w:lang w:bidi="en-US"/>
              </w:rPr>
            </w:pPr>
            <w:r w:rsidRPr="00291B73">
              <w:rPr>
                <w:rFonts w:cs="Calibri"/>
                <w:sz w:val="24"/>
                <w:szCs w:val="24"/>
                <w:lang w:bidi="en-US"/>
              </w:rPr>
              <w:t>Computer operator/data entry</w:t>
            </w:r>
          </w:p>
          <w:p w:rsidR="009E31A8" w:rsidRPr="00291B73" w:rsidRDefault="009E31A8" w:rsidP="000F0D55">
            <w:pPr>
              <w:pStyle w:val="ListParagraph"/>
              <w:numPr>
                <w:ilvl w:val="0"/>
                <w:numId w:val="23"/>
              </w:numPr>
              <w:spacing w:after="0"/>
              <w:ind w:left="421" w:firstLine="0"/>
              <w:jc w:val="both"/>
              <w:rPr>
                <w:rFonts w:cs="Calibri"/>
                <w:sz w:val="24"/>
                <w:szCs w:val="24"/>
                <w:lang w:bidi="en-US"/>
              </w:rPr>
            </w:pPr>
            <w:r w:rsidRPr="00291B73">
              <w:rPr>
                <w:rFonts w:cs="Calibri"/>
                <w:sz w:val="24"/>
                <w:szCs w:val="24"/>
                <w:lang w:bidi="en-US"/>
              </w:rPr>
              <w:t>Medical record department management</w:t>
            </w:r>
          </w:p>
          <w:p w:rsidR="009E31A8" w:rsidRPr="00291B73" w:rsidRDefault="009E31A8" w:rsidP="000F0D55">
            <w:pPr>
              <w:pStyle w:val="ListParagraph"/>
              <w:numPr>
                <w:ilvl w:val="0"/>
                <w:numId w:val="23"/>
              </w:numPr>
              <w:spacing w:after="0"/>
              <w:ind w:left="421" w:firstLine="0"/>
              <w:jc w:val="both"/>
              <w:rPr>
                <w:rFonts w:cs="Calibri"/>
                <w:sz w:val="24"/>
                <w:szCs w:val="24"/>
                <w:lang w:bidi="en-US"/>
              </w:rPr>
            </w:pPr>
            <w:r w:rsidRPr="00291B73">
              <w:rPr>
                <w:rFonts w:cs="Calibri"/>
                <w:sz w:val="24"/>
                <w:szCs w:val="24"/>
                <w:lang w:bidi="en-US"/>
              </w:rPr>
              <w:t>Data Management and Quality Certification</w:t>
            </w:r>
          </w:p>
        </w:tc>
      </w:tr>
      <w:tr w:rsidR="009E31A8" w:rsidRPr="00291B73" w:rsidTr="009E31A8">
        <w:trPr>
          <w:trHeight w:hRule="exact" w:val="1962"/>
        </w:trPr>
        <w:tc>
          <w:tcPr>
            <w:tcW w:w="768" w:type="dxa"/>
            <w:tcBorders>
              <w:top w:val="single" w:sz="4" w:space="0" w:color="000000"/>
              <w:left w:val="single" w:sz="4" w:space="0" w:color="000000"/>
              <w:bottom w:val="single" w:sz="4" w:space="0" w:color="000000"/>
              <w:right w:val="single" w:sz="4" w:space="0" w:color="000000"/>
            </w:tcBorders>
            <w:vAlign w:val="center"/>
          </w:tcPr>
          <w:p w:rsidR="009E31A8" w:rsidRPr="00291B73" w:rsidRDefault="009E31A8" w:rsidP="009E31A8">
            <w:pPr>
              <w:spacing w:after="0"/>
              <w:ind w:left="256"/>
              <w:contextualSpacing/>
              <w:jc w:val="center"/>
              <w:rPr>
                <w:rFonts w:cs="Calibri"/>
                <w:b/>
                <w:bCs/>
                <w:sz w:val="24"/>
                <w:szCs w:val="24"/>
                <w:lang w:bidi="en-US"/>
              </w:rPr>
            </w:pPr>
            <w:r w:rsidRPr="00291B73">
              <w:rPr>
                <w:rFonts w:cs="Calibri"/>
                <w:b/>
                <w:bCs/>
                <w:sz w:val="24"/>
                <w:szCs w:val="24"/>
                <w:lang w:bidi="en-US"/>
              </w:rPr>
              <w:t>4</w:t>
            </w:r>
          </w:p>
        </w:tc>
        <w:tc>
          <w:tcPr>
            <w:tcW w:w="16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E31A8" w:rsidRPr="00291B73" w:rsidRDefault="009E31A8" w:rsidP="0012136F">
            <w:pPr>
              <w:spacing w:after="0"/>
              <w:ind w:left="256"/>
              <w:contextualSpacing/>
              <w:rPr>
                <w:rFonts w:cs="Calibri"/>
                <w:b/>
                <w:bCs/>
                <w:sz w:val="24"/>
                <w:szCs w:val="24"/>
                <w:lang w:bidi="en-US"/>
              </w:rPr>
            </w:pPr>
            <w:r w:rsidRPr="00291B73">
              <w:rPr>
                <w:rFonts w:cs="Calibri"/>
                <w:b/>
                <w:bCs/>
                <w:sz w:val="24"/>
                <w:szCs w:val="24"/>
                <w:lang w:bidi="en-US"/>
              </w:rPr>
              <w:t>Security Services</w:t>
            </w:r>
          </w:p>
          <w:p w:rsidR="009E31A8" w:rsidRPr="00291B73" w:rsidRDefault="009E31A8" w:rsidP="0012136F">
            <w:pPr>
              <w:spacing w:after="0"/>
              <w:ind w:left="173"/>
              <w:contextualSpacing/>
              <w:rPr>
                <w:rFonts w:cs="Calibri"/>
                <w:sz w:val="24"/>
                <w:szCs w:val="24"/>
                <w:lang w:bidi="en-US"/>
              </w:rPr>
            </w:pPr>
          </w:p>
        </w:tc>
        <w:tc>
          <w:tcPr>
            <w:tcW w:w="76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E31A8" w:rsidRPr="00291B73" w:rsidRDefault="009E31A8" w:rsidP="000F0D55">
            <w:pPr>
              <w:pStyle w:val="ListParagraph"/>
              <w:numPr>
                <w:ilvl w:val="0"/>
                <w:numId w:val="23"/>
              </w:numPr>
              <w:spacing w:after="0"/>
              <w:ind w:left="421" w:firstLine="0"/>
              <w:jc w:val="both"/>
              <w:rPr>
                <w:rFonts w:cs="Calibri"/>
                <w:sz w:val="24"/>
                <w:szCs w:val="24"/>
                <w:lang w:bidi="en-US"/>
              </w:rPr>
            </w:pPr>
            <w:r w:rsidRPr="00291B73">
              <w:rPr>
                <w:rFonts w:cs="Calibri"/>
                <w:sz w:val="24"/>
                <w:szCs w:val="24"/>
                <w:lang w:bidi="en-US"/>
              </w:rPr>
              <w:t>Guarding</w:t>
            </w:r>
          </w:p>
          <w:p w:rsidR="009E31A8" w:rsidRPr="00291B73" w:rsidRDefault="009E31A8" w:rsidP="000F0D55">
            <w:pPr>
              <w:pStyle w:val="ListParagraph"/>
              <w:numPr>
                <w:ilvl w:val="0"/>
                <w:numId w:val="23"/>
              </w:numPr>
              <w:spacing w:after="0"/>
              <w:ind w:left="421" w:firstLine="0"/>
              <w:jc w:val="both"/>
              <w:rPr>
                <w:rFonts w:cs="Calibri"/>
                <w:sz w:val="24"/>
                <w:szCs w:val="24"/>
                <w:lang w:bidi="en-US"/>
              </w:rPr>
            </w:pPr>
            <w:r w:rsidRPr="00291B73">
              <w:rPr>
                <w:rFonts w:cs="Calibri"/>
                <w:sz w:val="24"/>
                <w:szCs w:val="24"/>
                <w:lang w:bidi="en-US"/>
              </w:rPr>
              <w:t>Patrolling</w:t>
            </w:r>
          </w:p>
          <w:p w:rsidR="009E31A8" w:rsidRPr="00291B73" w:rsidRDefault="009E31A8" w:rsidP="000F0D55">
            <w:pPr>
              <w:pStyle w:val="ListParagraph"/>
              <w:numPr>
                <w:ilvl w:val="0"/>
                <w:numId w:val="23"/>
              </w:numPr>
              <w:spacing w:after="0"/>
              <w:ind w:left="421" w:firstLine="0"/>
              <w:jc w:val="both"/>
              <w:rPr>
                <w:rFonts w:cs="Calibri"/>
                <w:sz w:val="24"/>
                <w:szCs w:val="24"/>
                <w:lang w:bidi="en-US"/>
              </w:rPr>
            </w:pPr>
            <w:r w:rsidRPr="00291B73">
              <w:rPr>
                <w:rFonts w:cs="Calibri"/>
                <w:sz w:val="24"/>
                <w:szCs w:val="24"/>
                <w:lang w:bidi="en-US"/>
              </w:rPr>
              <w:t>Electronic surveillance /CCTV</w:t>
            </w:r>
          </w:p>
          <w:p w:rsidR="009E31A8" w:rsidRPr="00291B73" w:rsidRDefault="009E31A8" w:rsidP="000F0D55">
            <w:pPr>
              <w:pStyle w:val="ListParagraph"/>
              <w:numPr>
                <w:ilvl w:val="0"/>
                <w:numId w:val="23"/>
              </w:numPr>
              <w:spacing w:after="0"/>
              <w:ind w:left="421" w:firstLine="0"/>
              <w:jc w:val="both"/>
              <w:rPr>
                <w:rFonts w:cs="Calibri"/>
                <w:sz w:val="24"/>
                <w:szCs w:val="24"/>
                <w:lang w:bidi="en-US"/>
              </w:rPr>
            </w:pPr>
            <w:r w:rsidRPr="00291B73">
              <w:rPr>
                <w:rFonts w:cs="Calibri"/>
                <w:sz w:val="24"/>
                <w:szCs w:val="24"/>
                <w:lang w:bidi="en-US"/>
              </w:rPr>
              <w:t xml:space="preserve">Access Control Systems </w:t>
            </w:r>
          </w:p>
          <w:p w:rsidR="009E31A8" w:rsidRPr="00291B73" w:rsidRDefault="009E31A8" w:rsidP="000F0D55">
            <w:pPr>
              <w:pStyle w:val="ListParagraph"/>
              <w:numPr>
                <w:ilvl w:val="0"/>
                <w:numId w:val="23"/>
              </w:numPr>
              <w:spacing w:after="0"/>
              <w:ind w:left="421" w:firstLine="0"/>
              <w:jc w:val="both"/>
              <w:rPr>
                <w:rFonts w:cs="Calibri"/>
                <w:sz w:val="24"/>
                <w:szCs w:val="24"/>
                <w:lang w:bidi="en-US"/>
              </w:rPr>
            </w:pPr>
            <w:r w:rsidRPr="00291B73">
              <w:rPr>
                <w:rFonts w:cs="Calibri"/>
                <w:sz w:val="24"/>
                <w:szCs w:val="24"/>
                <w:lang w:bidi="en-US"/>
              </w:rPr>
              <w:t xml:space="preserve">Parking management </w:t>
            </w:r>
          </w:p>
          <w:p w:rsidR="009E31A8" w:rsidRPr="00291B73" w:rsidRDefault="009E31A8" w:rsidP="000F0D55">
            <w:pPr>
              <w:pStyle w:val="ListParagraph"/>
              <w:spacing w:after="0"/>
              <w:ind w:left="421"/>
              <w:jc w:val="both"/>
              <w:rPr>
                <w:rFonts w:cs="Calibri"/>
                <w:sz w:val="24"/>
                <w:szCs w:val="24"/>
                <w:lang w:bidi="en-US"/>
              </w:rPr>
            </w:pPr>
          </w:p>
        </w:tc>
      </w:tr>
      <w:tr w:rsidR="009E31A8" w:rsidRPr="00291B73" w:rsidTr="009E31A8">
        <w:trPr>
          <w:trHeight w:hRule="exact" w:val="1661"/>
        </w:trPr>
        <w:tc>
          <w:tcPr>
            <w:tcW w:w="768" w:type="dxa"/>
            <w:tcBorders>
              <w:top w:val="single" w:sz="4" w:space="0" w:color="000000"/>
              <w:left w:val="single" w:sz="4" w:space="0" w:color="000000"/>
              <w:bottom w:val="single" w:sz="4" w:space="0" w:color="000000"/>
              <w:right w:val="single" w:sz="4" w:space="0" w:color="000000"/>
            </w:tcBorders>
            <w:vAlign w:val="center"/>
          </w:tcPr>
          <w:p w:rsidR="009E31A8" w:rsidRPr="00291B73" w:rsidRDefault="009E31A8" w:rsidP="009E31A8">
            <w:pPr>
              <w:spacing w:after="0"/>
              <w:ind w:left="256"/>
              <w:contextualSpacing/>
              <w:jc w:val="center"/>
              <w:rPr>
                <w:rFonts w:cs="Calibri"/>
                <w:b/>
                <w:bCs/>
                <w:sz w:val="24"/>
                <w:szCs w:val="24"/>
                <w:lang w:bidi="en-US"/>
              </w:rPr>
            </w:pPr>
            <w:r w:rsidRPr="00291B73">
              <w:rPr>
                <w:rFonts w:cs="Calibri"/>
                <w:b/>
                <w:bCs/>
                <w:sz w:val="24"/>
                <w:szCs w:val="24"/>
                <w:lang w:bidi="en-US"/>
              </w:rPr>
              <w:t>5</w:t>
            </w:r>
          </w:p>
        </w:tc>
        <w:tc>
          <w:tcPr>
            <w:tcW w:w="16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E31A8" w:rsidRPr="00291B73" w:rsidRDefault="009E31A8" w:rsidP="0012136F">
            <w:pPr>
              <w:spacing w:after="0"/>
              <w:ind w:left="256"/>
              <w:contextualSpacing/>
              <w:rPr>
                <w:rFonts w:cs="Calibri"/>
                <w:sz w:val="24"/>
                <w:szCs w:val="24"/>
                <w:lang w:bidi="en-US"/>
              </w:rPr>
            </w:pPr>
            <w:r w:rsidRPr="00291B73">
              <w:rPr>
                <w:rFonts w:cs="Calibri"/>
                <w:b/>
                <w:bCs/>
                <w:sz w:val="24"/>
                <w:szCs w:val="24"/>
                <w:lang w:bidi="en-US"/>
              </w:rPr>
              <w:t>Hospital Manpower &amp; Support services</w:t>
            </w:r>
          </w:p>
          <w:p w:rsidR="009E31A8" w:rsidRPr="00291B73" w:rsidRDefault="009E31A8" w:rsidP="0012136F">
            <w:pPr>
              <w:spacing w:after="0"/>
              <w:ind w:left="173"/>
              <w:contextualSpacing/>
              <w:rPr>
                <w:rFonts w:cs="Calibri"/>
                <w:sz w:val="24"/>
                <w:szCs w:val="24"/>
                <w:lang w:bidi="en-US"/>
              </w:rPr>
            </w:pPr>
          </w:p>
        </w:tc>
        <w:tc>
          <w:tcPr>
            <w:tcW w:w="76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E31A8" w:rsidRPr="00291B73" w:rsidRDefault="009E31A8" w:rsidP="000F0D55">
            <w:pPr>
              <w:pStyle w:val="ListParagraph"/>
              <w:numPr>
                <w:ilvl w:val="0"/>
                <w:numId w:val="23"/>
              </w:numPr>
              <w:spacing w:after="0"/>
              <w:ind w:left="421" w:firstLine="0"/>
              <w:jc w:val="both"/>
              <w:rPr>
                <w:rFonts w:cs="Calibri"/>
                <w:sz w:val="24"/>
                <w:szCs w:val="24"/>
                <w:lang w:bidi="en-US"/>
              </w:rPr>
            </w:pPr>
            <w:r w:rsidRPr="00291B73">
              <w:rPr>
                <w:rFonts w:cs="Calibri"/>
                <w:sz w:val="24"/>
                <w:szCs w:val="24"/>
                <w:lang w:bidi="en-US"/>
              </w:rPr>
              <w:t xml:space="preserve">Medical &amp; Paramedical Staffing </w:t>
            </w:r>
          </w:p>
          <w:p w:rsidR="009E31A8" w:rsidRPr="00291B73" w:rsidRDefault="009E31A8" w:rsidP="000F0D55">
            <w:pPr>
              <w:pStyle w:val="ListParagraph"/>
              <w:numPr>
                <w:ilvl w:val="0"/>
                <w:numId w:val="23"/>
              </w:numPr>
              <w:spacing w:after="0"/>
              <w:ind w:left="421" w:firstLine="0"/>
              <w:jc w:val="both"/>
              <w:rPr>
                <w:rFonts w:cs="Calibri"/>
                <w:sz w:val="24"/>
                <w:szCs w:val="24"/>
                <w:lang w:bidi="en-US"/>
              </w:rPr>
            </w:pPr>
            <w:r w:rsidRPr="00291B73">
              <w:rPr>
                <w:rFonts w:cs="Calibri"/>
                <w:sz w:val="24"/>
                <w:szCs w:val="24"/>
                <w:lang w:bidi="en-US"/>
              </w:rPr>
              <w:t xml:space="preserve">Clinical </w:t>
            </w:r>
            <w:r w:rsidR="00DC6F96" w:rsidRPr="00291B73">
              <w:rPr>
                <w:rFonts w:cs="Calibri"/>
                <w:sz w:val="24"/>
                <w:szCs w:val="24"/>
                <w:lang w:bidi="en-US"/>
              </w:rPr>
              <w:t>support T</w:t>
            </w:r>
            <w:r w:rsidRPr="00291B73">
              <w:rPr>
                <w:rFonts w:cs="Calibri"/>
                <w:sz w:val="24"/>
                <w:szCs w:val="24"/>
                <w:lang w:bidi="en-US"/>
              </w:rPr>
              <w:t>echnician staffing</w:t>
            </w:r>
          </w:p>
          <w:p w:rsidR="009E31A8" w:rsidRPr="00291B73" w:rsidRDefault="009E31A8" w:rsidP="000F0D55">
            <w:pPr>
              <w:pStyle w:val="ListParagraph"/>
              <w:numPr>
                <w:ilvl w:val="0"/>
                <w:numId w:val="24"/>
              </w:numPr>
              <w:spacing w:after="0"/>
              <w:ind w:left="421" w:firstLine="0"/>
              <w:jc w:val="both"/>
              <w:rPr>
                <w:rFonts w:cs="Calibri"/>
                <w:sz w:val="24"/>
                <w:szCs w:val="24"/>
                <w:lang w:bidi="en-US"/>
              </w:rPr>
            </w:pPr>
            <w:r w:rsidRPr="00291B73">
              <w:rPr>
                <w:rFonts w:cs="Calibri"/>
                <w:sz w:val="24"/>
                <w:szCs w:val="24"/>
                <w:lang w:bidi="en-US"/>
              </w:rPr>
              <w:t>Nursing staff /ward boys Staffing</w:t>
            </w:r>
          </w:p>
          <w:p w:rsidR="009E31A8" w:rsidRPr="00291B73" w:rsidRDefault="009E31A8" w:rsidP="000F0D55">
            <w:pPr>
              <w:pStyle w:val="ListParagraph"/>
              <w:numPr>
                <w:ilvl w:val="0"/>
                <w:numId w:val="24"/>
              </w:numPr>
              <w:spacing w:after="0"/>
              <w:ind w:left="421" w:firstLine="0"/>
              <w:jc w:val="both"/>
              <w:rPr>
                <w:rFonts w:cs="Calibri"/>
                <w:sz w:val="24"/>
                <w:szCs w:val="24"/>
                <w:lang w:bidi="en-US"/>
              </w:rPr>
            </w:pPr>
            <w:r w:rsidRPr="00291B73">
              <w:rPr>
                <w:rFonts w:cs="Calibri"/>
                <w:sz w:val="24"/>
                <w:szCs w:val="24"/>
                <w:lang w:bidi="en-US"/>
              </w:rPr>
              <w:t xml:space="preserve">Administrative, Technical &amp; Non-technical Staffing </w:t>
            </w:r>
          </w:p>
        </w:tc>
      </w:tr>
      <w:tr w:rsidR="009E31A8" w:rsidRPr="00291B73" w:rsidTr="009E31A8">
        <w:trPr>
          <w:trHeight w:hRule="exact" w:val="2252"/>
        </w:trPr>
        <w:tc>
          <w:tcPr>
            <w:tcW w:w="768" w:type="dxa"/>
            <w:tcBorders>
              <w:top w:val="single" w:sz="4" w:space="0" w:color="000000"/>
              <w:left w:val="single" w:sz="4" w:space="0" w:color="000000"/>
              <w:bottom w:val="single" w:sz="4" w:space="0" w:color="000000"/>
              <w:right w:val="single" w:sz="4" w:space="0" w:color="000000"/>
            </w:tcBorders>
            <w:vAlign w:val="center"/>
          </w:tcPr>
          <w:p w:rsidR="009E31A8" w:rsidRPr="00291B73" w:rsidRDefault="009E31A8" w:rsidP="009E31A8">
            <w:pPr>
              <w:spacing w:after="0"/>
              <w:ind w:left="256"/>
              <w:contextualSpacing/>
              <w:jc w:val="center"/>
              <w:rPr>
                <w:rFonts w:cs="Calibri"/>
                <w:b/>
                <w:bCs/>
                <w:sz w:val="24"/>
                <w:szCs w:val="24"/>
                <w:lang w:bidi="en-US"/>
              </w:rPr>
            </w:pPr>
            <w:r w:rsidRPr="00291B73">
              <w:rPr>
                <w:rFonts w:cs="Calibri"/>
                <w:b/>
                <w:bCs/>
                <w:sz w:val="24"/>
                <w:szCs w:val="24"/>
                <w:lang w:bidi="en-US"/>
              </w:rPr>
              <w:t>6</w:t>
            </w:r>
          </w:p>
        </w:tc>
        <w:tc>
          <w:tcPr>
            <w:tcW w:w="16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E31A8" w:rsidRPr="00291B73" w:rsidRDefault="009E31A8" w:rsidP="0012136F">
            <w:pPr>
              <w:spacing w:after="0"/>
              <w:ind w:left="256"/>
              <w:contextualSpacing/>
              <w:rPr>
                <w:rFonts w:cs="Calibri"/>
                <w:b/>
                <w:bCs/>
                <w:sz w:val="24"/>
                <w:szCs w:val="24"/>
                <w:lang w:bidi="en-US"/>
              </w:rPr>
            </w:pPr>
            <w:r w:rsidRPr="00291B73">
              <w:rPr>
                <w:rFonts w:cs="Calibri"/>
                <w:b/>
                <w:bCs/>
                <w:sz w:val="24"/>
                <w:szCs w:val="24"/>
                <w:lang w:bidi="en-US"/>
              </w:rPr>
              <w:t>Ambulance Services</w:t>
            </w:r>
          </w:p>
        </w:tc>
        <w:tc>
          <w:tcPr>
            <w:tcW w:w="76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E31A8" w:rsidRPr="00291B73" w:rsidRDefault="009E31A8" w:rsidP="000F0D55">
            <w:pPr>
              <w:pStyle w:val="ListParagraph"/>
              <w:numPr>
                <w:ilvl w:val="0"/>
                <w:numId w:val="23"/>
              </w:numPr>
              <w:spacing w:after="0"/>
              <w:ind w:left="421" w:right="182" w:firstLine="0"/>
              <w:jc w:val="both"/>
              <w:rPr>
                <w:rFonts w:cs="Calibri"/>
                <w:sz w:val="24"/>
                <w:szCs w:val="24"/>
                <w:lang w:bidi="en-US"/>
              </w:rPr>
            </w:pPr>
            <w:r w:rsidRPr="00291B73">
              <w:rPr>
                <w:rFonts w:cs="Calibri"/>
                <w:sz w:val="24"/>
                <w:szCs w:val="24"/>
                <w:lang w:bidi="en-US"/>
              </w:rPr>
              <w:t>Operations and maintenance of emergency medical service (ALS &amp; BLS Ambulances)</w:t>
            </w:r>
          </w:p>
          <w:p w:rsidR="009E31A8" w:rsidRPr="00291B73" w:rsidRDefault="009E31A8" w:rsidP="000F0D55">
            <w:pPr>
              <w:pStyle w:val="ListParagraph"/>
              <w:numPr>
                <w:ilvl w:val="0"/>
                <w:numId w:val="23"/>
              </w:numPr>
              <w:spacing w:after="0"/>
              <w:ind w:left="421" w:right="182" w:firstLine="0"/>
              <w:jc w:val="both"/>
              <w:rPr>
                <w:rFonts w:cs="Calibri"/>
                <w:sz w:val="24"/>
                <w:szCs w:val="24"/>
                <w:lang w:bidi="en-US"/>
              </w:rPr>
            </w:pPr>
            <w:r w:rsidRPr="00291B73">
              <w:rPr>
                <w:rFonts w:cs="Calibri"/>
                <w:sz w:val="24"/>
                <w:szCs w:val="24"/>
                <w:lang w:bidi="en-US"/>
              </w:rPr>
              <w:t xml:space="preserve">Emergency medical service control room (call centers) with integrating private ambulances during pandemic and emergencies </w:t>
            </w:r>
          </w:p>
          <w:p w:rsidR="009E31A8" w:rsidRPr="00291B73" w:rsidRDefault="009E31A8" w:rsidP="000F0D55">
            <w:pPr>
              <w:pStyle w:val="ListParagraph"/>
              <w:numPr>
                <w:ilvl w:val="0"/>
                <w:numId w:val="23"/>
              </w:numPr>
              <w:spacing w:after="0"/>
              <w:ind w:left="421" w:right="182" w:firstLine="0"/>
              <w:jc w:val="both"/>
              <w:rPr>
                <w:rFonts w:cs="Calibri"/>
                <w:sz w:val="24"/>
                <w:szCs w:val="24"/>
                <w:lang w:bidi="en-US"/>
              </w:rPr>
            </w:pPr>
            <w:r w:rsidRPr="00291B73">
              <w:rPr>
                <w:rFonts w:cs="Calibri"/>
                <w:sz w:val="24"/>
                <w:szCs w:val="24"/>
                <w:lang w:bidi="en-US"/>
              </w:rPr>
              <w:t>Operating ambulances with doctors and paramedics on board</w:t>
            </w:r>
          </w:p>
          <w:p w:rsidR="009E31A8" w:rsidRPr="00291B73" w:rsidRDefault="009E31A8" w:rsidP="000F0D55">
            <w:pPr>
              <w:pStyle w:val="ListParagraph"/>
              <w:numPr>
                <w:ilvl w:val="0"/>
                <w:numId w:val="23"/>
              </w:numPr>
              <w:spacing w:after="0"/>
              <w:ind w:left="421" w:right="182" w:firstLine="0"/>
              <w:jc w:val="both"/>
              <w:rPr>
                <w:rFonts w:cs="Calibri"/>
                <w:sz w:val="24"/>
                <w:szCs w:val="24"/>
                <w:lang w:bidi="en-US"/>
              </w:rPr>
            </w:pPr>
            <w:r w:rsidRPr="00291B73">
              <w:rPr>
                <w:rFonts w:cs="Calibri"/>
                <w:sz w:val="24"/>
                <w:szCs w:val="24"/>
                <w:lang w:bidi="en-US"/>
              </w:rPr>
              <w:t>Trained EMTs with certification from recognized university in India</w:t>
            </w:r>
          </w:p>
        </w:tc>
      </w:tr>
      <w:tr w:rsidR="009E31A8" w:rsidRPr="00291B73" w:rsidTr="009E31A8">
        <w:trPr>
          <w:trHeight w:hRule="exact" w:val="813"/>
        </w:trPr>
        <w:tc>
          <w:tcPr>
            <w:tcW w:w="768" w:type="dxa"/>
            <w:tcBorders>
              <w:top w:val="single" w:sz="4" w:space="0" w:color="000000"/>
              <w:left w:val="single" w:sz="4" w:space="0" w:color="000000"/>
              <w:bottom w:val="single" w:sz="4" w:space="0" w:color="000000"/>
              <w:right w:val="single" w:sz="4" w:space="0" w:color="000000"/>
            </w:tcBorders>
            <w:vAlign w:val="center"/>
          </w:tcPr>
          <w:p w:rsidR="009E31A8" w:rsidRPr="00291B73" w:rsidRDefault="009E31A8" w:rsidP="009E31A8">
            <w:pPr>
              <w:spacing w:after="0"/>
              <w:ind w:left="173"/>
              <w:contextualSpacing/>
              <w:jc w:val="center"/>
              <w:rPr>
                <w:rFonts w:cs="Calibri"/>
                <w:b/>
                <w:bCs/>
                <w:sz w:val="24"/>
                <w:szCs w:val="24"/>
                <w:lang w:bidi="en-US"/>
              </w:rPr>
            </w:pPr>
            <w:r w:rsidRPr="00291B73">
              <w:rPr>
                <w:rFonts w:cs="Calibri"/>
                <w:b/>
                <w:bCs/>
                <w:sz w:val="24"/>
                <w:szCs w:val="24"/>
                <w:lang w:bidi="en-US"/>
              </w:rPr>
              <w:t>7</w:t>
            </w:r>
          </w:p>
        </w:tc>
        <w:tc>
          <w:tcPr>
            <w:tcW w:w="16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E31A8" w:rsidRPr="00291B73" w:rsidRDefault="009E31A8" w:rsidP="0012136F">
            <w:pPr>
              <w:spacing w:after="0"/>
              <w:ind w:left="173"/>
              <w:contextualSpacing/>
              <w:rPr>
                <w:rFonts w:cs="Calibri"/>
                <w:b/>
                <w:bCs/>
                <w:sz w:val="24"/>
                <w:szCs w:val="24"/>
                <w:lang w:bidi="en-US"/>
              </w:rPr>
            </w:pPr>
            <w:r w:rsidRPr="00291B73">
              <w:rPr>
                <w:rFonts w:cs="Calibri"/>
                <w:b/>
                <w:bCs/>
                <w:sz w:val="24"/>
                <w:szCs w:val="24"/>
                <w:lang w:bidi="en-US"/>
              </w:rPr>
              <w:t xml:space="preserve">Bio-Medical Equipment </w:t>
            </w:r>
          </w:p>
        </w:tc>
        <w:tc>
          <w:tcPr>
            <w:tcW w:w="76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E31A8" w:rsidRPr="00291B73" w:rsidRDefault="009E31A8" w:rsidP="000F0D55">
            <w:pPr>
              <w:pStyle w:val="ListParagraph"/>
              <w:numPr>
                <w:ilvl w:val="0"/>
                <w:numId w:val="25"/>
              </w:numPr>
              <w:spacing w:after="0"/>
              <w:ind w:left="421" w:firstLine="0"/>
              <w:jc w:val="both"/>
              <w:rPr>
                <w:rFonts w:cs="Calibri"/>
                <w:bCs/>
                <w:sz w:val="24"/>
                <w:szCs w:val="24"/>
                <w:lang w:bidi="en-US"/>
              </w:rPr>
            </w:pPr>
            <w:r w:rsidRPr="00291B73">
              <w:rPr>
                <w:rFonts w:cs="Calibri"/>
                <w:bCs/>
                <w:sz w:val="24"/>
                <w:szCs w:val="24"/>
                <w:lang w:bidi="en-US"/>
              </w:rPr>
              <w:t xml:space="preserve">Maintenance and management </w:t>
            </w:r>
          </w:p>
        </w:tc>
      </w:tr>
      <w:tr w:rsidR="009E31A8" w:rsidRPr="00291B73" w:rsidTr="009E31A8">
        <w:trPr>
          <w:trHeight w:hRule="exact" w:val="1261"/>
        </w:trPr>
        <w:tc>
          <w:tcPr>
            <w:tcW w:w="768" w:type="dxa"/>
            <w:tcBorders>
              <w:top w:val="single" w:sz="4" w:space="0" w:color="000000"/>
              <w:left w:val="single" w:sz="4" w:space="0" w:color="000000"/>
              <w:bottom w:val="single" w:sz="4" w:space="0" w:color="000000"/>
              <w:right w:val="single" w:sz="4" w:space="0" w:color="000000"/>
            </w:tcBorders>
            <w:vAlign w:val="center"/>
          </w:tcPr>
          <w:p w:rsidR="009E31A8" w:rsidRPr="00291B73" w:rsidRDefault="009E31A8" w:rsidP="009E31A8">
            <w:pPr>
              <w:spacing w:after="0"/>
              <w:ind w:left="256"/>
              <w:contextualSpacing/>
              <w:jc w:val="center"/>
              <w:rPr>
                <w:rFonts w:cs="Calibri"/>
                <w:b/>
                <w:bCs/>
                <w:sz w:val="24"/>
                <w:szCs w:val="24"/>
                <w:lang w:bidi="en-US"/>
              </w:rPr>
            </w:pPr>
            <w:r w:rsidRPr="00291B73">
              <w:rPr>
                <w:rFonts w:cs="Calibri"/>
                <w:b/>
                <w:bCs/>
                <w:sz w:val="24"/>
                <w:szCs w:val="24"/>
                <w:lang w:bidi="en-US"/>
              </w:rPr>
              <w:t>8</w:t>
            </w:r>
          </w:p>
        </w:tc>
        <w:tc>
          <w:tcPr>
            <w:tcW w:w="16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E31A8" w:rsidRPr="00291B73" w:rsidRDefault="009E31A8" w:rsidP="00695150">
            <w:pPr>
              <w:spacing w:after="0"/>
              <w:ind w:left="256"/>
              <w:contextualSpacing/>
              <w:rPr>
                <w:rFonts w:cs="Calibri"/>
                <w:b/>
                <w:bCs/>
                <w:sz w:val="24"/>
                <w:szCs w:val="24"/>
                <w:lang w:bidi="en-US"/>
              </w:rPr>
            </w:pPr>
            <w:r w:rsidRPr="00291B73">
              <w:rPr>
                <w:rFonts w:cs="Calibri"/>
                <w:b/>
                <w:bCs/>
                <w:sz w:val="24"/>
                <w:szCs w:val="24"/>
                <w:lang w:bidi="en-US"/>
              </w:rPr>
              <w:t>Other Services</w:t>
            </w:r>
          </w:p>
          <w:p w:rsidR="009E31A8" w:rsidRPr="00291B73" w:rsidRDefault="009E31A8" w:rsidP="00695150">
            <w:pPr>
              <w:spacing w:after="0"/>
              <w:ind w:left="173"/>
              <w:contextualSpacing/>
              <w:rPr>
                <w:rFonts w:cs="Calibri"/>
                <w:sz w:val="24"/>
                <w:szCs w:val="24"/>
                <w:lang w:bidi="en-US"/>
              </w:rPr>
            </w:pPr>
          </w:p>
        </w:tc>
        <w:tc>
          <w:tcPr>
            <w:tcW w:w="76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E31A8" w:rsidRPr="00291B73" w:rsidRDefault="009E31A8" w:rsidP="000F0D55">
            <w:pPr>
              <w:pStyle w:val="ListParagraph"/>
              <w:numPr>
                <w:ilvl w:val="0"/>
                <w:numId w:val="25"/>
              </w:numPr>
              <w:spacing w:after="0"/>
              <w:ind w:left="421" w:firstLine="0"/>
              <w:jc w:val="both"/>
              <w:rPr>
                <w:rFonts w:cs="Calibri"/>
                <w:bCs/>
                <w:sz w:val="24"/>
                <w:szCs w:val="24"/>
                <w:lang w:bidi="en-US"/>
              </w:rPr>
            </w:pPr>
            <w:r w:rsidRPr="00291B73">
              <w:rPr>
                <w:rFonts w:cs="Calibri"/>
                <w:bCs/>
                <w:sz w:val="24"/>
                <w:szCs w:val="24"/>
                <w:lang w:bidi="en-US"/>
              </w:rPr>
              <w:t xml:space="preserve">Transport services </w:t>
            </w:r>
          </w:p>
          <w:p w:rsidR="009E31A8" w:rsidRPr="00291B73" w:rsidRDefault="009E31A8" w:rsidP="000F0D55">
            <w:pPr>
              <w:pStyle w:val="ListParagraph"/>
              <w:numPr>
                <w:ilvl w:val="0"/>
                <w:numId w:val="25"/>
              </w:numPr>
              <w:spacing w:after="0"/>
              <w:ind w:left="421" w:firstLine="0"/>
              <w:jc w:val="both"/>
              <w:rPr>
                <w:rFonts w:cs="Calibri"/>
                <w:bCs/>
                <w:sz w:val="24"/>
                <w:szCs w:val="24"/>
                <w:lang w:bidi="en-US"/>
              </w:rPr>
            </w:pPr>
            <w:r w:rsidRPr="00291B73">
              <w:rPr>
                <w:rFonts w:cs="Calibri"/>
                <w:sz w:val="24"/>
                <w:szCs w:val="24"/>
                <w:lang w:bidi="en-US"/>
              </w:rPr>
              <w:t>Any other job/work related to health care/hospital management</w:t>
            </w:r>
          </w:p>
          <w:p w:rsidR="009E31A8" w:rsidRPr="00291B73" w:rsidRDefault="009E31A8" w:rsidP="000F0D55">
            <w:pPr>
              <w:pStyle w:val="ListParagraph"/>
              <w:numPr>
                <w:ilvl w:val="0"/>
                <w:numId w:val="25"/>
              </w:numPr>
              <w:spacing w:after="0"/>
              <w:ind w:left="421" w:firstLine="0"/>
              <w:jc w:val="both"/>
              <w:rPr>
                <w:rFonts w:cs="Calibri"/>
                <w:bCs/>
                <w:sz w:val="24"/>
                <w:szCs w:val="24"/>
                <w:lang w:bidi="en-US"/>
              </w:rPr>
            </w:pPr>
            <w:r w:rsidRPr="00291B73">
              <w:rPr>
                <w:rFonts w:cs="Calibri"/>
                <w:sz w:val="24"/>
                <w:szCs w:val="24"/>
                <w:lang w:bidi="en-US"/>
              </w:rPr>
              <w:t>Operating a defined set of Clinical and support services</w:t>
            </w:r>
          </w:p>
        </w:tc>
      </w:tr>
    </w:tbl>
    <w:p w:rsidR="00B6388E" w:rsidRPr="00291B73" w:rsidRDefault="00B6388E" w:rsidP="00770780">
      <w:pPr>
        <w:spacing w:after="0" w:line="240" w:lineRule="auto"/>
        <w:contextualSpacing/>
        <w:jc w:val="both"/>
        <w:rPr>
          <w:rFonts w:cs="Calibri"/>
          <w:sz w:val="24"/>
          <w:szCs w:val="24"/>
        </w:rPr>
      </w:pPr>
    </w:p>
    <w:p w:rsidR="00B62544" w:rsidRPr="00291B73" w:rsidRDefault="00B6388E" w:rsidP="00B6388E">
      <w:pPr>
        <w:jc w:val="both"/>
        <w:rPr>
          <w:rFonts w:eastAsia="Trebuchet MS" w:cs="Trebuchet MS"/>
          <w:sz w:val="24"/>
          <w:szCs w:val="24"/>
        </w:rPr>
      </w:pPr>
      <w:r w:rsidRPr="00291B73">
        <w:rPr>
          <w:rFonts w:eastAsia="Trebuchet MS" w:cs="Trebuchet MS"/>
          <w:sz w:val="24"/>
          <w:szCs w:val="24"/>
        </w:rPr>
        <w:t>Selection of business segment and facilities offered at each unit shall be decided based on market potenti</w:t>
      </w:r>
      <w:r w:rsidR="00A318DA" w:rsidRPr="00291B73">
        <w:rPr>
          <w:rFonts w:eastAsia="Trebuchet MS" w:cs="Trebuchet MS"/>
          <w:sz w:val="24"/>
          <w:szCs w:val="24"/>
        </w:rPr>
        <w:t xml:space="preserve">al and requirement of </w:t>
      </w:r>
      <w:r w:rsidR="00314BFA" w:rsidRPr="00291B73">
        <w:rPr>
          <w:rFonts w:eastAsia="Trebuchet MS" w:cs="Trebuchet MS"/>
          <w:sz w:val="24"/>
          <w:szCs w:val="24"/>
        </w:rPr>
        <w:t>H</w:t>
      </w:r>
      <w:r w:rsidR="00A318DA" w:rsidRPr="00291B73">
        <w:rPr>
          <w:rFonts w:eastAsia="Trebuchet MS" w:cs="Trebuchet MS"/>
          <w:sz w:val="24"/>
          <w:szCs w:val="24"/>
        </w:rPr>
        <w:t>LL</w:t>
      </w:r>
      <w:r w:rsidR="00675DD5" w:rsidRPr="00291B73">
        <w:rPr>
          <w:rFonts w:eastAsia="Trebuchet MS" w:cs="Trebuchet MS"/>
          <w:sz w:val="24"/>
          <w:szCs w:val="24"/>
        </w:rPr>
        <w:t>.</w:t>
      </w:r>
      <w:r w:rsidR="004B2786" w:rsidRPr="00291B73">
        <w:rPr>
          <w:rFonts w:eastAsia="Trebuchet MS" w:cs="Trebuchet MS"/>
          <w:sz w:val="24"/>
          <w:szCs w:val="24"/>
        </w:rPr>
        <w:t xml:space="preserve"> </w:t>
      </w:r>
      <w:r w:rsidR="00E81D4B" w:rsidRPr="00291B73">
        <w:rPr>
          <w:rFonts w:eastAsia="Trebuchet MS" w:cs="Trebuchet MS"/>
          <w:sz w:val="24"/>
          <w:szCs w:val="24"/>
        </w:rPr>
        <w:t>This EOI</w:t>
      </w:r>
      <w:r w:rsidR="00FD35B0" w:rsidRPr="00291B73">
        <w:rPr>
          <w:rFonts w:eastAsia="Trebuchet MS" w:cs="Trebuchet MS"/>
          <w:sz w:val="24"/>
          <w:szCs w:val="24"/>
        </w:rPr>
        <w:t xml:space="preserve"> and further empanelment </w:t>
      </w:r>
      <w:r w:rsidR="00E81D4B" w:rsidRPr="00291B73">
        <w:rPr>
          <w:rFonts w:eastAsia="Trebuchet MS" w:cs="Trebuchet MS"/>
          <w:sz w:val="24"/>
          <w:szCs w:val="24"/>
        </w:rPr>
        <w:t xml:space="preserve">does not guarantee any confirmation of any procurement of services as it solely depends on the </w:t>
      </w:r>
      <w:r w:rsidR="00FD35B0" w:rsidRPr="00291B73">
        <w:rPr>
          <w:rFonts w:eastAsia="Trebuchet MS" w:cs="Trebuchet MS"/>
          <w:sz w:val="24"/>
          <w:szCs w:val="24"/>
        </w:rPr>
        <w:t>discretion of HLL Lifecare Ltd</w:t>
      </w:r>
      <w:r w:rsidR="00E81D4B" w:rsidRPr="00291B73">
        <w:rPr>
          <w:rFonts w:eastAsia="Trebuchet MS" w:cs="Trebuchet MS"/>
          <w:sz w:val="24"/>
          <w:szCs w:val="24"/>
        </w:rPr>
        <w:t xml:space="preserve">. </w:t>
      </w:r>
      <w:r w:rsidR="004513BE" w:rsidRPr="00291B73">
        <w:rPr>
          <w:rFonts w:eastAsia="Trebuchet MS" w:cs="Trebuchet MS"/>
          <w:sz w:val="24"/>
          <w:szCs w:val="24"/>
        </w:rPr>
        <w:t xml:space="preserve">Though the list is not exhaustive, the </w:t>
      </w:r>
      <w:r w:rsidR="00A71350" w:rsidRPr="00291B73">
        <w:rPr>
          <w:rFonts w:eastAsia="Trebuchet MS" w:cs="Trebuchet MS"/>
          <w:sz w:val="24"/>
          <w:szCs w:val="24"/>
        </w:rPr>
        <w:t>HLL</w:t>
      </w:r>
      <w:r w:rsidR="004513BE" w:rsidRPr="00291B73">
        <w:rPr>
          <w:rFonts w:eastAsia="Trebuchet MS" w:cs="Trebuchet MS"/>
          <w:sz w:val="24"/>
          <w:szCs w:val="24"/>
        </w:rPr>
        <w:t xml:space="preserve"> will have the freedom to pick one or many from the segments mentioned above or add any new activity that may come in the way of the Business process. </w:t>
      </w:r>
    </w:p>
    <w:p w:rsidR="00314BFA" w:rsidRPr="00291B73" w:rsidRDefault="00314BFA" w:rsidP="00B6388E">
      <w:pPr>
        <w:jc w:val="both"/>
        <w:rPr>
          <w:rFonts w:eastAsia="Trebuchet MS" w:cs="Trebuchet MS"/>
          <w:sz w:val="24"/>
          <w:szCs w:val="24"/>
        </w:rPr>
      </w:pPr>
      <w:r w:rsidRPr="00291B73">
        <w:rPr>
          <w:rFonts w:eastAsia="Trebuchet MS" w:cs="Trebuchet MS"/>
          <w:sz w:val="24"/>
          <w:szCs w:val="24"/>
        </w:rPr>
        <w:lastRenderedPageBreak/>
        <w:t>HLL encourages prospective SBP’s to express inter</w:t>
      </w:r>
      <w:r w:rsidR="00E12DD3" w:rsidRPr="00291B73">
        <w:rPr>
          <w:rFonts w:eastAsia="Trebuchet MS" w:cs="Trebuchet MS"/>
          <w:sz w:val="24"/>
          <w:szCs w:val="24"/>
        </w:rPr>
        <w:t xml:space="preserve">est, who could take up services </w:t>
      </w:r>
      <w:r w:rsidR="00E81D4B" w:rsidRPr="00291B73">
        <w:rPr>
          <w:rFonts w:eastAsia="Trebuchet MS" w:cs="Trebuchet MS"/>
          <w:sz w:val="24"/>
          <w:szCs w:val="24"/>
        </w:rPr>
        <w:t>under the categories</w:t>
      </w:r>
      <w:r w:rsidRPr="00291B73">
        <w:rPr>
          <w:rFonts w:eastAsia="Trebuchet MS" w:cs="Trebuchet MS"/>
          <w:sz w:val="24"/>
          <w:szCs w:val="24"/>
        </w:rPr>
        <w:t xml:space="preserve"> to be rendered to the Health facilities. This has to be specifically mentioned in the EOI Submitted with any </w:t>
      </w:r>
      <w:r w:rsidR="0012136F" w:rsidRPr="00291B73">
        <w:rPr>
          <w:rFonts w:eastAsia="Trebuchet MS" w:cs="Trebuchet MS"/>
          <w:sz w:val="24"/>
          <w:szCs w:val="24"/>
        </w:rPr>
        <w:t>relevant</w:t>
      </w:r>
      <w:r w:rsidRPr="00291B73">
        <w:rPr>
          <w:rFonts w:eastAsia="Trebuchet MS" w:cs="Trebuchet MS"/>
          <w:sz w:val="24"/>
          <w:szCs w:val="24"/>
        </w:rPr>
        <w:t xml:space="preserve"> experience in the same. </w:t>
      </w:r>
    </w:p>
    <w:p w:rsidR="00B6388E" w:rsidRPr="00291B73" w:rsidRDefault="00826D5B" w:rsidP="00B6388E">
      <w:pPr>
        <w:spacing w:after="0" w:line="240" w:lineRule="auto"/>
        <w:contextualSpacing/>
        <w:jc w:val="both"/>
        <w:rPr>
          <w:rFonts w:cs="Calibri"/>
          <w:b/>
          <w:bCs/>
          <w:sz w:val="24"/>
          <w:szCs w:val="24"/>
        </w:rPr>
      </w:pPr>
      <w:r w:rsidRPr="00291B73">
        <w:rPr>
          <w:rFonts w:cs="Calibri"/>
          <w:b/>
          <w:bCs/>
          <w:sz w:val="24"/>
          <w:szCs w:val="24"/>
        </w:rPr>
        <w:t xml:space="preserve">3.1 </w:t>
      </w:r>
      <w:r w:rsidR="00B6388E" w:rsidRPr="00291B73">
        <w:rPr>
          <w:rFonts w:cs="Calibri"/>
          <w:b/>
          <w:bCs/>
          <w:sz w:val="24"/>
          <w:szCs w:val="24"/>
        </w:rPr>
        <w:t xml:space="preserve">Scope of </w:t>
      </w:r>
      <w:r w:rsidR="00F6333F" w:rsidRPr="00291B73">
        <w:rPr>
          <w:rFonts w:cs="Calibri"/>
          <w:b/>
          <w:bCs/>
          <w:sz w:val="24"/>
          <w:szCs w:val="24"/>
        </w:rPr>
        <w:t>S</w:t>
      </w:r>
      <w:r w:rsidR="00B6388E" w:rsidRPr="00291B73">
        <w:rPr>
          <w:rFonts w:cs="Calibri"/>
          <w:b/>
          <w:bCs/>
          <w:sz w:val="24"/>
          <w:szCs w:val="24"/>
        </w:rPr>
        <w:t xml:space="preserve">trategic </w:t>
      </w:r>
      <w:r w:rsidR="00F6333F" w:rsidRPr="00291B73">
        <w:rPr>
          <w:rFonts w:cs="Calibri"/>
          <w:b/>
          <w:bCs/>
          <w:sz w:val="24"/>
          <w:szCs w:val="24"/>
        </w:rPr>
        <w:t>Business P</w:t>
      </w:r>
      <w:r w:rsidR="00B6388E" w:rsidRPr="00291B73">
        <w:rPr>
          <w:rFonts w:cs="Calibri"/>
          <w:b/>
          <w:bCs/>
          <w:sz w:val="24"/>
          <w:szCs w:val="24"/>
        </w:rPr>
        <w:t xml:space="preserve">artner </w:t>
      </w:r>
      <w:r w:rsidR="009C14E9" w:rsidRPr="00291B73">
        <w:rPr>
          <w:rFonts w:cs="Calibri"/>
          <w:b/>
          <w:bCs/>
          <w:sz w:val="24"/>
          <w:szCs w:val="24"/>
        </w:rPr>
        <w:t>(SBP)</w:t>
      </w:r>
    </w:p>
    <w:p w:rsidR="00B6388E" w:rsidRPr="00291B73" w:rsidRDefault="00B6388E" w:rsidP="00B6388E">
      <w:pPr>
        <w:spacing w:after="0" w:line="240" w:lineRule="auto"/>
        <w:contextualSpacing/>
        <w:jc w:val="both"/>
        <w:rPr>
          <w:rFonts w:cs="Calibri"/>
          <w:bCs/>
          <w:sz w:val="24"/>
          <w:szCs w:val="24"/>
        </w:rPr>
      </w:pPr>
    </w:p>
    <w:p w:rsidR="00B6388E" w:rsidRPr="00291B73" w:rsidRDefault="00B6388E" w:rsidP="00A2464B">
      <w:pPr>
        <w:numPr>
          <w:ilvl w:val="0"/>
          <w:numId w:val="3"/>
        </w:numPr>
        <w:spacing w:after="0"/>
        <w:contextualSpacing/>
        <w:jc w:val="both"/>
        <w:rPr>
          <w:rFonts w:cs="Calibri"/>
          <w:bCs/>
          <w:sz w:val="24"/>
          <w:szCs w:val="24"/>
          <w:lang w:val="en-IN"/>
        </w:rPr>
      </w:pPr>
      <w:r w:rsidRPr="00291B73">
        <w:rPr>
          <w:rFonts w:cs="Calibri"/>
          <w:bCs/>
          <w:sz w:val="24"/>
          <w:szCs w:val="24"/>
          <w:lang w:val="en-IN"/>
        </w:rPr>
        <w:t>Incur</w:t>
      </w:r>
      <w:r w:rsidR="004449CF" w:rsidRPr="00291B73">
        <w:rPr>
          <w:rFonts w:cs="Calibri"/>
          <w:bCs/>
          <w:sz w:val="24"/>
          <w:szCs w:val="24"/>
          <w:lang w:val="en-IN"/>
        </w:rPr>
        <w:t xml:space="preserve"> all capital expenses </w:t>
      </w:r>
      <w:r w:rsidR="00CC4A41" w:rsidRPr="00291B73">
        <w:rPr>
          <w:rFonts w:cs="Calibri"/>
          <w:bCs/>
          <w:sz w:val="24"/>
          <w:szCs w:val="24"/>
          <w:lang w:val="en-IN"/>
        </w:rPr>
        <w:t xml:space="preserve">of </w:t>
      </w:r>
      <w:r w:rsidR="00A70FF6" w:rsidRPr="00291B73">
        <w:rPr>
          <w:rFonts w:cs="Calibri"/>
          <w:bCs/>
          <w:sz w:val="24"/>
          <w:szCs w:val="24"/>
          <w:lang w:val="en-IN"/>
        </w:rPr>
        <w:t>n</w:t>
      </w:r>
      <w:r w:rsidR="00FD35B0" w:rsidRPr="00291B73">
        <w:rPr>
          <w:rFonts w:cs="Calibri"/>
          <w:bCs/>
          <w:sz w:val="24"/>
          <w:szCs w:val="24"/>
          <w:lang w:val="en-IN"/>
        </w:rPr>
        <w:t>ew p</w:t>
      </w:r>
      <w:r w:rsidR="00CC4A41" w:rsidRPr="00291B73">
        <w:rPr>
          <w:rFonts w:cs="Calibri"/>
          <w:bCs/>
          <w:sz w:val="24"/>
          <w:szCs w:val="24"/>
          <w:lang w:val="en-IN"/>
        </w:rPr>
        <w:t xml:space="preserve">rojects </w:t>
      </w:r>
      <w:r w:rsidR="006C052B" w:rsidRPr="00291B73">
        <w:rPr>
          <w:rFonts w:cs="Calibri"/>
          <w:bCs/>
          <w:sz w:val="24"/>
          <w:szCs w:val="24"/>
          <w:lang w:val="en-IN"/>
        </w:rPr>
        <w:t>including th</w:t>
      </w:r>
      <w:r w:rsidR="00A85CE9" w:rsidRPr="00291B73">
        <w:rPr>
          <w:rFonts w:cs="Calibri"/>
          <w:bCs/>
          <w:sz w:val="24"/>
          <w:szCs w:val="24"/>
          <w:lang w:val="en-IN"/>
        </w:rPr>
        <w:t>e turnkey work of the project</w:t>
      </w:r>
      <w:r w:rsidR="00F6333F" w:rsidRPr="00291B73">
        <w:rPr>
          <w:rFonts w:cs="Calibri"/>
          <w:bCs/>
          <w:sz w:val="24"/>
          <w:szCs w:val="24"/>
          <w:lang w:val="en-IN"/>
        </w:rPr>
        <w:t xml:space="preserve"> as per the requirement of HLL as and</w:t>
      </w:r>
      <w:r w:rsidR="00E81D4B" w:rsidRPr="00291B73">
        <w:rPr>
          <w:rFonts w:cs="Calibri"/>
          <w:bCs/>
          <w:sz w:val="24"/>
          <w:szCs w:val="24"/>
          <w:lang w:val="en-IN"/>
        </w:rPr>
        <w:t xml:space="preserve"> when the projects are assigned by the principals.</w:t>
      </w:r>
    </w:p>
    <w:p w:rsidR="00E003EA" w:rsidRPr="00291B73" w:rsidRDefault="00E003EA" w:rsidP="00A2464B">
      <w:pPr>
        <w:numPr>
          <w:ilvl w:val="0"/>
          <w:numId w:val="3"/>
        </w:numPr>
        <w:spacing w:after="0"/>
        <w:contextualSpacing/>
        <w:jc w:val="both"/>
        <w:rPr>
          <w:rFonts w:cs="Calibri"/>
          <w:bCs/>
          <w:sz w:val="24"/>
          <w:szCs w:val="24"/>
          <w:lang w:val="en-IN"/>
        </w:rPr>
      </w:pPr>
      <w:r w:rsidRPr="00291B73">
        <w:rPr>
          <w:rFonts w:cs="Calibri"/>
          <w:bCs/>
          <w:sz w:val="24"/>
          <w:szCs w:val="24"/>
          <w:lang w:val="en-IN"/>
        </w:rPr>
        <w:t>End to end execution of project as required by HLL</w:t>
      </w:r>
    </w:p>
    <w:p w:rsidR="00E81D4B" w:rsidRPr="00291B73" w:rsidRDefault="004335B6" w:rsidP="00A2464B">
      <w:pPr>
        <w:numPr>
          <w:ilvl w:val="0"/>
          <w:numId w:val="3"/>
        </w:numPr>
        <w:spacing w:after="0"/>
        <w:contextualSpacing/>
        <w:jc w:val="both"/>
        <w:rPr>
          <w:rFonts w:cs="Calibri"/>
          <w:bCs/>
          <w:sz w:val="24"/>
          <w:szCs w:val="24"/>
          <w:lang w:val="en-IN"/>
        </w:rPr>
      </w:pPr>
      <w:r w:rsidRPr="00291B73">
        <w:rPr>
          <w:rFonts w:cs="Calibri"/>
          <w:bCs/>
          <w:sz w:val="24"/>
          <w:szCs w:val="24"/>
          <w:lang w:val="en-IN"/>
        </w:rPr>
        <w:t>Meet</w:t>
      </w:r>
      <w:r w:rsidR="00B6388E" w:rsidRPr="00291B73">
        <w:rPr>
          <w:rFonts w:cs="Calibri"/>
          <w:bCs/>
          <w:sz w:val="24"/>
          <w:szCs w:val="24"/>
          <w:lang w:val="en-IN"/>
        </w:rPr>
        <w:t xml:space="preserve"> all the operational and recurri</w:t>
      </w:r>
      <w:r w:rsidR="00CC4A41" w:rsidRPr="00291B73">
        <w:rPr>
          <w:rFonts w:cs="Calibri"/>
          <w:bCs/>
          <w:sz w:val="24"/>
          <w:szCs w:val="24"/>
          <w:lang w:val="en-IN"/>
        </w:rPr>
        <w:t xml:space="preserve">ng expenses during the </w:t>
      </w:r>
      <w:r w:rsidR="00F6333F" w:rsidRPr="00291B73">
        <w:rPr>
          <w:rFonts w:cs="Calibri"/>
          <w:bCs/>
          <w:sz w:val="24"/>
          <w:szCs w:val="24"/>
          <w:lang w:val="en-IN"/>
        </w:rPr>
        <w:t xml:space="preserve">day to day </w:t>
      </w:r>
      <w:r w:rsidR="00E81D4B" w:rsidRPr="00291B73">
        <w:rPr>
          <w:rFonts w:cs="Calibri"/>
          <w:bCs/>
          <w:sz w:val="24"/>
          <w:szCs w:val="24"/>
          <w:lang w:val="en-IN"/>
        </w:rPr>
        <w:t>execution of the project</w:t>
      </w:r>
    </w:p>
    <w:p w:rsidR="00E81D4B" w:rsidRPr="00291B73" w:rsidRDefault="00E81D4B" w:rsidP="00A2464B">
      <w:pPr>
        <w:numPr>
          <w:ilvl w:val="0"/>
          <w:numId w:val="3"/>
        </w:numPr>
        <w:spacing w:after="0"/>
        <w:contextualSpacing/>
        <w:jc w:val="both"/>
        <w:rPr>
          <w:rFonts w:cs="Calibri"/>
          <w:bCs/>
          <w:sz w:val="24"/>
          <w:szCs w:val="24"/>
          <w:lang w:val="en-IN"/>
        </w:rPr>
      </w:pPr>
      <w:r w:rsidRPr="00291B73">
        <w:rPr>
          <w:rFonts w:cs="Calibri"/>
          <w:bCs/>
          <w:sz w:val="24"/>
          <w:szCs w:val="24"/>
          <w:lang w:val="en-IN"/>
        </w:rPr>
        <w:t>Maintain the quality standards and the SOP’s as decided and agreed at the commencement of the Project</w:t>
      </w:r>
    </w:p>
    <w:p w:rsidR="00B6388E" w:rsidRPr="00291B73" w:rsidRDefault="00B6388E" w:rsidP="00A2464B">
      <w:pPr>
        <w:numPr>
          <w:ilvl w:val="0"/>
          <w:numId w:val="3"/>
        </w:numPr>
        <w:spacing w:after="0"/>
        <w:contextualSpacing/>
        <w:jc w:val="both"/>
        <w:rPr>
          <w:rFonts w:cs="Calibri"/>
          <w:bCs/>
          <w:sz w:val="24"/>
          <w:szCs w:val="24"/>
          <w:lang w:val="en-IN"/>
        </w:rPr>
      </w:pPr>
      <w:r w:rsidRPr="00291B73">
        <w:rPr>
          <w:rFonts w:cs="Calibri"/>
          <w:bCs/>
          <w:sz w:val="24"/>
          <w:szCs w:val="24"/>
          <w:lang w:val="en-IN"/>
        </w:rPr>
        <w:t xml:space="preserve">Meet all statutory and regulatory guidance and requirements </w:t>
      </w:r>
      <w:r w:rsidR="00F6333F" w:rsidRPr="00291B73">
        <w:rPr>
          <w:rFonts w:cs="Calibri"/>
          <w:bCs/>
          <w:sz w:val="24"/>
          <w:szCs w:val="24"/>
          <w:lang w:val="en-IN"/>
        </w:rPr>
        <w:t xml:space="preserve">or as advised by HLL. </w:t>
      </w:r>
    </w:p>
    <w:p w:rsidR="00B6388E" w:rsidRPr="00291B73" w:rsidRDefault="00CC4A41" w:rsidP="00A2464B">
      <w:pPr>
        <w:numPr>
          <w:ilvl w:val="0"/>
          <w:numId w:val="3"/>
        </w:numPr>
        <w:spacing w:after="0"/>
        <w:contextualSpacing/>
        <w:jc w:val="both"/>
        <w:rPr>
          <w:rFonts w:cs="Calibri"/>
          <w:bCs/>
          <w:sz w:val="24"/>
          <w:szCs w:val="24"/>
          <w:lang w:val="en-IN"/>
        </w:rPr>
      </w:pPr>
      <w:r w:rsidRPr="00291B73">
        <w:rPr>
          <w:rFonts w:cs="Calibri"/>
          <w:bCs/>
          <w:sz w:val="24"/>
          <w:szCs w:val="24"/>
          <w:lang w:val="en-IN"/>
        </w:rPr>
        <w:t>Business development</w:t>
      </w:r>
      <w:r w:rsidR="00B6388E" w:rsidRPr="00291B73">
        <w:rPr>
          <w:rFonts w:cs="Calibri"/>
          <w:bCs/>
          <w:sz w:val="24"/>
          <w:szCs w:val="24"/>
          <w:lang w:val="en-IN"/>
        </w:rPr>
        <w:t xml:space="preserve"> in public and private sectors.</w:t>
      </w:r>
    </w:p>
    <w:p w:rsidR="00B6388E" w:rsidRPr="00291B73" w:rsidRDefault="00B6388E" w:rsidP="00661853">
      <w:pPr>
        <w:spacing w:after="0"/>
        <w:contextualSpacing/>
        <w:jc w:val="both"/>
        <w:rPr>
          <w:rFonts w:cs="Calibri"/>
          <w:b/>
          <w:bCs/>
          <w:sz w:val="24"/>
          <w:szCs w:val="24"/>
        </w:rPr>
      </w:pPr>
    </w:p>
    <w:p w:rsidR="00B6388E" w:rsidRPr="00291B73" w:rsidRDefault="00826D5B" w:rsidP="00661853">
      <w:pPr>
        <w:spacing w:after="0"/>
        <w:contextualSpacing/>
        <w:jc w:val="both"/>
        <w:rPr>
          <w:rFonts w:cs="Calibri"/>
          <w:b/>
          <w:bCs/>
          <w:sz w:val="24"/>
          <w:szCs w:val="24"/>
        </w:rPr>
      </w:pPr>
      <w:r w:rsidRPr="00291B73">
        <w:rPr>
          <w:rFonts w:cs="Calibri"/>
          <w:b/>
          <w:bCs/>
          <w:sz w:val="24"/>
          <w:szCs w:val="24"/>
        </w:rPr>
        <w:t xml:space="preserve">3.2 </w:t>
      </w:r>
      <w:r w:rsidR="00B6388E" w:rsidRPr="00291B73">
        <w:rPr>
          <w:rFonts w:cs="Calibri"/>
          <w:b/>
          <w:bCs/>
          <w:sz w:val="24"/>
          <w:szCs w:val="24"/>
        </w:rPr>
        <w:t>Scope of HLL</w:t>
      </w:r>
    </w:p>
    <w:p w:rsidR="00CC4A41" w:rsidRPr="00291B73" w:rsidRDefault="00F6333F" w:rsidP="00A2464B">
      <w:pPr>
        <w:numPr>
          <w:ilvl w:val="0"/>
          <w:numId w:val="4"/>
        </w:numPr>
        <w:spacing w:after="0"/>
        <w:contextualSpacing/>
        <w:jc w:val="both"/>
        <w:rPr>
          <w:rFonts w:cs="Calibri"/>
          <w:bCs/>
          <w:sz w:val="24"/>
          <w:szCs w:val="24"/>
          <w:lang w:val="en-IN"/>
        </w:rPr>
      </w:pPr>
      <w:r w:rsidRPr="00291B73">
        <w:rPr>
          <w:rFonts w:cs="Calibri"/>
          <w:bCs/>
          <w:sz w:val="24"/>
          <w:szCs w:val="24"/>
          <w:lang w:val="en-IN"/>
        </w:rPr>
        <w:t>The complete Strategic D</w:t>
      </w:r>
      <w:r w:rsidR="00CC4A41" w:rsidRPr="00291B73">
        <w:rPr>
          <w:rFonts w:cs="Calibri"/>
          <w:bCs/>
          <w:sz w:val="24"/>
          <w:szCs w:val="24"/>
          <w:lang w:val="en-IN"/>
        </w:rPr>
        <w:t>esign</w:t>
      </w:r>
      <w:r w:rsidRPr="00291B73">
        <w:rPr>
          <w:rFonts w:cs="Calibri"/>
          <w:bCs/>
          <w:sz w:val="24"/>
          <w:szCs w:val="24"/>
          <w:lang w:val="en-IN"/>
        </w:rPr>
        <w:t>, Planning</w:t>
      </w:r>
      <w:r w:rsidR="00CC4A41" w:rsidRPr="00291B73">
        <w:rPr>
          <w:rFonts w:cs="Calibri"/>
          <w:bCs/>
          <w:sz w:val="24"/>
          <w:szCs w:val="24"/>
          <w:lang w:val="en-IN"/>
        </w:rPr>
        <w:t xml:space="preserve"> and execution of the project</w:t>
      </w:r>
    </w:p>
    <w:p w:rsidR="007C29B8" w:rsidRPr="00291B73" w:rsidRDefault="007C29B8" w:rsidP="00A2464B">
      <w:pPr>
        <w:numPr>
          <w:ilvl w:val="0"/>
          <w:numId w:val="4"/>
        </w:numPr>
        <w:spacing w:after="0"/>
        <w:contextualSpacing/>
        <w:jc w:val="both"/>
        <w:rPr>
          <w:rFonts w:cs="Calibri"/>
          <w:bCs/>
          <w:sz w:val="24"/>
          <w:szCs w:val="24"/>
          <w:lang w:val="en-IN"/>
        </w:rPr>
      </w:pPr>
      <w:r w:rsidRPr="00291B73">
        <w:rPr>
          <w:rFonts w:cs="Calibri"/>
          <w:bCs/>
          <w:sz w:val="24"/>
          <w:szCs w:val="24"/>
          <w:lang w:val="en-IN"/>
        </w:rPr>
        <w:t xml:space="preserve">Obtain the regulatory compliances in the name of HLL </w:t>
      </w:r>
    </w:p>
    <w:p w:rsidR="00073646" w:rsidRPr="00291B73" w:rsidRDefault="00073646" w:rsidP="00A2464B">
      <w:pPr>
        <w:numPr>
          <w:ilvl w:val="0"/>
          <w:numId w:val="4"/>
        </w:numPr>
        <w:spacing w:after="0"/>
        <w:contextualSpacing/>
        <w:jc w:val="both"/>
        <w:rPr>
          <w:rFonts w:cs="Calibri"/>
          <w:bCs/>
          <w:sz w:val="24"/>
          <w:szCs w:val="24"/>
          <w:lang w:val="en-IN"/>
        </w:rPr>
      </w:pPr>
      <w:r w:rsidRPr="00291B73">
        <w:rPr>
          <w:rFonts w:cs="Calibri"/>
          <w:bCs/>
          <w:sz w:val="24"/>
          <w:szCs w:val="24"/>
          <w:lang w:val="en-IN"/>
        </w:rPr>
        <w:t xml:space="preserve">Maintain the quality standards and the SOP’s </w:t>
      </w:r>
      <w:r w:rsidR="00E81D4B" w:rsidRPr="00291B73">
        <w:rPr>
          <w:rFonts w:cs="Calibri"/>
          <w:bCs/>
          <w:sz w:val="24"/>
          <w:szCs w:val="24"/>
          <w:lang w:val="en-IN"/>
        </w:rPr>
        <w:t>as decided and agreed at the commencement of the Project</w:t>
      </w:r>
    </w:p>
    <w:p w:rsidR="00B6388E" w:rsidRPr="00291B73" w:rsidRDefault="00CC4A41" w:rsidP="00A2464B">
      <w:pPr>
        <w:numPr>
          <w:ilvl w:val="0"/>
          <w:numId w:val="4"/>
        </w:numPr>
        <w:spacing w:after="0"/>
        <w:contextualSpacing/>
        <w:jc w:val="both"/>
        <w:rPr>
          <w:rFonts w:cs="Calibri"/>
          <w:bCs/>
          <w:sz w:val="24"/>
          <w:szCs w:val="24"/>
          <w:lang w:val="en-IN"/>
        </w:rPr>
      </w:pPr>
      <w:r w:rsidRPr="00291B73">
        <w:rPr>
          <w:rFonts w:cs="Calibri"/>
          <w:bCs/>
          <w:sz w:val="24"/>
          <w:szCs w:val="24"/>
          <w:lang w:val="en-IN"/>
        </w:rPr>
        <w:t>Business development in</w:t>
      </w:r>
      <w:r w:rsidR="00B6388E" w:rsidRPr="00291B73">
        <w:rPr>
          <w:rFonts w:cs="Calibri"/>
          <w:bCs/>
          <w:sz w:val="24"/>
          <w:szCs w:val="24"/>
          <w:lang w:val="en-IN"/>
        </w:rPr>
        <w:t xml:space="preserve"> public and private sectors.</w:t>
      </w:r>
    </w:p>
    <w:p w:rsidR="00B6388E" w:rsidRPr="00291B73" w:rsidRDefault="00826D5B" w:rsidP="00A2464B">
      <w:pPr>
        <w:numPr>
          <w:ilvl w:val="0"/>
          <w:numId w:val="4"/>
        </w:numPr>
        <w:spacing w:after="0"/>
        <w:contextualSpacing/>
        <w:jc w:val="both"/>
        <w:rPr>
          <w:rFonts w:cs="Calibri"/>
          <w:bCs/>
          <w:sz w:val="24"/>
          <w:szCs w:val="24"/>
          <w:lang w:val="en-IN"/>
        </w:rPr>
      </w:pPr>
      <w:r w:rsidRPr="00291B73">
        <w:rPr>
          <w:rFonts w:cs="Calibri"/>
          <w:bCs/>
          <w:sz w:val="24"/>
          <w:szCs w:val="24"/>
          <w:lang w:val="en-IN"/>
        </w:rPr>
        <w:t xml:space="preserve">Routine Reports and </w:t>
      </w:r>
      <w:r w:rsidR="00B6388E" w:rsidRPr="00291B73">
        <w:rPr>
          <w:rFonts w:cs="Calibri"/>
          <w:bCs/>
          <w:sz w:val="24"/>
          <w:szCs w:val="24"/>
          <w:lang w:val="en-IN"/>
        </w:rPr>
        <w:t>Coordination with all stakeholders.</w:t>
      </w:r>
    </w:p>
    <w:p w:rsidR="00632809" w:rsidRPr="00291B73" w:rsidRDefault="00632809" w:rsidP="00661853">
      <w:pPr>
        <w:spacing w:after="0"/>
        <w:jc w:val="both"/>
        <w:rPr>
          <w:rFonts w:cs="Calibri"/>
          <w:b/>
          <w:sz w:val="24"/>
          <w:szCs w:val="24"/>
          <w:u w:val="single"/>
          <w:lang w:val="en-IN"/>
        </w:rPr>
      </w:pPr>
    </w:p>
    <w:p w:rsidR="00AA26D5" w:rsidRPr="00291B73" w:rsidRDefault="00AA26D5" w:rsidP="00A2464B">
      <w:pPr>
        <w:pStyle w:val="ListParagraph"/>
        <w:numPr>
          <w:ilvl w:val="0"/>
          <w:numId w:val="2"/>
        </w:numPr>
        <w:spacing w:after="0" w:line="240" w:lineRule="auto"/>
        <w:jc w:val="both"/>
        <w:rPr>
          <w:rFonts w:cs="Calibri"/>
          <w:b/>
          <w:sz w:val="24"/>
          <w:szCs w:val="24"/>
          <w:u w:val="single"/>
          <w:lang w:val="en-IN"/>
        </w:rPr>
      </w:pPr>
      <w:r w:rsidRPr="00291B73">
        <w:rPr>
          <w:rFonts w:cs="Calibri"/>
          <w:b/>
          <w:sz w:val="24"/>
          <w:szCs w:val="24"/>
          <w:u w:val="single"/>
          <w:lang w:val="en-IN"/>
        </w:rPr>
        <w:t xml:space="preserve">SELECTION PROCESS </w:t>
      </w:r>
    </w:p>
    <w:p w:rsidR="00AA26D5" w:rsidRPr="00291B73" w:rsidRDefault="00AA26D5" w:rsidP="006B3BF3">
      <w:pPr>
        <w:spacing w:after="0"/>
        <w:contextualSpacing/>
        <w:jc w:val="both"/>
        <w:rPr>
          <w:rFonts w:cs="Calibri"/>
          <w:b/>
          <w:sz w:val="24"/>
          <w:szCs w:val="24"/>
          <w:u w:val="single"/>
          <w:lang w:val="en-IN"/>
        </w:rPr>
      </w:pPr>
    </w:p>
    <w:p w:rsidR="004842FD" w:rsidRPr="00291B73" w:rsidRDefault="00AA26D5" w:rsidP="00A2464B">
      <w:pPr>
        <w:numPr>
          <w:ilvl w:val="0"/>
          <w:numId w:val="5"/>
        </w:numPr>
        <w:spacing w:after="0"/>
        <w:contextualSpacing/>
        <w:jc w:val="both"/>
        <w:rPr>
          <w:rFonts w:cs="Calibri"/>
          <w:sz w:val="24"/>
          <w:szCs w:val="24"/>
          <w:lang w:val="en-IN"/>
        </w:rPr>
      </w:pPr>
      <w:r w:rsidRPr="00291B73">
        <w:rPr>
          <w:rFonts w:cs="Calibri"/>
          <w:sz w:val="24"/>
          <w:szCs w:val="24"/>
          <w:lang w:val="en-IN"/>
        </w:rPr>
        <w:t>The tentative strategic partners</w:t>
      </w:r>
      <w:r w:rsidR="0059564B" w:rsidRPr="00291B73">
        <w:rPr>
          <w:rFonts w:cs="Calibri"/>
          <w:sz w:val="24"/>
          <w:szCs w:val="24"/>
          <w:lang w:val="en-IN"/>
        </w:rPr>
        <w:t xml:space="preserve">, who </w:t>
      </w:r>
      <w:r w:rsidR="00BC6870" w:rsidRPr="00291B73">
        <w:rPr>
          <w:rFonts w:cs="Calibri"/>
          <w:sz w:val="24"/>
          <w:szCs w:val="24"/>
          <w:lang w:val="en-IN"/>
        </w:rPr>
        <w:t>meets</w:t>
      </w:r>
      <w:r w:rsidR="0059564B" w:rsidRPr="00291B73">
        <w:rPr>
          <w:rFonts w:cs="Calibri"/>
          <w:sz w:val="24"/>
          <w:szCs w:val="24"/>
          <w:lang w:val="en-IN"/>
        </w:rPr>
        <w:t xml:space="preserve"> the terms and conditions of this EOI</w:t>
      </w:r>
      <w:r w:rsidRPr="00291B73">
        <w:rPr>
          <w:rFonts w:cs="Calibri"/>
          <w:sz w:val="24"/>
          <w:szCs w:val="24"/>
          <w:lang w:val="en-IN"/>
        </w:rPr>
        <w:t xml:space="preserve"> shall</w:t>
      </w:r>
      <w:r w:rsidR="005A5400" w:rsidRPr="00291B73">
        <w:rPr>
          <w:rFonts w:cs="Calibri"/>
          <w:sz w:val="24"/>
          <w:szCs w:val="24"/>
          <w:lang w:val="en-IN"/>
        </w:rPr>
        <w:t xml:space="preserve"> be</w:t>
      </w:r>
      <w:r w:rsidR="004B2786" w:rsidRPr="00291B73">
        <w:rPr>
          <w:rFonts w:cs="Calibri"/>
          <w:sz w:val="24"/>
          <w:szCs w:val="24"/>
          <w:lang w:val="en-IN"/>
        </w:rPr>
        <w:t xml:space="preserve"> </w:t>
      </w:r>
      <w:r w:rsidR="007576F2" w:rsidRPr="00291B73">
        <w:rPr>
          <w:rFonts w:cs="Calibri"/>
          <w:sz w:val="24"/>
          <w:szCs w:val="24"/>
          <w:lang w:val="en-IN"/>
        </w:rPr>
        <w:t xml:space="preserve">evaluated and </w:t>
      </w:r>
      <w:r w:rsidR="00353A47" w:rsidRPr="00291B73">
        <w:rPr>
          <w:rFonts w:cs="Calibri"/>
          <w:sz w:val="24"/>
          <w:szCs w:val="24"/>
          <w:lang w:val="en-IN"/>
        </w:rPr>
        <w:t xml:space="preserve">empanelled </w:t>
      </w:r>
      <w:r w:rsidR="004842FD" w:rsidRPr="00291B73">
        <w:rPr>
          <w:rFonts w:cs="Calibri"/>
          <w:sz w:val="24"/>
          <w:szCs w:val="24"/>
          <w:lang w:val="en-IN"/>
        </w:rPr>
        <w:t>as detailed below</w:t>
      </w:r>
    </w:p>
    <w:p w:rsidR="004842FD" w:rsidRPr="00291B73" w:rsidRDefault="00271811" w:rsidP="00102F3B">
      <w:pPr>
        <w:spacing w:after="0"/>
        <w:ind w:left="1701" w:hanging="621"/>
        <w:jc w:val="both"/>
        <w:rPr>
          <w:rFonts w:cs="Calibri"/>
          <w:sz w:val="24"/>
          <w:szCs w:val="24"/>
          <w:lang w:val="en-IN"/>
        </w:rPr>
      </w:pPr>
      <w:r w:rsidRPr="00291B73">
        <w:rPr>
          <w:rFonts w:cs="Calibri"/>
          <w:sz w:val="24"/>
          <w:szCs w:val="24"/>
          <w:lang w:val="en-IN"/>
        </w:rPr>
        <w:t>a.1)</w:t>
      </w:r>
      <w:r w:rsidRPr="00291B73">
        <w:rPr>
          <w:rFonts w:cs="Calibri"/>
          <w:sz w:val="24"/>
          <w:szCs w:val="24"/>
          <w:lang w:val="en-IN"/>
        </w:rPr>
        <w:tab/>
        <w:t xml:space="preserve">Evaluation Committee </w:t>
      </w:r>
      <w:r w:rsidR="0025201A" w:rsidRPr="00291B73">
        <w:rPr>
          <w:rFonts w:cs="Calibri"/>
          <w:sz w:val="24"/>
          <w:szCs w:val="24"/>
          <w:lang w:val="en-IN"/>
        </w:rPr>
        <w:t xml:space="preserve">will primarily scrutinise the participants </w:t>
      </w:r>
      <w:r w:rsidR="008F4044" w:rsidRPr="00291B73">
        <w:rPr>
          <w:rFonts w:cs="Calibri"/>
          <w:sz w:val="24"/>
          <w:szCs w:val="24"/>
          <w:lang w:val="en-IN"/>
        </w:rPr>
        <w:t>conformance to qualification criteria as per clause no, 5</w:t>
      </w:r>
      <w:r w:rsidR="00B721DB" w:rsidRPr="00291B73">
        <w:rPr>
          <w:rFonts w:cs="Calibri"/>
          <w:sz w:val="24"/>
          <w:szCs w:val="24"/>
          <w:lang w:val="en-IN"/>
        </w:rPr>
        <w:t>.A</w:t>
      </w:r>
      <w:r w:rsidR="008F4044" w:rsidRPr="00291B73">
        <w:rPr>
          <w:rFonts w:cs="Calibri"/>
          <w:sz w:val="24"/>
          <w:szCs w:val="24"/>
          <w:lang w:val="en-IN"/>
        </w:rPr>
        <w:t xml:space="preserve"> with </w:t>
      </w:r>
      <w:r w:rsidR="0059564B" w:rsidRPr="00291B73">
        <w:rPr>
          <w:rFonts w:cs="Calibri"/>
          <w:sz w:val="24"/>
          <w:szCs w:val="24"/>
          <w:lang w:val="en-IN"/>
        </w:rPr>
        <w:t xml:space="preserve">satisfactory </w:t>
      </w:r>
      <w:r w:rsidR="005A5400" w:rsidRPr="00291B73">
        <w:rPr>
          <w:rFonts w:cs="Calibri"/>
          <w:sz w:val="24"/>
          <w:szCs w:val="24"/>
          <w:lang w:val="en-IN"/>
        </w:rPr>
        <w:t>submission of documents as per clause no.</w:t>
      </w:r>
      <w:r w:rsidR="00A113D0" w:rsidRPr="00291B73">
        <w:rPr>
          <w:rFonts w:cs="Calibri"/>
          <w:sz w:val="24"/>
          <w:szCs w:val="24"/>
          <w:lang w:val="en-IN"/>
        </w:rPr>
        <w:t xml:space="preserve"> 7</w:t>
      </w:r>
    </w:p>
    <w:p w:rsidR="00271811" w:rsidRPr="00291B73" w:rsidRDefault="00271811" w:rsidP="00102F3B">
      <w:pPr>
        <w:spacing w:after="0"/>
        <w:ind w:left="1701" w:hanging="621"/>
        <w:jc w:val="both"/>
        <w:rPr>
          <w:rFonts w:cs="Calibri"/>
          <w:sz w:val="24"/>
          <w:szCs w:val="24"/>
          <w:lang w:val="en-IN"/>
        </w:rPr>
      </w:pPr>
      <w:r w:rsidRPr="00291B73">
        <w:rPr>
          <w:rFonts w:cs="Calibri"/>
          <w:sz w:val="24"/>
          <w:szCs w:val="24"/>
          <w:lang w:val="en-IN"/>
        </w:rPr>
        <w:t>a.2)</w:t>
      </w:r>
      <w:r w:rsidRPr="00291B73">
        <w:rPr>
          <w:rFonts w:cs="Calibri"/>
          <w:sz w:val="24"/>
          <w:szCs w:val="24"/>
          <w:lang w:val="en-IN"/>
        </w:rPr>
        <w:tab/>
      </w:r>
      <w:r w:rsidR="00AC5E44" w:rsidRPr="00291B73">
        <w:rPr>
          <w:rFonts w:cs="Calibri"/>
          <w:bCs/>
          <w:sz w:val="24"/>
          <w:szCs w:val="24"/>
          <w:lang w:eastAsia="en-IN"/>
        </w:rPr>
        <w:t xml:space="preserve">Technical comparison of the </w:t>
      </w:r>
      <w:r w:rsidR="009C14E9" w:rsidRPr="00291B73">
        <w:rPr>
          <w:rFonts w:cs="Calibri"/>
          <w:bCs/>
          <w:sz w:val="24"/>
          <w:szCs w:val="24"/>
          <w:lang w:eastAsia="en-IN"/>
        </w:rPr>
        <w:t>participants</w:t>
      </w:r>
      <w:r w:rsidR="00AC5E44" w:rsidRPr="00291B73">
        <w:rPr>
          <w:rFonts w:cs="Calibri"/>
          <w:bCs/>
          <w:sz w:val="24"/>
          <w:szCs w:val="24"/>
          <w:lang w:eastAsia="en-IN"/>
        </w:rPr>
        <w:t xml:space="preserve"> will be done and marks will be awarded as per the </w:t>
      </w:r>
      <w:r w:rsidR="00AC5E44" w:rsidRPr="00291B73">
        <w:rPr>
          <w:rFonts w:cs="Calibri"/>
          <w:sz w:val="24"/>
          <w:szCs w:val="24"/>
          <w:lang w:val="en-IN"/>
        </w:rPr>
        <w:t>criteria detailed under clause no. 5 B</w:t>
      </w:r>
      <w:r w:rsidR="00AC5E44" w:rsidRPr="00291B73">
        <w:rPr>
          <w:rFonts w:cs="Calibri"/>
          <w:bCs/>
          <w:sz w:val="24"/>
          <w:szCs w:val="24"/>
          <w:lang w:eastAsia="en-IN"/>
        </w:rPr>
        <w:t>.  Based on the marks awarded, first five participants</w:t>
      </w:r>
      <w:r w:rsidR="00A71350" w:rsidRPr="00291B73">
        <w:rPr>
          <w:rFonts w:cs="Calibri"/>
          <w:bCs/>
          <w:sz w:val="24"/>
          <w:szCs w:val="24"/>
          <w:lang w:eastAsia="en-IN"/>
        </w:rPr>
        <w:t>, who scores highest marks</w:t>
      </w:r>
      <w:r w:rsidR="002F3E29" w:rsidRPr="00291B73">
        <w:rPr>
          <w:rFonts w:cs="Calibri"/>
          <w:bCs/>
          <w:sz w:val="24"/>
          <w:szCs w:val="24"/>
          <w:lang w:eastAsia="en-IN"/>
        </w:rPr>
        <w:t>, will</w:t>
      </w:r>
      <w:r w:rsidR="00AC5E44" w:rsidRPr="00291B73">
        <w:rPr>
          <w:rFonts w:cs="Calibri"/>
          <w:bCs/>
          <w:sz w:val="24"/>
          <w:szCs w:val="24"/>
          <w:lang w:eastAsia="en-IN"/>
        </w:rPr>
        <w:t xml:space="preserve"> be empanelled</w:t>
      </w:r>
      <w:r w:rsidR="009C14E9" w:rsidRPr="00291B73">
        <w:rPr>
          <w:rFonts w:cs="Calibri"/>
          <w:bCs/>
          <w:sz w:val="24"/>
          <w:szCs w:val="24"/>
          <w:lang w:eastAsia="en-IN"/>
        </w:rPr>
        <w:t xml:space="preserve"> as Strategic</w:t>
      </w:r>
      <w:r w:rsidR="003A76F0" w:rsidRPr="00291B73">
        <w:rPr>
          <w:rFonts w:cs="Calibri"/>
          <w:bCs/>
          <w:sz w:val="24"/>
          <w:szCs w:val="24"/>
          <w:lang w:eastAsia="en-IN"/>
        </w:rPr>
        <w:t xml:space="preserve"> B</w:t>
      </w:r>
      <w:r w:rsidR="009C14E9" w:rsidRPr="00291B73">
        <w:rPr>
          <w:rFonts w:cs="Calibri"/>
          <w:bCs/>
          <w:sz w:val="24"/>
          <w:szCs w:val="24"/>
          <w:lang w:eastAsia="en-IN"/>
        </w:rPr>
        <w:t>usiness Partners (SBP)</w:t>
      </w:r>
      <w:r w:rsidR="00AC5E44" w:rsidRPr="00291B73">
        <w:rPr>
          <w:rFonts w:cs="Calibri"/>
          <w:bCs/>
          <w:sz w:val="24"/>
          <w:szCs w:val="24"/>
          <w:lang w:eastAsia="en-IN"/>
        </w:rPr>
        <w:t>. (</w:t>
      </w:r>
      <w:r w:rsidR="009C14E9" w:rsidRPr="00291B73">
        <w:rPr>
          <w:rFonts w:cs="Calibri"/>
          <w:bCs/>
          <w:sz w:val="24"/>
          <w:szCs w:val="24"/>
          <w:lang w:eastAsia="en-IN"/>
        </w:rPr>
        <w:t>Participants</w:t>
      </w:r>
      <w:r w:rsidR="00A71350" w:rsidRPr="00291B73">
        <w:rPr>
          <w:rFonts w:cs="Calibri"/>
          <w:bCs/>
          <w:sz w:val="24"/>
          <w:szCs w:val="24"/>
          <w:lang w:eastAsia="en-IN"/>
        </w:rPr>
        <w:t xml:space="preserve"> must secure minimum of 70</w:t>
      </w:r>
      <w:r w:rsidR="00AC5E44" w:rsidRPr="00291B73">
        <w:rPr>
          <w:rFonts w:cs="Calibri"/>
          <w:bCs/>
          <w:sz w:val="24"/>
          <w:szCs w:val="24"/>
          <w:lang w:eastAsia="en-IN"/>
        </w:rPr>
        <w:t xml:space="preserve"> marks to qualify </w:t>
      </w:r>
      <w:r w:rsidR="002E37FC" w:rsidRPr="00291B73">
        <w:rPr>
          <w:rFonts w:cs="Calibri"/>
          <w:bCs/>
          <w:sz w:val="24"/>
          <w:szCs w:val="24"/>
          <w:lang w:eastAsia="en-IN"/>
        </w:rPr>
        <w:t>for empanelment</w:t>
      </w:r>
      <w:r w:rsidR="00AC5E44" w:rsidRPr="00291B73">
        <w:rPr>
          <w:rFonts w:cs="Calibri"/>
          <w:bCs/>
          <w:sz w:val="24"/>
          <w:szCs w:val="24"/>
          <w:lang w:eastAsia="en-IN"/>
        </w:rPr>
        <w:t>.  Startups and MSEs will get exemptions as per statutory norms)</w:t>
      </w:r>
    </w:p>
    <w:p w:rsidR="002F3E29" w:rsidRPr="00291B73" w:rsidRDefault="002F3E29" w:rsidP="002F3E29">
      <w:pPr>
        <w:pStyle w:val="ListParagraph"/>
        <w:numPr>
          <w:ilvl w:val="0"/>
          <w:numId w:val="5"/>
        </w:numPr>
        <w:spacing w:after="0"/>
        <w:jc w:val="both"/>
        <w:rPr>
          <w:rFonts w:cs="Calibri"/>
          <w:sz w:val="24"/>
          <w:szCs w:val="24"/>
          <w:lang w:val="en-IN"/>
        </w:rPr>
      </w:pPr>
      <w:r w:rsidRPr="00291B73">
        <w:rPr>
          <w:rFonts w:cs="Calibri"/>
          <w:sz w:val="24"/>
          <w:szCs w:val="24"/>
          <w:lang w:val="en-IN"/>
        </w:rPr>
        <w:lastRenderedPageBreak/>
        <w:t xml:space="preserve">Post empanelment, as and when requirement arises, separate Request for Quotes (RFQ) will be floated seeking the financial bids from the empanelled </w:t>
      </w:r>
      <w:r w:rsidR="009C14E9" w:rsidRPr="00291B73">
        <w:rPr>
          <w:rFonts w:cs="Calibri"/>
          <w:sz w:val="24"/>
          <w:szCs w:val="24"/>
          <w:lang w:val="en-IN"/>
        </w:rPr>
        <w:t>SBPs</w:t>
      </w:r>
      <w:r w:rsidRPr="00291B73">
        <w:rPr>
          <w:rFonts w:cs="Calibri"/>
          <w:sz w:val="24"/>
          <w:szCs w:val="24"/>
          <w:lang w:val="en-IN"/>
        </w:rPr>
        <w:t xml:space="preserve"> for each project. </w:t>
      </w:r>
      <w:r w:rsidR="009C14E9" w:rsidRPr="00291B73">
        <w:rPr>
          <w:rFonts w:cs="Calibri"/>
          <w:sz w:val="24"/>
          <w:szCs w:val="24"/>
          <w:lang w:val="en-IN"/>
        </w:rPr>
        <w:t>SBPs</w:t>
      </w:r>
      <w:r w:rsidRPr="00291B73">
        <w:rPr>
          <w:rFonts w:cs="Calibri"/>
          <w:sz w:val="24"/>
          <w:szCs w:val="24"/>
          <w:lang w:val="en-IN"/>
        </w:rPr>
        <w:t xml:space="preserve"> shall analyze the project and do the necessary study and survey to submit a financial offer to HLL. (Cost of all such surveys and analysis has to be borne by the business associate). </w:t>
      </w:r>
      <w:r w:rsidRPr="00291B73">
        <w:rPr>
          <w:rFonts w:cs="Calibri"/>
          <w:bCs/>
          <w:sz w:val="24"/>
          <w:szCs w:val="24"/>
        </w:rPr>
        <w:t>Financial quote shall</w:t>
      </w:r>
      <w:r w:rsidR="002E37FC" w:rsidRPr="00291B73">
        <w:rPr>
          <w:rFonts w:cs="Calibri"/>
          <w:bCs/>
          <w:sz w:val="24"/>
          <w:szCs w:val="24"/>
        </w:rPr>
        <w:t xml:space="preserve"> offer</w:t>
      </w:r>
      <w:r w:rsidRPr="00291B73">
        <w:rPr>
          <w:rFonts w:cs="Calibri"/>
          <w:bCs/>
          <w:sz w:val="24"/>
          <w:szCs w:val="24"/>
        </w:rPr>
        <w:t xml:space="preserve"> the </w:t>
      </w:r>
      <w:r w:rsidR="009C14E9" w:rsidRPr="00291B73">
        <w:rPr>
          <w:rFonts w:cs="Calibri"/>
          <w:bCs/>
          <w:sz w:val="24"/>
          <w:szCs w:val="24"/>
        </w:rPr>
        <w:t>SBPs</w:t>
      </w:r>
      <w:r w:rsidRPr="00291B73">
        <w:rPr>
          <w:rFonts w:cs="Calibri"/>
          <w:bCs/>
          <w:sz w:val="24"/>
          <w:szCs w:val="24"/>
        </w:rPr>
        <w:t xml:space="preserve"> best lowest financial offer for execution and completing the obligations against the scope of work under the project as detailed in RFQ.</w:t>
      </w:r>
    </w:p>
    <w:p w:rsidR="009E31A8" w:rsidRPr="00291B73" w:rsidRDefault="002F3E29" w:rsidP="009E31A8">
      <w:pPr>
        <w:pStyle w:val="ListParagraph"/>
        <w:numPr>
          <w:ilvl w:val="0"/>
          <w:numId w:val="5"/>
        </w:numPr>
        <w:jc w:val="both"/>
        <w:rPr>
          <w:rFonts w:cs="Calibri"/>
          <w:bCs/>
          <w:sz w:val="24"/>
          <w:szCs w:val="24"/>
        </w:rPr>
      </w:pPr>
      <w:r w:rsidRPr="00291B73">
        <w:rPr>
          <w:rFonts w:cs="Calibri"/>
          <w:sz w:val="24"/>
          <w:szCs w:val="24"/>
          <w:lang w:val="en-IN"/>
        </w:rPr>
        <w:t xml:space="preserve">Selection of </w:t>
      </w:r>
      <w:r w:rsidR="009C14E9" w:rsidRPr="00291B73">
        <w:rPr>
          <w:rFonts w:cs="Calibri"/>
          <w:sz w:val="24"/>
          <w:szCs w:val="24"/>
          <w:lang w:val="en-IN"/>
        </w:rPr>
        <w:t>SBP</w:t>
      </w:r>
      <w:r w:rsidRPr="00291B73">
        <w:rPr>
          <w:rFonts w:cs="Calibri"/>
          <w:sz w:val="24"/>
          <w:szCs w:val="24"/>
          <w:lang w:val="en-IN"/>
        </w:rPr>
        <w:t xml:space="preserve"> for specific project will be done based on </w:t>
      </w:r>
      <w:r w:rsidR="006050E1" w:rsidRPr="00291B73">
        <w:rPr>
          <w:rFonts w:cs="Calibri"/>
          <w:bCs/>
          <w:sz w:val="24"/>
          <w:szCs w:val="24"/>
        </w:rPr>
        <w:t>Quality</w:t>
      </w:r>
      <w:r w:rsidR="00661A79" w:rsidRPr="00291B73">
        <w:rPr>
          <w:rFonts w:cs="Calibri"/>
          <w:bCs/>
          <w:sz w:val="24"/>
          <w:szCs w:val="24"/>
        </w:rPr>
        <w:t xml:space="preserve"> </w:t>
      </w:r>
      <w:r w:rsidR="006A27AD" w:rsidRPr="00291B73">
        <w:rPr>
          <w:rFonts w:cs="Calibri"/>
          <w:bCs/>
          <w:sz w:val="24"/>
          <w:szCs w:val="24"/>
        </w:rPr>
        <w:t>&amp;</w:t>
      </w:r>
      <w:r w:rsidR="006050E1" w:rsidRPr="00291B73">
        <w:rPr>
          <w:rFonts w:cs="Calibri"/>
          <w:bCs/>
          <w:sz w:val="24"/>
          <w:szCs w:val="24"/>
        </w:rPr>
        <w:t xml:space="preserve"> Cost </w:t>
      </w:r>
      <w:r w:rsidR="006A27AD" w:rsidRPr="00291B73">
        <w:rPr>
          <w:rFonts w:cs="Calibri"/>
          <w:bCs/>
          <w:sz w:val="24"/>
          <w:szCs w:val="24"/>
        </w:rPr>
        <w:t>B</w:t>
      </w:r>
      <w:r w:rsidR="006050E1" w:rsidRPr="00291B73">
        <w:rPr>
          <w:rFonts w:cs="Calibri"/>
          <w:bCs/>
          <w:sz w:val="24"/>
          <w:szCs w:val="24"/>
        </w:rPr>
        <w:t xml:space="preserve">ased System (QCBS) as per </w:t>
      </w:r>
      <w:r w:rsidR="009E31A8" w:rsidRPr="00291B73">
        <w:rPr>
          <w:rFonts w:cs="Calibri"/>
          <w:bCs/>
          <w:sz w:val="24"/>
          <w:szCs w:val="24"/>
        </w:rPr>
        <w:t xml:space="preserve">the weight-age </w:t>
      </w:r>
      <w:r w:rsidR="006050E1" w:rsidRPr="00291B73">
        <w:rPr>
          <w:rFonts w:cs="Calibri"/>
          <w:bCs/>
          <w:sz w:val="24"/>
          <w:szCs w:val="24"/>
        </w:rPr>
        <w:t>given</w:t>
      </w:r>
      <w:r w:rsidR="009E31A8" w:rsidRPr="00291B73">
        <w:rPr>
          <w:rFonts w:cs="Calibri"/>
          <w:bCs/>
          <w:sz w:val="24"/>
          <w:szCs w:val="24"/>
        </w:rPr>
        <w:t xml:space="preserve"> below.</w:t>
      </w:r>
    </w:p>
    <w:tbl>
      <w:tblPr>
        <w:tblW w:w="896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015"/>
        <w:gridCol w:w="4870"/>
        <w:gridCol w:w="3083"/>
      </w:tblGrid>
      <w:tr w:rsidR="009E31A8" w:rsidRPr="00291B73" w:rsidTr="009E31A8">
        <w:trPr>
          <w:trHeight w:val="400"/>
        </w:trPr>
        <w:tc>
          <w:tcPr>
            <w:tcW w:w="1015" w:type="dxa"/>
          </w:tcPr>
          <w:p w:rsidR="009E31A8" w:rsidRPr="00291B73" w:rsidRDefault="009E31A8" w:rsidP="009E31A8">
            <w:pPr>
              <w:ind w:left="33"/>
              <w:rPr>
                <w:rFonts w:cs="Calibri"/>
                <w:b/>
                <w:bCs/>
                <w:sz w:val="24"/>
                <w:szCs w:val="24"/>
              </w:rPr>
            </w:pPr>
            <w:r w:rsidRPr="00291B73">
              <w:rPr>
                <w:rFonts w:cs="Calibri"/>
                <w:b/>
                <w:bCs/>
                <w:sz w:val="24"/>
                <w:szCs w:val="24"/>
              </w:rPr>
              <w:t>Sl.No</w:t>
            </w:r>
          </w:p>
        </w:tc>
        <w:tc>
          <w:tcPr>
            <w:tcW w:w="4870" w:type="dxa"/>
          </w:tcPr>
          <w:p w:rsidR="009E31A8" w:rsidRPr="00291B73" w:rsidRDefault="009E31A8" w:rsidP="009E31A8">
            <w:pPr>
              <w:ind w:left="33"/>
              <w:rPr>
                <w:rFonts w:cs="Calibri"/>
                <w:b/>
                <w:bCs/>
                <w:sz w:val="24"/>
                <w:szCs w:val="24"/>
              </w:rPr>
            </w:pPr>
            <w:r w:rsidRPr="00291B73">
              <w:rPr>
                <w:rFonts w:cs="Calibri"/>
                <w:b/>
                <w:bCs/>
                <w:sz w:val="24"/>
                <w:szCs w:val="24"/>
              </w:rPr>
              <w:t>Overall Criteria</w:t>
            </w:r>
          </w:p>
        </w:tc>
        <w:tc>
          <w:tcPr>
            <w:tcW w:w="3083" w:type="dxa"/>
          </w:tcPr>
          <w:p w:rsidR="009E31A8" w:rsidRPr="00291B73" w:rsidRDefault="009E31A8" w:rsidP="009E31A8">
            <w:pPr>
              <w:ind w:left="33"/>
              <w:rPr>
                <w:rFonts w:cs="Calibri"/>
                <w:b/>
                <w:bCs/>
                <w:sz w:val="24"/>
                <w:szCs w:val="24"/>
              </w:rPr>
            </w:pPr>
            <w:r w:rsidRPr="00291B73">
              <w:rPr>
                <w:rFonts w:cs="Calibri"/>
                <w:b/>
                <w:bCs/>
                <w:sz w:val="24"/>
                <w:szCs w:val="24"/>
              </w:rPr>
              <w:t>Weightage</w:t>
            </w:r>
          </w:p>
        </w:tc>
      </w:tr>
      <w:tr w:rsidR="009E31A8" w:rsidRPr="00291B73" w:rsidTr="009E31A8">
        <w:trPr>
          <w:trHeight w:val="396"/>
        </w:trPr>
        <w:tc>
          <w:tcPr>
            <w:tcW w:w="1015" w:type="dxa"/>
          </w:tcPr>
          <w:p w:rsidR="009E31A8" w:rsidRPr="00291B73" w:rsidRDefault="009E31A8" w:rsidP="009E31A8">
            <w:pPr>
              <w:ind w:left="33"/>
              <w:rPr>
                <w:rFonts w:cs="Calibri"/>
                <w:bCs/>
                <w:sz w:val="24"/>
                <w:szCs w:val="24"/>
              </w:rPr>
            </w:pPr>
            <w:r w:rsidRPr="00291B73">
              <w:rPr>
                <w:rFonts w:cs="Calibri"/>
                <w:bCs/>
                <w:sz w:val="24"/>
                <w:szCs w:val="24"/>
              </w:rPr>
              <w:t>1</w:t>
            </w:r>
          </w:p>
        </w:tc>
        <w:tc>
          <w:tcPr>
            <w:tcW w:w="4870" w:type="dxa"/>
          </w:tcPr>
          <w:p w:rsidR="009E31A8" w:rsidRPr="00291B73" w:rsidRDefault="009E31A8" w:rsidP="009E31A8">
            <w:pPr>
              <w:ind w:left="33"/>
              <w:rPr>
                <w:rFonts w:cs="Calibri"/>
                <w:bCs/>
                <w:sz w:val="24"/>
                <w:szCs w:val="24"/>
              </w:rPr>
            </w:pPr>
            <w:r w:rsidRPr="00291B73">
              <w:rPr>
                <w:rFonts w:cs="Calibri"/>
                <w:bCs/>
                <w:sz w:val="24"/>
                <w:szCs w:val="24"/>
              </w:rPr>
              <w:t>Technical-Commercial Evaluation</w:t>
            </w:r>
          </w:p>
        </w:tc>
        <w:tc>
          <w:tcPr>
            <w:tcW w:w="3083" w:type="dxa"/>
          </w:tcPr>
          <w:p w:rsidR="009E31A8" w:rsidRPr="00291B73" w:rsidRDefault="009E31A8" w:rsidP="009E31A8">
            <w:pPr>
              <w:ind w:left="33"/>
              <w:rPr>
                <w:rFonts w:cs="Calibri"/>
                <w:bCs/>
                <w:sz w:val="24"/>
                <w:szCs w:val="24"/>
              </w:rPr>
            </w:pPr>
            <w:r w:rsidRPr="00291B73">
              <w:rPr>
                <w:rFonts w:cs="Calibri"/>
                <w:bCs/>
                <w:sz w:val="24"/>
                <w:szCs w:val="24"/>
              </w:rPr>
              <w:t>70%</w:t>
            </w:r>
          </w:p>
        </w:tc>
      </w:tr>
      <w:tr w:rsidR="009E31A8" w:rsidRPr="00291B73" w:rsidTr="009E31A8">
        <w:trPr>
          <w:trHeight w:val="400"/>
        </w:trPr>
        <w:tc>
          <w:tcPr>
            <w:tcW w:w="1015" w:type="dxa"/>
          </w:tcPr>
          <w:p w:rsidR="009E31A8" w:rsidRPr="00291B73" w:rsidRDefault="009E31A8" w:rsidP="009E31A8">
            <w:pPr>
              <w:ind w:left="33"/>
              <w:rPr>
                <w:rFonts w:cs="Calibri"/>
                <w:bCs/>
                <w:sz w:val="24"/>
                <w:szCs w:val="24"/>
              </w:rPr>
            </w:pPr>
            <w:r w:rsidRPr="00291B73">
              <w:rPr>
                <w:rFonts w:cs="Calibri"/>
                <w:bCs/>
                <w:sz w:val="24"/>
                <w:szCs w:val="24"/>
              </w:rPr>
              <w:t>2</w:t>
            </w:r>
          </w:p>
        </w:tc>
        <w:tc>
          <w:tcPr>
            <w:tcW w:w="4870" w:type="dxa"/>
          </w:tcPr>
          <w:p w:rsidR="009E31A8" w:rsidRPr="00291B73" w:rsidRDefault="009E31A8" w:rsidP="009E31A8">
            <w:pPr>
              <w:ind w:left="33"/>
              <w:rPr>
                <w:rFonts w:cs="Calibri"/>
                <w:bCs/>
                <w:sz w:val="24"/>
                <w:szCs w:val="24"/>
              </w:rPr>
            </w:pPr>
            <w:r w:rsidRPr="00291B73">
              <w:rPr>
                <w:rFonts w:cs="Calibri"/>
                <w:bCs/>
                <w:sz w:val="24"/>
                <w:szCs w:val="24"/>
              </w:rPr>
              <w:t>Price Bid Evaluation</w:t>
            </w:r>
          </w:p>
        </w:tc>
        <w:tc>
          <w:tcPr>
            <w:tcW w:w="3083" w:type="dxa"/>
          </w:tcPr>
          <w:p w:rsidR="009E31A8" w:rsidRPr="00291B73" w:rsidRDefault="009E31A8" w:rsidP="009E31A8">
            <w:pPr>
              <w:ind w:left="33"/>
              <w:rPr>
                <w:rFonts w:cs="Calibri"/>
                <w:bCs/>
                <w:sz w:val="24"/>
                <w:szCs w:val="24"/>
              </w:rPr>
            </w:pPr>
            <w:r w:rsidRPr="00291B73">
              <w:rPr>
                <w:rFonts w:cs="Calibri"/>
                <w:bCs/>
                <w:sz w:val="24"/>
                <w:szCs w:val="24"/>
              </w:rPr>
              <w:t>30%</w:t>
            </w:r>
          </w:p>
        </w:tc>
      </w:tr>
    </w:tbl>
    <w:p w:rsidR="002F3E29" w:rsidRPr="00291B73" w:rsidRDefault="009E31A8" w:rsidP="009E31A8">
      <w:pPr>
        <w:ind w:left="360" w:firstLine="720"/>
        <w:jc w:val="both"/>
        <w:rPr>
          <w:rFonts w:cs="Calibri"/>
          <w:bCs/>
          <w:sz w:val="24"/>
          <w:szCs w:val="24"/>
          <w:lang w:val="en-IN"/>
        </w:rPr>
      </w:pPr>
      <w:r w:rsidRPr="00291B73">
        <w:rPr>
          <w:rFonts w:cs="Calibri"/>
          <w:bCs/>
          <w:sz w:val="24"/>
          <w:szCs w:val="24"/>
          <w:lang w:val="en-IN"/>
        </w:rPr>
        <w:t>Detailed description of QCBS method with illustration is given at Annexure- 6.</w:t>
      </w:r>
    </w:p>
    <w:p w:rsidR="002F3E29" w:rsidRPr="00291B73" w:rsidRDefault="002F3E29" w:rsidP="00081BC0">
      <w:pPr>
        <w:numPr>
          <w:ilvl w:val="0"/>
          <w:numId w:val="5"/>
        </w:numPr>
        <w:spacing w:after="0"/>
        <w:contextualSpacing/>
        <w:jc w:val="both"/>
        <w:rPr>
          <w:rFonts w:cs="Calibri"/>
          <w:sz w:val="24"/>
          <w:szCs w:val="24"/>
          <w:lang w:val="en-IN"/>
        </w:rPr>
      </w:pPr>
      <w:r w:rsidRPr="00291B73">
        <w:rPr>
          <w:rFonts w:cs="Calibri"/>
          <w:sz w:val="24"/>
          <w:szCs w:val="24"/>
          <w:lang w:val="en-IN"/>
        </w:rPr>
        <w:t xml:space="preserve">HLL may form consortium/joint venture for execution of project. </w:t>
      </w:r>
      <w:r w:rsidR="009C14E9" w:rsidRPr="00291B73">
        <w:rPr>
          <w:rFonts w:cs="Calibri"/>
          <w:sz w:val="24"/>
          <w:szCs w:val="24"/>
          <w:lang w:val="en-IN"/>
        </w:rPr>
        <w:t>Selected SBP</w:t>
      </w:r>
      <w:r w:rsidRPr="00291B73">
        <w:rPr>
          <w:rFonts w:cs="Calibri"/>
          <w:sz w:val="24"/>
          <w:szCs w:val="24"/>
          <w:lang w:val="en-IN"/>
        </w:rPr>
        <w:t xml:space="preserve"> will be responsible for end to end implementation of project in association with HLL and shall bear the costs involved in the execution of projects.</w:t>
      </w:r>
    </w:p>
    <w:p w:rsidR="002F3E29" w:rsidRPr="00291B73" w:rsidRDefault="002F3E29" w:rsidP="002F3E29">
      <w:pPr>
        <w:numPr>
          <w:ilvl w:val="0"/>
          <w:numId w:val="5"/>
        </w:numPr>
        <w:spacing w:after="0"/>
        <w:contextualSpacing/>
        <w:jc w:val="both"/>
        <w:rPr>
          <w:rFonts w:cs="Calibri"/>
          <w:sz w:val="24"/>
          <w:szCs w:val="24"/>
          <w:lang w:val="en-IN"/>
        </w:rPr>
      </w:pPr>
      <w:r w:rsidRPr="00291B73">
        <w:rPr>
          <w:rFonts w:cs="Calibri"/>
          <w:sz w:val="24"/>
          <w:szCs w:val="24"/>
          <w:lang w:val="en-IN"/>
        </w:rPr>
        <w:t xml:space="preserve">HLL will have the right to reject proposals if they are found to be unacceptable </w:t>
      </w:r>
    </w:p>
    <w:p w:rsidR="00C2376E" w:rsidRPr="00291B73" w:rsidRDefault="00C2376E" w:rsidP="006B3BF3">
      <w:pPr>
        <w:spacing w:after="0"/>
        <w:contextualSpacing/>
        <w:jc w:val="both"/>
        <w:rPr>
          <w:rFonts w:cs="Calibri"/>
          <w:sz w:val="24"/>
          <w:szCs w:val="24"/>
        </w:rPr>
      </w:pPr>
    </w:p>
    <w:p w:rsidR="008F61C3" w:rsidRPr="00291B73" w:rsidRDefault="007E580F" w:rsidP="00BD3DED">
      <w:pPr>
        <w:pStyle w:val="ListParagraph"/>
        <w:widowControl w:val="0"/>
        <w:numPr>
          <w:ilvl w:val="0"/>
          <w:numId w:val="2"/>
        </w:numPr>
        <w:autoSpaceDE w:val="0"/>
        <w:autoSpaceDN w:val="0"/>
        <w:adjustRightInd w:val="0"/>
        <w:spacing w:after="0"/>
        <w:ind w:left="196" w:hanging="196"/>
        <w:rPr>
          <w:rFonts w:cs="Calibri"/>
          <w:sz w:val="24"/>
          <w:szCs w:val="24"/>
        </w:rPr>
      </w:pPr>
      <w:r w:rsidRPr="00291B73">
        <w:rPr>
          <w:rFonts w:cs="Calibri"/>
          <w:b/>
          <w:sz w:val="24"/>
          <w:szCs w:val="24"/>
        </w:rPr>
        <w:t>A.</w:t>
      </w:r>
      <w:r w:rsidR="00BD3DED" w:rsidRPr="00291B73">
        <w:rPr>
          <w:rFonts w:cs="Calibri"/>
          <w:b/>
          <w:sz w:val="24"/>
          <w:szCs w:val="24"/>
        </w:rPr>
        <w:tab/>
      </w:r>
      <w:r w:rsidR="005872AD" w:rsidRPr="00291B73">
        <w:rPr>
          <w:rFonts w:cs="Calibri"/>
          <w:b/>
          <w:sz w:val="24"/>
          <w:szCs w:val="24"/>
          <w:u w:val="single"/>
        </w:rPr>
        <w:t>QUALIFICATION CRITERIA AND OTHER TERMS &amp;</w:t>
      </w:r>
      <w:r w:rsidR="00101DB6" w:rsidRPr="00291B73">
        <w:rPr>
          <w:rFonts w:cs="Calibri"/>
          <w:b/>
          <w:sz w:val="24"/>
          <w:szCs w:val="24"/>
          <w:u w:val="single"/>
        </w:rPr>
        <w:t xml:space="preserve"> CONDITIONS </w:t>
      </w:r>
    </w:p>
    <w:p w:rsidR="00CB51E7" w:rsidRPr="00291B73" w:rsidRDefault="00CB51E7" w:rsidP="00CB51E7">
      <w:pPr>
        <w:pStyle w:val="ListParagraph"/>
        <w:widowControl w:val="0"/>
        <w:autoSpaceDE w:val="0"/>
        <w:autoSpaceDN w:val="0"/>
        <w:adjustRightInd w:val="0"/>
        <w:spacing w:after="0"/>
        <w:ind w:left="196"/>
        <w:rPr>
          <w:rFonts w:cs="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8658"/>
      </w:tblGrid>
      <w:tr w:rsidR="003A50B3" w:rsidRPr="00291B73" w:rsidTr="00177588">
        <w:trPr>
          <w:trHeight w:val="710"/>
        </w:trPr>
        <w:tc>
          <w:tcPr>
            <w:tcW w:w="918" w:type="dxa"/>
            <w:shd w:val="clear" w:color="auto" w:fill="auto"/>
          </w:tcPr>
          <w:p w:rsidR="003A50B3" w:rsidRPr="00291B73" w:rsidRDefault="003A50B3" w:rsidP="00A2464B">
            <w:pPr>
              <w:pStyle w:val="ListParagraph"/>
              <w:numPr>
                <w:ilvl w:val="0"/>
                <w:numId w:val="19"/>
              </w:numPr>
              <w:spacing w:after="0"/>
              <w:jc w:val="both"/>
              <w:rPr>
                <w:rFonts w:cs="Calibri"/>
                <w:b/>
                <w:sz w:val="24"/>
                <w:szCs w:val="24"/>
              </w:rPr>
            </w:pPr>
          </w:p>
        </w:tc>
        <w:tc>
          <w:tcPr>
            <w:tcW w:w="8658" w:type="dxa"/>
            <w:shd w:val="clear" w:color="auto" w:fill="auto"/>
          </w:tcPr>
          <w:p w:rsidR="003A50B3" w:rsidRPr="00291B73" w:rsidRDefault="003A50B3" w:rsidP="009468C8">
            <w:pPr>
              <w:widowControl w:val="0"/>
              <w:overflowPunct w:val="0"/>
              <w:autoSpaceDE w:val="0"/>
              <w:autoSpaceDN w:val="0"/>
              <w:adjustRightInd w:val="0"/>
              <w:spacing w:after="0"/>
              <w:ind w:left="120" w:right="160"/>
              <w:jc w:val="both"/>
              <w:rPr>
                <w:rFonts w:cs="Calibri"/>
                <w:sz w:val="24"/>
                <w:szCs w:val="24"/>
                <w:lang w:val="en-IN" w:eastAsia="en-IN"/>
              </w:rPr>
            </w:pPr>
            <w:r w:rsidRPr="00291B73">
              <w:rPr>
                <w:rFonts w:cs="Calibri"/>
                <w:sz w:val="24"/>
                <w:szCs w:val="24"/>
                <w:lang w:val="en-IN" w:eastAsia="en-IN"/>
              </w:rPr>
              <w:t xml:space="preserve">The participants in the EOI should be Company which could be a </w:t>
            </w:r>
            <w:r w:rsidR="004C7260" w:rsidRPr="00291B73">
              <w:rPr>
                <w:rFonts w:cs="Calibri"/>
                <w:sz w:val="24"/>
                <w:szCs w:val="24"/>
                <w:lang w:val="en-IN" w:eastAsia="en-IN"/>
              </w:rPr>
              <w:t>Partnership Co/ LLP/ Private</w:t>
            </w:r>
            <w:r w:rsidRPr="00291B73">
              <w:rPr>
                <w:rFonts w:cs="Calibri"/>
                <w:sz w:val="24"/>
                <w:szCs w:val="24"/>
                <w:lang w:val="en-IN" w:eastAsia="en-IN"/>
              </w:rPr>
              <w:t xml:space="preserve"> Ltd / Public Ltd by shares. </w:t>
            </w:r>
            <w:r w:rsidR="009468C8" w:rsidRPr="00291B73">
              <w:rPr>
                <w:rFonts w:cs="Calibri"/>
                <w:sz w:val="24"/>
                <w:szCs w:val="24"/>
                <w:lang w:val="en-IN" w:eastAsia="en-IN"/>
              </w:rPr>
              <w:t>P</w:t>
            </w:r>
            <w:r w:rsidR="00E94EE5" w:rsidRPr="00291B73">
              <w:rPr>
                <w:rFonts w:cs="Calibri"/>
                <w:sz w:val="24"/>
                <w:szCs w:val="24"/>
                <w:lang w:val="en-IN" w:eastAsia="en-IN"/>
              </w:rPr>
              <w:t xml:space="preserve">articipating </w:t>
            </w:r>
            <w:r w:rsidR="009468C8" w:rsidRPr="00291B73">
              <w:rPr>
                <w:rFonts w:cs="Calibri"/>
                <w:sz w:val="24"/>
                <w:szCs w:val="24"/>
                <w:lang w:val="en-IN" w:eastAsia="en-IN"/>
              </w:rPr>
              <w:t xml:space="preserve">entities </w:t>
            </w:r>
            <w:r w:rsidR="00E94EE5" w:rsidRPr="00291B73">
              <w:rPr>
                <w:rFonts w:cs="Calibri"/>
                <w:sz w:val="24"/>
                <w:szCs w:val="24"/>
                <w:lang w:val="en-IN" w:eastAsia="en-IN"/>
              </w:rPr>
              <w:t>should h</w:t>
            </w:r>
            <w:r w:rsidR="00F747FA" w:rsidRPr="00291B73">
              <w:rPr>
                <w:rFonts w:cs="Calibri"/>
                <w:sz w:val="24"/>
                <w:szCs w:val="24"/>
                <w:lang w:val="en-IN" w:eastAsia="en-IN"/>
              </w:rPr>
              <w:t xml:space="preserve">ave </w:t>
            </w:r>
            <w:r w:rsidR="00741D48" w:rsidRPr="00291B73">
              <w:rPr>
                <w:rFonts w:cs="Calibri"/>
                <w:sz w:val="24"/>
                <w:szCs w:val="24"/>
                <w:lang w:val="en-IN" w:eastAsia="en-IN"/>
              </w:rPr>
              <w:t xml:space="preserve">minimum </w:t>
            </w:r>
            <w:r w:rsidR="00F747FA" w:rsidRPr="00291B73">
              <w:rPr>
                <w:rFonts w:cs="Calibri"/>
                <w:sz w:val="24"/>
                <w:szCs w:val="24"/>
                <w:lang w:val="en-IN" w:eastAsia="en-IN"/>
              </w:rPr>
              <w:t xml:space="preserve">average </w:t>
            </w:r>
            <w:r w:rsidR="00B73978" w:rsidRPr="00291B73">
              <w:rPr>
                <w:rFonts w:cs="Calibri"/>
                <w:sz w:val="24"/>
                <w:szCs w:val="24"/>
                <w:lang w:val="en-IN" w:eastAsia="en-IN"/>
              </w:rPr>
              <w:t xml:space="preserve">turnover of Rs. </w:t>
            </w:r>
            <w:r w:rsidR="001E3209" w:rsidRPr="00291B73">
              <w:rPr>
                <w:rFonts w:cs="Calibri"/>
                <w:sz w:val="24"/>
                <w:szCs w:val="24"/>
                <w:lang w:val="en-IN" w:eastAsia="en-IN"/>
              </w:rPr>
              <w:t>25</w:t>
            </w:r>
            <w:r w:rsidR="00E94EE5" w:rsidRPr="00291B73">
              <w:rPr>
                <w:rFonts w:cs="Calibri"/>
                <w:sz w:val="24"/>
                <w:szCs w:val="24"/>
                <w:lang w:val="en-IN" w:eastAsia="en-IN"/>
              </w:rPr>
              <w:t xml:space="preserve"> Cr</w:t>
            </w:r>
            <w:r w:rsidR="00FF4CCA" w:rsidRPr="00291B73">
              <w:rPr>
                <w:rFonts w:cs="Calibri"/>
                <w:sz w:val="24"/>
                <w:szCs w:val="24"/>
                <w:lang w:val="en-IN" w:eastAsia="en-IN"/>
              </w:rPr>
              <w:t>ores</w:t>
            </w:r>
            <w:r w:rsidR="004B2786" w:rsidRPr="00291B73">
              <w:rPr>
                <w:rFonts w:cs="Calibri"/>
                <w:sz w:val="24"/>
                <w:szCs w:val="24"/>
                <w:lang w:val="en-IN" w:eastAsia="en-IN"/>
              </w:rPr>
              <w:t xml:space="preserve"> </w:t>
            </w:r>
            <w:r w:rsidR="009468C8" w:rsidRPr="00291B73">
              <w:rPr>
                <w:rFonts w:cs="Calibri"/>
                <w:sz w:val="24"/>
                <w:szCs w:val="24"/>
                <w:lang w:val="en-IN" w:eastAsia="en-IN"/>
              </w:rPr>
              <w:t xml:space="preserve">during </w:t>
            </w:r>
            <w:r w:rsidR="00F747FA" w:rsidRPr="00291B73">
              <w:rPr>
                <w:rFonts w:cs="Calibri"/>
                <w:sz w:val="24"/>
                <w:szCs w:val="24"/>
                <w:lang w:val="en-IN" w:eastAsia="en-IN"/>
              </w:rPr>
              <w:t xml:space="preserve">last 3 </w:t>
            </w:r>
            <w:r w:rsidR="009468C8" w:rsidRPr="00291B73">
              <w:rPr>
                <w:rFonts w:cs="Calibri"/>
                <w:sz w:val="24"/>
                <w:szCs w:val="24"/>
                <w:lang w:val="en-IN" w:eastAsia="en-IN"/>
              </w:rPr>
              <w:t xml:space="preserve">financial </w:t>
            </w:r>
            <w:r w:rsidR="00F747FA" w:rsidRPr="00291B73">
              <w:rPr>
                <w:rFonts w:cs="Calibri"/>
                <w:sz w:val="24"/>
                <w:szCs w:val="24"/>
                <w:lang w:val="en-IN" w:eastAsia="en-IN"/>
              </w:rPr>
              <w:t>years</w:t>
            </w:r>
            <w:r w:rsidR="00E94EE5" w:rsidRPr="00291B73">
              <w:rPr>
                <w:rFonts w:cs="Calibri"/>
                <w:sz w:val="24"/>
                <w:szCs w:val="24"/>
                <w:lang w:val="en-IN" w:eastAsia="en-IN"/>
              </w:rPr>
              <w:t>.</w:t>
            </w:r>
            <w:r w:rsidR="00EC0878" w:rsidRPr="00291B73">
              <w:rPr>
                <w:rFonts w:cs="Calibri"/>
                <w:sz w:val="24"/>
                <w:szCs w:val="24"/>
                <w:lang w:val="en-IN" w:eastAsia="en-IN"/>
              </w:rPr>
              <w:t xml:space="preserve"> (FYs 2019-20, 2020-21, 2021-22)</w:t>
            </w:r>
          </w:p>
        </w:tc>
      </w:tr>
      <w:tr w:rsidR="003A50B3" w:rsidRPr="00291B73" w:rsidTr="00177588">
        <w:trPr>
          <w:trHeight w:val="710"/>
        </w:trPr>
        <w:tc>
          <w:tcPr>
            <w:tcW w:w="918" w:type="dxa"/>
            <w:shd w:val="clear" w:color="auto" w:fill="auto"/>
          </w:tcPr>
          <w:p w:rsidR="003A50B3" w:rsidRPr="00291B73" w:rsidRDefault="003A50B3" w:rsidP="00A2464B">
            <w:pPr>
              <w:pStyle w:val="ListParagraph"/>
              <w:numPr>
                <w:ilvl w:val="0"/>
                <w:numId w:val="19"/>
              </w:numPr>
              <w:spacing w:after="0"/>
              <w:jc w:val="both"/>
              <w:rPr>
                <w:rFonts w:cs="Calibri"/>
                <w:b/>
                <w:sz w:val="24"/>
                <w:szCs w:val="24"/>
              </w:rPr>
            </w:pPr>
          </w:p>
        </w:tc>
        <w:tc>
          <w:tcPr>
            <w:tcW w:w="8658" w:type="dxa"/>
            <w:shd w:val="clear" w:color="auto" w:fill="auto"/>
          </w:tcPr>
          <w:p w:rsidR="003A50B3" w:rsidRPr="00291B73" w:rsidRDefault="00B73978" w:rsidP="000B3662">
            <w:pPr>
              <w:widowControl w:val="0"/>
              <w:overflowPunct w:val="0"/>
              <w:autoSpaceDE w:val="0"/>
              <w:autoSpaceDN w:val="0"/>
              <w:adjustRightInd w:val="0"/>
              <w:spacing w:after="0"/>
              <w:ind w:left="120" w:right="160"/>
              <w:jc w:val="both"/>
              <w:rPr>
                <w:rFonts w:cs="Calibri"/>
                <w:sz w:val="24"/>
                <w:szCs w:val="24"/>
                <w:lang w:val="en-IN" w:eastAsia="en-IN"/>
              </w:rPr>
            </w:pPr>
            <w:r w:rsidRPr="00291B73">
              <w:rPr>
                <w:rFonts w:cs="Calibri"/>
                <w:sz w:val="24"/>
                <w:szCs w:val="24"/>
                <w:lang w:val="en-IN" w:eastAsia="en-IN"/>
              </w:rPr>
              <w:t xml:space="preserve">The </w:t>
            </w:r>
            <w:r w:rsidR="007D1C09" w:rsidRPr="00291B73">
              <w:rPr>
                <w:rFonts w:cs="Calibri"/>
                <w:sz w:val="24"/>
                <w:szCs w:val="24"/>
                <w:lang w:val="en-IN" w:eastAsia="en-IN"/>
              </w:rPr>
              <w:t>participant</w:t>
            </w:r>
            <w:r w:rsidRPr="00291B73">
              <w:rPr>
                <w:rFonts w:cs="Calibri"/>
                <w:sz w:val="24"/>
                <w:szCs w:val="24"/>
                <w:lang w:val="en-IN" w:eastAsia="en-IN"/>
              </w:rPr>
              <w:t xml:space="preserve"> should have minimum 3 years of experience in providing </w:t>
            </w:r>
            <w:r w:rsidR="000B3662" w:rsidRPr="00291B73">
              <w:rPr>
                <w:rFonts w:cs="Calibri"/>
                <w:sz w:val="24"/>
                <w:szCs w:val="24"/>
                <w:lang w:val="en-IN" w:eastAsia="en-IN"/>
              </w:rPr>
              <w:t>similar nature of s</w:t>
            </w:r>
            <w:r w:rsidRPr="00291B73">
              <w:rPr>
                <w:rFonts w:cs="Calibri"/>
                <w:sz w:val="24"/>
                <w:szCs w:val="24"/>
                <w:lang w:val="en-IN" w:eastAsia="en-IN"/>
              </w:rPr>
              <w:t>ervices mentioned in the scope of work. (</w:t>
            </w:r>
            <w:r w:rsidR="009468C8" w:rsidRPr="00291B73">
              <w:rPr>
                <w:rFonts w:cs="Calibri"/>
                <w:sz w:val="24"/>
                <w:szCs w:val="24"/>
                <w:lang w:val="en-IN" w:eastAsia="en-IN"/>
              </w:rPr>
              <w:t>Should</w:t>
            </w:r>
            <w:r w:rsidRPr="00291B73">
              <w:rPr>
                <w:rFonts w:cs="Calibri"/>
                <w:sz w:val="24"/>
                <w:szCs w:val="24"/>
                <w:lang w:val="en-IN" w:eastAsia="en-IN"/>
              </w:rPr>
              <w:t xml:space="preserve"> be supported by relevant work order/Completion certificate issued by client). </w:t>
            </w:r>
            <w:r w:rsidR="003A50B3" w:rsidRPr="00291B73">
              <w:rPr>
                <w:rFonts w:cs="Calibri"/>
                <w:sz w:val="24"/>
                <w:szCs w:val="24"/>
                <w:lang w:val="en-IN" w:eastAsia="en-IN"/>
              </w:rPr>
              <w:t>Th</w:t>
            </w:r>
            <w:r w:rsidR="00881100" w:rsidRPr="00291B73">
              <w:rPr>
                <w:rFonts w:cs="Calibri"/>
                <w:sz w:val="24"/>
                <w:szCs w:val="24"/>
                <w:lang w:val="en-IN" w:eastAsia="en-IN"/>
              </w:rPr>
              <w:t xml:space="preserve">ey should have </w:t>
            </w:r>
            <w:r w:rsidR="004B10A9" w:rsidRPr="00291B73">
              <w:rPr>
                <w:rFonts w:cs="Calibri"/>
                <w:sz w:val="24"/>
                <w:szCs w:val="24"/>
                <w:lang w:val="en-IN" w:eastAsia="en-IN"/>
              </w:rPr>
              <w:t>executed</w:t>
            </w:r>
            <w:r w:rsidR="004B2786" w:rsidRPr="00291B73">
              <w:rPr>
                <w:rFonts w:cs="Calibri"/>
                <w:sz w:val="24"/>
                <w:szCs w:val="24"/>
                <w:lang w:val="en-IN" w:eastAsia="en-IN"/>
              </w:rPr>
              <w:t xml:space="preserve"> </w:t>
            </w:r>
            <w:r w:rsidR="003A50B3" w:rsidRPr="00291B73">
              <w:rPr>
                <w:rFonts w:cs="Calibri"/>
                <w:sz w:val="24"/>
                <w:szCs w:val="24"/>
                <w:lang w:val="en-IN" w:eastAsia="en-IN"/>
              </w:rPr>
              <w:t>projects</w:t>
            </w:r>
            <w:r w:rsidR="00881100" w:rsidRPr="00291B73">
              <w:rPr>
                <w:rFonts w:cs="Calibri"/>
                <w:sz w:val="24"/>
                <w:szCs w:val="24"/>
                <w:lang w:val="en-IN" w:eastAsia="en-IN"/>
              </w:rPr>
              <w:t xml:space="preserve"> in the field as mentioned in scope of work, </w:t>
            </w:r>
            <w:r w:rsidR="003A50B3" w:rsidRPr="00291B73">
              <w:rPr>
                <w:rFonts w:cs="Calibri"/>
                <w:sz w:val="24"/>
                <w:szCs w:val="24"/>
                <w:lang w:val="en-IN" w:eastAsia="en-IN"/>
              </w:rPr>
              <w:t xml:space="preserve">worth Rs. </w:t>
            </w:r>
            <w:r w:rsidR="001E3209" w:rsidRPr="00291B73">
              <w:rPr>
                <w:rFonts w:cs="Calibri"/>
                <w:sz w:val="24"/>
                <w:szCs w:val="24"/>
                <w:lang w:val="en-IN" w:eastAsia="en-IN"/>
              </w:rPr>
              <w:t>25</w:t>
            </w:r>
            <w:r w:rsidR="003A50B3" w:rsidRPr="00291B73">
              <w:rPr>
                <w:rFonts w:cs="Calibri"/>
                <w:sz w:val="24"/>
                <w:szCs w:val="24"/>
                <w:lang w:val="en-IN" w:eastAsia="en-IN"/>
              </w:rPr>
              <w:t xml:space="preserve"> Crores</w:t>
            </w:r>
            <w:r w:rsidR="004B10A9" w:rsidRPr="00291B73">
              <w:rPr>
                <w:rFonts w:cs="Calibri"/>
                <w:sz w:val="24"/>
                <w:szCs w:val="24"/>
                <w:lang w:val="en-IN" w:eastAsia="en-IN"/>
              </w:rPr>
              <w:t xml:space="preserve"> cumulatively </w:t>
            </w:r>
            <w:r w:rsidR="003A50B3" w:rsidRPr="00291B73">
              <w:rPr>
                <w:rFonts w:cs="Calibri"/>
                <w:sz w:val="24"/>
                <w:szCs w:val="24"/>
                <w:lang w:val="en-IN" w:eastAsia="en-IN"/>
              </w:rPr>
              <w:t xml:space="preserve"> during the previous three years </w:t>
            </w:r>
          </w:p>
        </w:tc>
      </w:tr>
      <w:tr w:rsidR="003A50B3" w:rsidRPr="00291B73" w:rsidTr="00177588">
        <w:trPr>
          <w:trHeight w:val="710"/>
        </w:trPr>
        <w:tc>
          <w:tcPr>
            <w:tcW w:w="918" w:type="dxa"/>
            <w:shd w:val="clear" w:color="auto" w:fill="auto"/>
          </w:tcPr>
          <w:p w:rsidR="003A50B3" w:rsidRPr="00291B73" w:rsidRDefault="003A50B3" w:rsidP="00A2464B">
            <w:pPr>
              <w:pStyle w:val="ListParagraph"/>
              <w:numPr>
                <w:ilvl w:val="0"/>
                <w:numId w:val="19"/>
              </w:numPr>
              <w:spacing w:after="0"/>
              <w:jc w:val="both"/>
              <w:rPr>
                <w:rFonts w:cs="Calibri"/>
                <w:b/>
                <w:sz w:val="24"/>
                <w:szCs w:val="24"/>
              </w:rPr>
            </w:pPr>
          </w:p>
        </w:tc>
        <w:tc>
          <w:tcPr>
            <w:tcW w:w="8658" w:type="dxa"/>
            <w:shd w:val="clear" w:color="auto" w:fill="auto"/>
          </w:tcPr>
          <w:p w:rsidR="003A50B3" w:rsidRPr="00291B73" w:rsidRDefault="003A50B3" w:rsidP="00973A09">
            <w:pPr>
              <w:widowControl w:val="0"/>
              <w:overflowPunct w:val="0"/>
              <w:autoSpaceDE w:val="0"/>
              <w:autoSpaceDN w:val="0"/>
              <w:adjustRightInd w:val="0"/>
              <w:spacing w:after="0"/>
              <w:ind w:left="120" w:right="160"/>
              <w:jc w:val="both"/>
              <w:rPr>
                <w:rFonts w:cs="Calibri"/>
                <w:sz w:val="24"/>
                <w:szCs w:val="24"/>
                <w:lang w:val="en-IN" w:eastAsia="en-IN"/>
              </w:rPr>
            </w:pPr>
            <w:r w:rsidRPr="00291B73">
              <w:rPr>
                <w:rFonts w:cs="Calibri"/>
                <w:sz w:val="24"/>
                <w:szCs w:val="24"/>
                <w:lang w:val="en-IN" w:eastAsia="en-IN"/>
              </w:rPr>
              <w:t xml:space="preserve"> The Net Worth of the party shall be positive</w:t>
            </w:r>
            <w:r w:rsidR="004B2786" w:rsidRPr="00291B73">
              <w:rPr>
                <w:rFonts w:cs="Calibri"/>
                <w:sz w:val="24"/>
                <w:szCs w:val="24"/>
                <w:lang w:val="en-IN" w:eastAsia="en-IN"/>
              </w:rPr>
              <w:t xml:space="preserve"> </w:t>
            </w:r>
            <w:r w:rsidRPr="00291B73">
              <w:rPr>
                <w:rFonts w:cs="Calibri"/>
                <w:sz w:val="24"/>
                <w:szCs w:val="24"/>
                <w:lang w:val="en-IN" w:eastAsia="en-IN"/>
              </w:rPr>
              <w:t>in the last 3 financial years.</w:t>
            </w:r>
            <w:r w:rsidR="004B2786" w:rsidRPr="00291B73">
              <w:rPr>
                <w:rFonts w:cs="Calibri"/>
                <w:sz w:val="24"/>
                <w:szCs w:val="24"/>
                <w:lang w:val="en-IN" w:eastAsia="en-IN"/>
              </w:rPr>
              <w:t xml:space="preserve"> </w:t>
            </w:r>
            <w:r w:rsidR="00741D48" w:rsidRPr="00291B73">
              <w:rPr>
                <w:rFonts w:cs="Calibri"/>
                <w:sz w:val="24"/>
                <w:szCs w:val="24"/>
                <w:lang w:val="en-IN" w:eastAsia="en-IN"/>
              </w:rPr>
              <w:t>Turn over certificate</w:t>
            </w:r>
            <w:r w:rsidRPr="00291B73">
              <w:rPr>
                <w:rFonts w:cs="Calibri"/>
                <w:sz w:val="24"/>
                <w:szCs w:val="24"/>
                <w:lang w:val="en-IN" w:eastAsia="en-IN"/>
              </w:rPr>
              <w:t>, Balance sheet and P&amp;L Account duly certified by a Chartered Accountant for the last 3 financial year shall be submitted along with the EOI as a proof for positive net-worth</w:t>
            </w:r>
          </w:p>
        </w:tc>
      </w:tr>
      <w:tr w:rsidR="003A50B3" w:rsidRPr="00291B73" w:rsidTr="00177588">
        <w:trPr>
          <w:trHeight w:val="710"/>
        </w:trPr>
        <w:tc>
          <w:tcPr>
            <w:tcW w:w="918" w:type="dxa"/>
            <w:shd w:val="clear" w:color="auto" w:fill="auto"/>
          </w:tcPr>
          <w:p w:rsidR="003A50B3" w:rsidRPr="00291B73" w:rsidRDefault="003A50B3" w:rsidP="00A2464B">
            <w:pPr>
              <w:pStyle w:val="ListParagraph"/>
              <w:numPr>
                <w:ilvl w:val="0"/>
                <w:numId w:val="19"/>
              </w:numPr>
              <w:spacing w:after="0"/>
              <w:jc w:val="both"/>
              <w:rPr>
                <w:rFonts w:cs="Calibri"/>
                <w:b/>
                <w:sz w:val="24"/>
                <w:szCs w:val="24"/>
              </w:rPr>
            </w:pPr>
          </w:p>
        </w:tc>
        <w:tc>
          <w:tcPr>
            <w:tcW w:w="8658" w:type="dxa"/>
            <w:shd w:val="clear" w:color="auto" w:fill="auto"/>
          </w:tcPr>
          <w:p w:rsidR="003A50B3" w:rsidRPr="00291B73" w:rsidRDefault="007D1C09" w:rsidP="00585C88">
            <w:pPr>
              <w:widowControl w:val="0"/>
              <w:overflowPunct w:val="0"/>
              <w:autoSpaceDE w:val="0"/>
              <w:autoSpaceDN w:val="0"/>
              <w:adjustRightInd w:val="0"/>
              <w:spacing w:after="0"/>
              <w:ind w:left="120" w:right="160"/>
              <w:jc w:val="both"/>
              <w:rPr>
                <w:rFonts w:cs="Calibri"/>
                <w:sz w:val="24"/>
                <w:szCs w:val="24"/>
                <w:lang w:val="en-IN" w:eastAsia="en-IN"/>
              </w:rPr>
            </w:pPr>
            <w:r w:rsidRPr="00291B73">
              <w:rPr>
                <w:rFonts w:cs="Calibri"/>
                <w:sz w:val="24"/>
                <w:szCs w:val="24"/>
                <w:lang w:val="en-IN" w:eastAsia="en-IN"/>
              </w:rPr>
              <w:t>Participant</w:t>
            </w:r>
            <w:r w:rsidR="00B73978" w:rsidRPr="00291B73">
              <w:rPr>
                <w:rFonts w:cs="Calibri"/>
                <w:sz w:val="24"/>
                <w:szCs w:val="24"/>
                <w:lang w:val="en-IN" w:eastAsia="en-IN"/>
              </w:rPr>
              <w:t xml:space="preserve"> shall h</w:t>
            </w:r>
            <w:r w:rsidR="00C1311C" w:rsidRPr="00291B73">
              <w:rPr>
                <w:rFonts w:cs="Calibri"/>
                <w:sz w:val="24"/>
                <w:szCs w:val="24"/>
                <w:lang w:val="en-IN" w:eastAsia="en-IN"/>
              </w:rPr>
              <w:t xml:space="preserve">ave valid ISO: 9001, ISO 14001, </w:t>
            </w:r>
            <w:r w:rsidR="00B73978" w:rsidRPr="00291B73">
              <w:rPr>
                <w:rFonts w:cs="Calibri"/>
                <w:sz w:val="24"/>
                <w:szCs w:val="24"/>
                <w:lang w:val="en-IN" w:eastAsia="en-IN"/>
              </w:rPr>
              <w:t xml:space="preserve"> ISO:45001</w:t>
            </w:r>
            <w:r w:rsidR="00C1311C" w:rsidRPr="00291B73">
              <w:rPr>
                <w:rFonts w:cs="Calibri"/>
                <w:sz w:val="24"/>
                <w:szCs w:val="24"/>
                <w:lang w:val="en-IN" w:eastAsia="en-IN"/>
              </w:rPr>
              <w:t xml:space="preserve"> and ISO :</w:t>
            </w:r>
            <w:r w:rsidR="00C1311C" w:rsidRPr="00291B73">
              <w:rPr>
                <w:rFonts w:asciiTheme="minorHAnsi" w:hAnsiTheme="minorHAnsi" w:cstheme="minorHAnsi"/>
                <w:sz w:val="24"/>
                <w:szCs w:val="24"/>
              </w:rPr>
              <w:t xml:space="preserve"> 41001</w:t>
            </w:r>
            <w:r w:rsidR="00B73978" w:rsidRPr="00291B73">
              <w:rPr>
                <w:rFonts w:cs="Calibri"/>
                <w:sz w:val="24"/>
                <w:szCs w:val="24"/>
                <w:lang w:val="en-IN" w:eastAsia="en-IN"/>
              </w:rPr>
              <w:t xml:space="preserve"> certificates for the Housekeeping &amp; facility management services issued by reputed certification Companies</w:t>
            </w:r>
          </w:p>
        </w:tc>
      </w:tr>
      <w:tr w:rsidR="00463A7C" w:rsidRPr="00291B73" w:rsidTr="00177588">
        <w:trPr>
          <w:trHeight w:val="710"/>
        </w:trPr>
        <w:tc>
          <w:tcPr>
            <w:tcW w:w="918" w:type="dxa"/>
            <w:shd w:val="clear" w:color="auto" w:fill="auto"/>
          </w:tcPr>
          <w:p w:rsidR="00463A7C" w:rsidRPr="00291B73" w:rsidRDefault="00463A7C" w:rsidP="00A2464B">
            <w:pPr>
              <w:pStyle w:val="ListParagraph"/>
              <w:numPr>
                <w:ilvl w:val="0"/>
                <w:numId w:val="19"/>
              </w:numPr>
              <w:spacing w:after="0"/>
              <w:jc w:val="both"/>
              <w:rPr>
                <w:rFonts w:cs="Calibri"/>
                <w:b/>
                <w:sz w:val="24"/>
                <w:szCs w:val="24"/>
              </w:rPr>
            </w:pPr>
          </w:p>
        </w:tc>
        <w:tc>
          <w:tcPr>
            <w:tcW w:w="8658" w:type="dxa"/>
            <w:shd w:val="clear" w:color="auto" w:fill="auto"/>
          </w:tcPr>
          <w:p w:rsidR="00463A7C" w:rsidRPr="00291B73" w:rsidRDefault="007D1C09" w:rsidP="009E31A8">
            <w:pPr>
              <w:widowControl w:val="0"/>
              <w:overflowPunct w:val="0"/>
              <w:autoSpaceDE w:val="0"/>
              <w:autoSpaceDN w:val="0"/>
              <w:adjustRightInd w:val="0"/>
              <w:spacing w:after="0"/>
              <w:ind w:left="120" w:right="160"/>
              <w:jc w:val="both"/>
              <w:rPr>
                <w:rFonts w:cs="Calibri"/>
                <w:sz w:val="24"/>
                <w:szCs w:val="24"/>
                <w:lang w:val="en-IN" w:eastAsia="en-IN"/>
              </w:rPr>
            </w:pPr>
            <w:r w:rsidRPr="00291B73">
              <w:rPr>
                <w:rFonts w:cs="Calibri"/>
                <w:sz w:val="24"/>
                <w:szCs w:val="24"/>
                <w:lang w:val="en-IN" w:eastAsia="en-IN"/>
              </w:rPr>
              <w:t>Participant</w:t>
            </w:r>
            <w:r w:rsidR="00F61338" w:rsidRPr="00291B73">
              <w:rPr>
                <w:rFonts w:cs="Calibri"/>
                <w:sz w:val="24"/>
                <w:szCs w:val="24"/>
                <w:lang w:val="en-IN" w:eastAsia="en-IN"/>
              </w:rPr>
              <w:t xml:space="preserve"> must have adequate infrastructure and other provisions including manpower and machinery to </w:t>
            </w:r>
            <w:r w:rsidR="006C317A" w:rsidRPr="00291B73">
              <w:rPr>
                <w:rFonts w:cs="Calibri"/>
                <w:sz w:val="24"/>
                <w:szCs w:val="24"/>
                <w:lang w:val="en-IN" w:eastAsia="en-IN"/>
              </w:rPr>
              <w:t>fulfil</w:t>
            </w:r>
            <w:r w:rsidR="00F61338" w:rsidRPr="00291B73">
              <w:rPr>
                <w:rFonts w:cs="Calibri"/>
                <w:sz w:val="24"/>
                <w:szCs w:val="24"/>
                <w:lang w:val="en-IN" w:eastAsia="en-IN"/>
              </w:rPr>
              <w:t xml:space="preserve"> the scope of work as required by HLL.  </w:t>
            </w:r>
            <w:r w:rsidR="009E31A8" w:rsidRPr="00291B73">
              <w:rPr>
                <w:rFonts w:cs="Calibri"/>
                <w:sz w:val="24"/>
                <w:szCs w:val="24"/>
                <w:lang w:val="en-IN" w:eastAsia="en-IN"/>
              </w:rPr>
              <w:t>Participant must have in-house capa</w:t>
            </w:r>
            <w:r w:rsidR="00DC7A7B" w:rsidRPr="00291B73">
              <w:rPr>
                <w:rFonts w:cs="Calibri"/>
                <w:sz w:val="24"/>
                <w:szCs w:val="24"/>
                <w:lang w:val="en-IN" w:eastAsia="en-IN"/>
              </w:rPr>
              <w:t>bility to execute the at least 7</w:t>
            </w:r>
            <w:r w:rsidR="009E31A8" w:rsidRPr="00291B73">
              <w:rPr>
                <w:rFonts w:cs="Calibri"/>
                <w:sz w:val="24"/>
                <w:szCs w:val="24"/>
                <w:lang w:val="en-IN" w:eastAsia="en-IN"/>
              </w:rPr>
              <w:t>5% of the scope of work</w:t>
            </w:r>
            <w:r w:rsidR="00C05EC8" w:rsidRPr="00291B73">
              <w:rPr>
                <w:rFonts w:cs="Calibri"/>
                <w:sz w:val="24"/>
                <w:szCs w:val="24"/>
                <w:lang w:val="en-IN" w:eastAsia="en-IN"/>
              </w:rPr>
              <w:t xml:space="preserve"> without subcontracting or </w:t>
            </w:r>
            <w:r w:rsidR="00D10555" w:rsidRPr="00291B73">
              <w:rPr>
                <w:rFonts w:cs="Calibri"/>
                <w:sz w:val="24"/>
                <w:szCs w:val="24"/>
                <w:lang w:val="en-IN" w:eastAsia="en-IN"/>
              </w:rPr>
              <w:t xml:space="preserve">outsourcing. </w:t>
            </w:r>
            <w:r w:rsidR="00F61338" w:rsidRPr="00291B73">
              <w:rPr>
                <w:rFonts w:cs="Calibri"/>
                <w:sz w:val="24"/>
                <w:szCs w:val="24"/>
                <w:lang w:val="en-IN" w:eastAsia="en-IN"/>
              </w:rPr>
              <w:t>A brief detail establishing the same has to be submitted</w:t>
            </w:r>
            <w:r w:rsidR="009E31A8" w:rsidRPr="00291B73">
              <w:rPr>
                <w:rFonts w:cs="Calibri"/>
                <w:sz w:val="24"/>
                <w:szCs w:val="24"/>
                <w:lang w:val="en-IN" w:eastAsia="en-IN"/>
              </w:rPr>
              <w:t xml:space="preserve">. </w:t>
            </w:r>
          </w:p>
        </w:tc>
      </w:tr>
      <w:tr w:rsidR="00463A7C" w:rsidRPr="00291B73" w:rsidTr="00177588">
        <w:trPr>
          <w:trHeight w:val="710"/>
        </w:trPr>
        <w:tc>
          <w:tcPr>
            <w:tcW w:w="918" w:type="dxa"/>
            <w:shd w:val="clear" w:color="auto" w:fill="auto"/>
          </w:tcPr>
          <w:p w:rsidR="00463A7C" w:rsidRPr="00291B73" w:rsidRDefault="00463A7C" w:rsidP="00A2464B">
            <w:pPr>
              <w:pStyle w:val="ListParagraph"/>
              <w:numPr>
                <w:ilvl w:val="0"/>
                <w:numId w:val="19"/>
              </w:numPr>
              <w:spacing w:after="0"/>
              <w:jc w:val="both"/>
              <w:rPr>
                <w:rFonts w:cs="Calibri"/>
                <w:b/>
                <w:sz w:val="24"/>
                <w:szCs w:val="24"/>
              </w:rPr>
            </w:pPr>
          </w:p>
        </w:tc>
        <w:tc>
          <w:tcPr>
            <w:tcW w:w="8658" w:type="dxa"/>
            <w:shd w:val="clear" w:color="auto" w:fill="auto"/>
          </w:tcPr>
          <w:p w:rsidR="00463A7C" w:rsidRPr="00291B73" w:rsidRDefault="00FF4CCA" w:rsidP="00DC7A7B">
            <w:pPr>
              <w:widowControl w:val="0"/>
              <w:overflowPunct w:val="0"/>
              <w:autoSpaceDE w:val="0"/>
              <w:autoSpaceDN w:val="0"/>
              <w:adjustRightInd w:val="0"/>
              <w:spacing w:after="0"/>
              <w:ind w:left="120" w:right="160"/>
              <w:jc w:val="both"/>
              <w:rPr>
                <w:rFonts w:cs="Calibri"/>
                <w:sz w:val="24"/>
                <w:szCs w:val="24"/>
                <w:lang w:val="en-IN" w:eastAsia="en-IN"/>
              </w:rPr>
            </w:pPr>
            <w:r w:rsidRPr="00291B73">
              <w:rPr>
                <w:rFonts w:cs="Calibri"/>
                <w:sz w:val="24"/>
                <w:szCs w:val="24"/>
                <w:lang w:val="en-IN" w:eastAsia="en-IN"/>
              </w:rPr>
              <w:t xml:space="preserve">The applicant shall have </w:t>
            </w:r>
            <w:r w:rsidR="00DC7A7B" w:rsidRPr="00291B73">
              <w:rPr>
                <w:rFonts w:cs="Calibri"/>
                <w:sz w:val="24"/>
                <w:szCs w:val="24"/>
                <w:lang w:val="en-IN" w:eastAsia="en-IN"/>
              </w:rPr>
              <w:t xml:space="preserve">all regulatory clearances/licenses including </w:t>
            </w:r>
            <w:r w:rsidRPr="00291B73">
              <w:rPr>
                <w:rFonts w:cs="Calibri"/>
                <w:sz w:val="24"/>
                <w:szCs w:val="24"/>
                <w:lang w:val="en-IN" w:eastAsia="en-IN"/>
              </w:rPr>
              <w:t xml:space="preserve">labour license </w:t>
            </w:r>
            <w:r w:rsidR="00DC7A7B" w:rsidRPr="00291B73">
              <w:rPr>
                <w:rFonts w:cs="Calibri"/>
                <w:sz w:val="24"/>
                <w:szCs w:val="24"/>
                <w:lang w:val="en-IN" w:eastAsia="en-IN"/>
              </w:rPr>
              <w:t>for performance of the services under scope of work. Also participants</w:t>
            </w:r>
            <w:r w:rsidRPr="00291B73">
              <w:rPr>
                <w:rFonts w:cs="Calibri"/>
                <w:sz w:val="24"/>
                <w:szCs w:val="24"/>
                <w:lang w:val="en-IN" w:eastAsia="en-IN"/>
              </w:rPr>
              <w:t xml:space="preserve"> shall be registered with the appropriate authority of EPF/ ESIC and copy of EPF</w:t>
            </w:r>
            <w:r w:rsidR="00AA47BB" w:rsidRPr="00291B73">
              <w:rPr>
                <w:rFonts w:cs="Calibri"/>
                <w:sz w:val="24"/>
                <w:szCs w:val="24"/>
                <w:lang w:val="en-IN" w:eastAsia="en-IN"/>
              </w:rPr>
              <w:t>, ESIC</w:t>
            </w:r>
            <w:r w:rsidRPr="00291B73">
              <w:rPr>
                <w:rFonts w:cs="Calibri"/>
                <w:sz w:val="24"/>
                <w:szCs w:val="24"/>
                <w:lang w:val="en-IN" w:eastAsia="en-IN"/>
              </w:rPr>
              <w:t xml:space="preserve"> registration/ labour license shall be furnished.</w:t>
            </w:r>
          </w:p>
        </w:tc>
      </w:tr>
      <w:tr w:rsidR="00A76A41" w:rsidRPr="00291B73" w:rsidTr="00EE6DE9">
        <w:trPr>
          <w:trHeight w:val="350"/>
        </w:trPr>
        <w:tc>
          <w:tcPr>
            <w:tcW w:w="918" w:type="dxa"/>
            <w:shd w:val="clear" w:color="auto" w:fill="auto"/>
          </w:tcPr>
          <w:p w:rsidR="00A76A41" w:rsidRPr="00291B73" w:rsidRDefault="00A76A41" w:rsidP="00A2464B">
            <w:pPr>
              <w:pStyle w:val="ListParagraph"/>
              <w:numPr>
                <w:ilvl w:val="0"/>
                <w:numId w:val="19"/>
              </w:numPr>
              <w:spacing w:after="0"/>
              <w:jc w:val="both"/>
              <w:rPr>
                <w:rFonts w:cs="Calibri"/>
                <w:b/>
                <w:sz w:val="24"/>
                <w:szCs w:val="24"/>
              </w:rPr>
            </w:pPr>
          </w:p>
        </w:tc>
        <w:tc>
          <w:tcPr>
            <w:tcW w:w="8658" w:type="dxa"/>
            <w:shd w:val="clear" w:color="auto" w:fill="auto"/>
          </w:tcPr>
          <w:p w:rsidR="00A76A41" w:rsidRPr="00291B73" w:rsidRDefault="00A76A41" w:rsidP="00177588">
            <w:pPr>
              <w:widowControl w:val="0"/>
              <w:overflowPunct w:val="0"/>
              <w:autoSpaceDE w:val="0"/>
              <w:autoSpaceDN w:val="0"/>
              <w:adjustRightInd w:val="0"/>
              <w:spacing w:after="0"/>
              <w:ind w:left="120" w:right="160"/>
              <w:jc w:val="both"/>
              <w:rPr>
                <w:rFonts w:cs="Calibri"/>
                <w:sz w:val="24"/>
                <w:szCs w:val="24"/>
                <w:lang w:val="en-IN" w:eastAsia="en-IN"/>
              </w:rPr>
            </w:pPr>
            <w:r w:rsidRPr="00291B73">
              <w:rPr>
                <w:rFonts w:cs="Calibri"/>
                <w:sz w:val="24"/>
                <w:szCs w:val="24"/>
                <w:lang w:eastAsia="en-IN"/>
              </w:rPr>
              <w:t>The firm who has been de-recognized/debarred/banned/blacklisted by any State Government / Central Govt. Organization /State Medical Corporations/ Director Health Services and or convicted by any court of law can’t participate in this EOI during the period of de-recognition / debarment/ Banned/blacklisted.</w:t>
            </w:r>
          </w:p>
        </w:tc>
      </w:tr>
      <w:tr w:rsidR="003A50B3" w:rsidRPr="00291B73" w:rsidTr="00177588">
        <w:trPr>
          <w:trHeight w:val="710"/>
        </w:trPr>
        <w:tc>
          <w:tcPr>
            <w:tcW w:w="918" w:type="dxa"/>
            <w:shd w:val="clear" w:color="auto" w:fill="auto"/>
          </w:tcPr>
          <w:p w:rsidR="003A50B3" w:rsidRPr="00291B73" w:rsidRDefault="003A50B3" w:rsidP="00A2464B">
            <w:pPr>
              <w:pStyle w:val="ListParagraph"/>
              <w:numPr>
                <w:ilvl w:val="0"/>
                <w:numId w:val="19"/>
              </w:numPr>
              <w:spacing w:after="0"/>
              <w:jc w:val="both"/>
              <w:rPr>
                <w:rFonts w:cs="Calibri"/>
                <w:b/>
                <w:sz w:val="24"/>
                <w:szCs w:val="24"/>
              </w:rPr>
            </w:pPr>
          </w:p>
        </w:tc>
        <w:tc>
          <w:tcPr>
            <w:tcW w:w="8658" w:type="dxa"/>
            <w:shd w:val="clear" w:color="auto" w:fill="auto"/>
          </w:tcPr>
          <w:p w:rsidR="003A50B3" w:rsidRPr="00291B73" w:rsidRDefault="003A50B3" w:rsidP="00177588">
            <w:pPr>
              <w:widowControl w:val="0"/>
              <w:overflowPunct w:val="0"/>
              <w:autoSpaceDE w:val="0"/>
              <w:autoSpaceDN w:val="0"/>
              <w:adjustRightInd w:val="0"/>
              <w:spacing w:after="0"/>
              <w:ind w:left="120" w:right="160"/>
              <w:jc w:val="both"/>
              <w:rPr>
                <w:rFonts w:cs="Calibri"/>
                <w:sz w:val="24"/>
                <w:szCs w:val="24"/>
                <w:lang w:val="en-IN" w:eastAsia="en-IN"/>
              </w:rPr>
            </w:pPr>
            <w:r w:rsidRPr="00291B73">
              <w:rPr>
                <w:rFonts w:cs="Calibri"/>
                <w:bCs/>
                <w:sz w:val="24"/>
                <w:szCs w:val="24"/>
                <w:lang w:eastAsia="en-IN"/>
              </w:rPr>
              <w:t xml:space="preserve">The firm/directors shall not have any criminal record or should not have been convicted by any court of law in India or abroad. Parties shall give a declaration to this effect. </w:t>
            </w:r>
          </w:p>
        </w:tc>
      </w:tr>
      <w:tr w:rsidR="00B3749B" w:rsidRPr="00291B73" w:rsidTr="00177588">
        <w:trPr>
          <w:trHeight w:val="529"/>
        </w:trPr>
        <w:tc>
          <w:tcPr>
            <w:tcW w:w="918" w:type="dxa"/>
            <w:shd w:val="clear" w:color="auto" w:fill="auto"/>
          </w:tcPr>
          <w:p w:rsidR="00B3749B" w:rsidRPr="00291B73" w:rsidRDefault="00B3749B" w:rsidP="00A2464B">
            <w:pPr>
              <w:pStyle w:val="ListParagraph"/>
              <w:numPr>
                <w:ilvl w:val="0"/>
                <w:numId w:val="19"/>
              </w:numPr>
              <w:spacing w:after="0"/>
              <w:jc w:val="both"/>
              <w:rPr>
                <w:rFonts w:cs="Calibri"/>
                <w:b/>
                <w:sz w:val="24"/>
                <w:szCs w:val="24"/>
              </w:rPr>
            </w:pPr>
          </w:p>
        </w:tc>
        <w:tc>
          <w:tcPr>
            <w:tcW w:w="8658" w:type="dxa"/>
            <w:shd w:val="clear" w:color="auto" w:fill="auto"/>
          </w:tcPr>
          <w:p w:rsidR="00B3749B" w:rsidRPr="00291B73" w:rsidRDefault="00B3749B" w:rsidP="00177588">
            <w:pPr>
              <w:widowControl w:val="0"/>
              <w:overflowPunct w:val="0"/>
              <w:autoSpaceDE w:val="0"/>
              <w:autoSpaceDN w:val="0"/>
              <w:adjustRightInd w:val="0"/>
              <w:spacing w:after="0"/>
              <w:ind w:left="120" w:right="160"/>
              <w:jc w:val="both"/>
              <w:rPr>
                <w:rFonts w:cs="Calibri"/>
                <w:sz w:val="24"/>
                <w:szCs w:val="24"/>
                <w:lang w:val="en-IN" w:eastAsia="en-IN"/>
              </w:rPr>
            </w:pPr>
            <w:r w:rsidRPr="00291B73">
              <w:rPr>
                <w:rFonts w:cs="Calibri"/>
                <w:sz w:val="24"/>
                <w:szCs w:val="24"/>
                <w:lang w:val="en-IN" w:eastAsia="en-IN"/>
              </w:rPr>
              <w:t xml:space="preserve">Demonstration of capabilities </w:t>
            </w:r>
            <w:r w:rsidR="009D0769" w:rsidRPr="00291B73">
              <w:rPr>
                <w:rFonts w:cs="Calibri"/>
                <w:sz w:val="24"/>
                <w:szCs w:val="24"/>
                <w:lang w:val="en-IN" w:eastAsia="en-IN"/>
              </w:rPr>
              <w:t xml:space="preserve">– HLL may ask </w:t>
            </w:r>
            <w:r w:rsidR="007D1C09" w:rsidRPr="00291B73">
              <w:rPr>
                <w:rFonts w:cs="Calibri"/>
                <w:sz w:val="24"/>
                <w:szCs w:val="24"/>
                <w:lang w:val="en-IN" w:eastAsia="en-IN"/>
              </w:rPr>
              <w:t xml:space="preserve">participant </w:t>
            </w:r>
            <w:r w:rsidR="009D0769" w:rsidRPr="00291B73">
              <w:rPr>
                <w:rFonts w:cs="Calibri"/>
                <w:sz w:val="24"/>
                <w:szCs w:val="24"/>
                <w:lang w:val="en-IN" w:eastAsia="en-IN"/>
              </w:rPr>
              <w:t xml:space="preserve">for a live </w:t>
            </w:r>
            <w:r w:rsidR="000D7A17" w:rsidRPr="00291B73">
              <w:rPr>
                <w:rFonts w:cs="Calibri"/>
                <w:sz w:val="24"/>
                <w:szCs w:val="24"/>
                <w:lang w:val="en-IN" w:eastAsia="en-IN"/>
              </w:rPr>
              <w:t>demonstration</w:t>
            </w:r>
            <w:r w:rsidR="009D0769" w:rsidRPr="00291B73">
              <w:rPr>
                <w:rFonts w:cs="Calibri"/>
                <w:sz w:val="24"/>
                <w:szCs w:val="24"/>
                <w:lang w:val="en-IN" w:eastAsia="en-IN"/>
              </w:rPr>
              <w:t xml:space="preserve">/presentation for assessing the capabilities of the participants </w:t>
            </w:r>
          </w:p>
        </w:tc>
      </w:tr>
    </w:tbl>
    <w:p w:rsidR="006656A2" w:rsidRPr="00291B73" w:rsidRDefault="006656A2" w:rsidP="005E2A29">
      <w:pPr>
        <w:widowControl w:val="0"/>
        <w:tabs>
          <w:tab w:val="left" w:pos="684"/>
        </w:tabs>
        <w:autoSpaceDE w:val="0"/>
        <w:autoSpaceDN w:val="0"/>
        <w:adjustRightInd w:val="0"/>
        <w:spacing w:after="0"/>
        <w:rPr>
          <w:rFonts w:cs="Calibri"/>
          <w:b/>
          <w:bCs/>
          <w:sz w:val="24"/>
          <w:szCs w:val="24"/>
          <w:u w:val="single"/>
          <w:lang w:val="en-IN" w:eastAsia="en-IN"/>
        </w:rPr>
      </w:pPr>
    </w:p>
    <w:p w:rsidR="007E580F" w:rsidRPr="00291B73" w:rsidRDefault="009A250B" w:rsidP="00B97036">
      <w:pPr>
        <w:widowControl w:val="0"/>
        <w:overflowPunct w:val="0"/>
        <w:autoSpaceDE w:val="0"/>
        <w:autoSpaceDN w:val="0"/>
        <w:adjustRightInd w:val="0"/>
        <w:spacing w:after="0"/>
        <w:ind w:right="160"/>
        <w:jc w:val="both"/>
        <w:rPr>
          <w:rFonts w:cs="Calibri"/>
          <w:b/>
          <w:bCs/>
          <w:sz w:val="24"/>
          <w:szCs w:val="24"/>
          <w:lang w:eastAsia="en-IN"/>
        </w:rPr>
      </w:pPr>
      <w:r w:rsidRPr="00291B73">
        <w:rPr>
          <w:rFonts w:cs="Calibri"/>
          <w:b/>
          <w:bCs/>
          <w:sz w:val="24"/>
          <w:szCs w:val="24"/>
          <w:lang w:val="en-IN" w:eastAsia="en-IN"/>
        </w:rPr>
        <w:t xml:space="preserve">5 </w:t>
      </w:r>
      <w:r w:rsidR="007E580F" w:rsidRPr="00291B73">
        <w:rPr>
          <w:rFonts w:cs="Calibri"/>
          <w:b/>
          <w:bCs/>
          <w:sz w:val="24"/>
          <w:szCs w:val="24"/>
          <w:lang w:val="en-IN" w:eastAsia="en-IN"/>
        </w:rPr>
        <w:t>B.</w:t>
      </w:r>
      <w:r w:rsidR="00B721DB" w:rsidRPr="00291B73">
        <w:rPr>
          <w:rFonts w:cs="Calibri"/>
          <w:b/>
          <w:bCs/>
          <w:sz w:val="24"/>
          <w:szCs w:val="24"/>
          <w:lang w:val="en-IN" w:eastAsia="en-IN"/>
        </w:rPr>
        <w:tab/>
      </w:r>
      <w:r w:rsidR="007E580F" w:rsidRPr="00291B73">
        <w:rPr>
          <w:rFonts w:cs="Calibri"/>
          <w:b/>
          <w:bCs/>
          <w:sz w:val="24"/>
          <w:szCs w:val="24"/>
          <w:u w:val="single"/>
          <w:lang w:eastAsia="en-IN"/>
        </w:rPr>
        <w:t>EVALUATION CRITERIA</w:t>
      </w:r>
    </w:p>
    <w:p w:rsidR="007E580F" w:rsidRPr="00291B73" w:rsidRDefault="007E580F" w:rsidP="00741D48">
      <w:pPr>
        <w:widowControl w:val="0"/>
        <w:overflowPunct w:val="0"/>
        <w:autoSpaceDE w:val="0"/>
        <w:autoSpaceDN w:val="0"/>
        <w:adjustRightInd w:val="0"/>
        <w:spacing w:after="0"/>
        <w:ind w:right="160"/>
        <w:jc w:val="both"/>
        <w:rPr>
          <w:rFonts w:cs="Calibri"/>
          <w:bCs/>
          <w:sz w:val="24"/>
          <w:szCs w:val="24"/>
          <w:lang w:eastAsia="en-IN"/>
        </w:rPr>
      </w:pPr>
      <w:r w:rsidRPr="00291B73">
        <w:rPr>
          <w:rFonts w:cs="Calibri"/>
          <w:bCs/>
          <w:sz w:val="24"/>
          <w:szCs w:val="24"/>
          <w:lang w:eastAsia="en-IN"/>
        </w:rPr>
        <w:t>The evaluation shall be done</w:t>
      </w:r>
      <w:r w:rsidR="007D1C09" w:rsidRPr="00291B73">
        <w:rPr>
          <w:rFonts w:cs="Calibri"/>
          <w:bCs/>
          <w:sz w:val="24"/>
          <w:szCs w:val="24"/>
          <w:lang w:eastAsia="en-IN"/>
        </w:rPr>
        <w:t xml:space="preserve"> on weight age to technical </w:t>
      </w:r>
      <w:r w:rsidRPr="00291B73">
        <w:rPr>
          <w:rFonts w:cs="Calibri"/>
          <w:bCs/>
          <w:sz w:val="24"/>
          <w:szCs w:val="24"/>
          <w:lang w:eastAsia="en-IN"/>
        </w:rPr>
        <w:t xml:space="preserve">evaluation. The </w:t>
      </w:r>
      <w:r w:rsidR="00615A93" w:rsidRPr="00291B73">
        <w:rPr>
          <w:rFonts w:cs="Calibri"/>
          <w:sz w:val="24"/>
          <w:szCs w:val="24"/>
          <w:lang w:val="en-IN" w:eastAsia="en-IN"/>
        </w:rPr>
        <w:t>p</w:t>
      </w:r>
      <w:r w:rsidR="007D1C09" w:rsidRPr="00291B73">
        <w:rPr>
          <w:rFonts w:cs="Calibri"/>
          <w:sz w:val="24"/>
          <w:szCs w:val="24"/>
          <w:lang w:val="en-IN" w:eastAsia="en-IN"/>
        </w:rPr>
        <w:t>articipant</w:t>
      </w:r>
      <w:r w:rsidR="00615A93" w:rsidRPr="00291B73">
        <w:rPr>
          <w:rFonts w:cs="Calibri"/>
          <w:sz w:val="24"/>
          <w:szCs w:val="24"/>
          <w:lang w:val="en-IN" w:eastAsia="en-IN"/>
        </w:rPr>
        <w:t>s</w:t>
      </w:r>
      <w:r w:rsidRPr="00291B73">
        <w:rPr>
          <w:rFonts w:cs="Calibri"/>
          <w:bCs/>
          <w:sz w:val="24"/>
          <w:szCs w:val="24"/>
          <w:lang w:eastAsia="en-IN"/>
        </w:rPr>
        <w:t xml:space="preserve"> meeting the </w:t>
      </w:r>
      <w:r w:rsidR="008A0849" w:rsidRPr="00291B73">
        <w:rPr>
          <w:rFonts w:cs="Calibri"/>
          <w:bCs/>
          <w:sz w:val="24"/>
          <w:szCs w:val="24"/>
          <w:lang w:eastAsia="en-IN"/>
        </w:rPr>
        <w:t xml:space="preserve">minimum </w:t>
      </w:r>
      <w:r w:rsidRPr="00291B73">
        <w:rPr>
          <w:rFonts w:cs="Calibri"/>
          <w:bCs/>
          <w:sz w:val="24"/>
          <w:szCs w:val="24"/>
          <w:lang w:eastAsia="en-IN"/>
        </w:rPr>
        <w:t xml:space="preserve">qualification criteria and obtain at least </w:t>
      </w:r>
      <w:r w:rsidR="007F0657" w:rsidRPr="00291B73">
        <w:rPr>
          <w:rFonts w:cs="Calibri"/>
          <w:bCs/>
          <w:sz w:val="24"/>
          <w:szCs w:val="24"/>
          <w:lang w:eastAsia="en-IN"/>
        </w:rPr>
        <w:t>70</w:t>
      </w:r>
      <w:r w:rsidR="00661A79" w:rsidRPr="00291B73">
        <w:rPr>
          <w:rFonts w:cs="Calibri"/>
          <w:bCs/>
          <w:sz w:val="24"/>
          <w:szCs w:val="24"/>
          <w:lang w:eastAsia="en-IN"/>
        </w:rPr>
        <w:t xml:space="preserve"> </w:t>
      </w:r>
      <w:r w:rsidR="008A0849" w:rsidRPr="00291B73">
        <w:rPr>
          <w:rFonts w:cs="Calibri"/>
          <w:bCs/>
          <w:sz w:val="24"/>
          <w:szCs w:val="24"/>
          <w:lang w:eastAsia="en-IN"/>
        </w:rPr>
        <w:t>marks in the evaluation process</w:t>
      </w:r>
      <w:r w:rsidRPr="00291B73">
        <w:rPr>
          <w:rFonts w:cs="Calibri"/>
          <w:bCs/>
          <w:sz w:val="24"/>
          <w:szCs w:val="24"/>
          <w:lang w:eastAsia="en-IN"/>
        </w:rPr>
        <w:t xml:space="preserve"> will be considered as technically qualified</w:t>
      </w:r>
      <w:r w:rsidR="006C7C1D" w:rsidRPr="00291B73">
        <w:rPr>
          <w:rFonts w:cs="Calibri"/>
          <w:bCs/>
          <w:sz w:val="24"/>
          <w:szCs w:val="24"/>
          <w:lang w:eastAsia="en-IN"/>
        </w:rPr>
        <w:t xml:space="preserve"> for empanelment</w:t>
      </w:r>
      <w:r w:rsidRPr="00291B73">
        <w:rPr>
          <w:rFonts w:cs="Calibri"/>
          <w:bCs/>
          <w:sz w:val="24"/>
          <w:szCs w:val="24"/>
          <w:lang w:eastAsia="en-IN"/>
        </w:rPr>
        <w:t xml:space="preserve">. </w:t>
      </w:r>
      <w:r w:rsidR="008A0849" w:rsidRPr="00291B73">
        <w:rPr>
          <w:rFonts w:cs="Calibri"/>
          <w:bCs/>
          <w:sz w:val="24"/>
          <w:szCs w:val="24"/>
          <w:lang w:eastAsia="en-IN"/>
        </w:rPr>
        <w:t>The highest scoring participant will be considered as primary associate.</w:t>
      </w:r>
    </w:p>
    <w:p w:rsidR="007E580F" w:rsidRPr="00291B73" w:rsidRDefault="007E580F" w:rsidP="007E580F">
      <w:pPr>
        <w:pStyle w:val="NoSpacing"/>
        <w:jc w:val="both"/>
        <w:rPr>
          <w:rFonts w:cstheme="minorHAnsi"/>
        </w:rPr>
      </w:pPr>
    </w:p>
    <w:p w:rsidR="007E580F" w:rsidRPr="00291B73" w:rsidRDefault="007E580F" w:rsidP="007E580F">
      <w:pPr>
        <w:pStyle w:val="NoSpacing"/>
        <w:jc w:val="center"/>
        <w:rPr>
          <w:rFonts w:cstheme="minorHAnsi"/>
        </w:rPr>
      </w:pPr>
    </w:p>
    <w:tbl>
      <w:tblPr>
        <w:tblStyle w:val="TableGrid"/>
        <w:tblW w:w="9782" w:type="dxa"/>
        <w:tblInd w:w="-176" w:type="dxa"/>
        <w:tblLayout w:type="fixed"/>
        <w:tblLook w:val="04A0"/>
      </w:tblPr>
      <w:tblGrid>
        <w:gridCol w:w="676"/>
        <w:gridCol w:w="34"/>
        <w:gridCol w:w="4316"/>
        <w:gridCol w:w="6"/>
        <w:gridCol w:w="1021"/>
        <w:gridCol w:w="11"/>
        <w:gridCol w:w="3718"/>
      </w:tblGrid>
      <w:tr w:rsidR="007E580F" w:rsidRPr="00291B73" w:rsidTr="00584EF8">
        <w:trPr>
          <w:trHeight w:val="717"/>
        </w:trPr>
        <w:tc>
          <w:tcPr>
            <w:tcW w:w="676" w:type="dxa"/>
          </w:tcPr>
          <w:p w:rsidR="007E580F" w:rsidRPr="00291B73" w:rsidRDefault="007E580F" w:rsidP="009C4209">
            <w:pPr>
              <w:pStyle w:val="NoSpacing"/>
              <w:ind w:right="-142"/>
              <w:jc w:val="both"/>
              <w:rPr>
                <w:rFonts w:asciiTheme="minorHAnsi" w:hAnsiTheme="minorHAnsi" w:cstheme="minorHAnsi"/>
                <w:b/>
                <w:sz w:val="24"/>
                <w:szCs w:val="24"/>
              </w:rPr>
            </w:pPr>
            <w:r w:rsidRPr="00291B73">
              <w:rPr>
                <w:rFonts w:asciiTheme="minorHAnsi" w:hAnsiTheme="minorHAnsi" w:cstheme="minorHAnsi"/>
                <w:b/>
                <w:sz w:val="24"/>
                <w:szCs w:val="24"/>
              </w:rPr>
              <w:t>S No.</w:t>
            </w:r>
          </w:p>
        </w:tc>
        <w:tc>
          <w:tcPr>
            <w:tcW w:w="4350" w:type="dxa"/>
            <w:gridSpan w:val="2"/>
          </w:tcPr>
          <w:p w:rsidR="007E580F" w:rsidRPr="00291B73" w:rsidRDefault="007E580F" w:rsidP="005D5085">
            <w:pPr>
              <w:pStyle w:val="NoSpacing"/>
              <w:jc w:val="both"/>
              <w:rPr>
                <w:rFonts w:asciiTheme="minorHAnsi" w:hAnsiTheme="minorHAnsi" w:cstheme="minorHAnsi"/>
                <w:b/>
                <w:sz w:val="24"/>
                <w:szCs w:val="24"/>
              </w:rPr>
            </w:pPr>
            <w:r w:rsidRPr="00291B73">
              <w:rPr>
                <w:rFonts w:asciiTheme="minorHAnsi" w:hAnsiTheme="minorHAnsi" w:cstheme="minorHAnsi"/>
                <w:b/>
                <w:sz w:val="24"/>
                <w:szCs w:val="24"/>
              </w:rPr>
              <w:t>Description</w:t>
            </w:r>
          </w:p>
        </w:tc>
        <w:tc>
          <w:tcPr>
            <w:tcW w:w="1038" w:type="dxa"/>
            <w:gridSpan w:val="3"/>
          </w:tcPr>
          <w:p w:rsidR="007E580F" w:rsidRPr="00291B73" w:rsidRDefault="007E580F" w:rsidP="007E580F">
            <w:pPr>
              <w:pStyle w:val="NoSpacing"/>
              <w:jc w:val="center"/>
              <w:rPr>
                <w:rFonts w:asciiTheme="minorHAnsi" w:hAnsiTheme="minorHAnsi" w:cstheme="minorHAnsi"/>
                <w:b/>
                <w:sz w:val="24"/>
                <w:szCs w:val="24"/>
              </w:rPr>
            </w:pPr>
            <w:r w:rsidRPr="00291B73">
              <w:rPr>
                <w:rFonts w:asciiTheme="minorHAnsi" w:hAnsiTheme="minorHAnsi" w:cstheme="minorHAnsi"/>
                <w:b/>
                <w:sz w:val="24"/>
                <w:szCs w:val="24"/>
              </w:rPr>
              <w:t>Marks</w:t>
            </w:r>
          </w:p>
        </w:tc>
        <w:tc>
          <w:tcPr>
            <w:tcW w:w="3718" w:type="dxa"/>
          </w:tcPr>
          <w:p w:rsidR="007E580F" w:rsidRPr="00291B73" w:rsidRDefault="007E580F" w:rsidP="005D5085">
            <w:pPr>
              <w:pStyle w:val="NoSpacing"/>
              <w:jc w:val="both"/>
              <w:rPr>
                <w:rFonts w:asciiTheme="minorHAnsi" w:hAnsiTheme="minorHAnsi" w:cstheme="minorHAnsi"/>
                <w:b/>
                <w:sz w:val="24"/>
                <w:szCs w:val="24"/>
              </w:rPr>
            </w:pPr>
            <w:r w:rsidRPr="00291B73">
              <w:rPr>
                <w:rFonts w:asciiTheme="minorHAnsi" w:hAnsiTheme="minorHAnsi" w:cstheme="minorHAnsi"/>
                <w:b/>
                <w:sz w:val="24"/>
                <w:szCs w:val="24"/>
              </w:rPr>
              <w:t xml:space="preserve">Remarks/Documents for Submission in technical </w:t>
            </w:r>
            <w:r w:rsidR="007D1C09" w:rsidRPr="00291B73">
              <w:rPr>
                <w:rFonts w:asciiTheme="minorHAnsi" w:hAnsiTheme="minorHAnsi" w:cstheme="minorHAnsi"/>
                <w:b/>
                <w:sz w:val="24"/>
                <w:szCs w:val="24"/>
              </w:rPr>
              <w:t>EOI</w:t>
            </w:r>
          </w:p>
        </w:tc>
      </w:tr>
      <w:tr w:rsidR="00CA5ACC" w:rsidRPr="00291B73" w:rsidTr="00584EF8">
        <w:trPr>
          <w:trHeight w:val="717"/>
        </w:trPr>
        <w:tc>
          <w:tcPr>
            <w:tcW w:w="676" w:type="dxa"/>
            <w:vMerge w:val="restart"/>
          </w:tcPr>
          <w:p w:rsidR="00CA5ACC" w:rsidRPr="00291B73" w:rsidRDefault="00CA5ACC"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1</w:t>
            </w:r>
          </w:p>
        </w:tc>
        <w:tc>
          <w:tcPr>
            <w:tcW w:w="5388" w:type="dxa"/>
            <w:gridSpan w:val="5"/>
          </w:tcPr>
          <w:p w:rsidR="009536FA" w:rsidRPr="00291B73" w:rsidRDefault="00CA5ACC" w:rsidP="007E580F">
            <w:pPr>
              <w:pStyle w:val="NoSpacing"/>
              <w:jc w:val="center"/>
              <w:rPr>
                <w:rFonts w:asciiTheme="minorHAnsi" w:hAnsiTheme="minorHAnsi" w:cstheme="minorHAnsi"/>
                <w:b/>
                <w:sz w:val="24"/>
                <w:szCs w:val="24"/>
              </w:rPr>
            </w:pPr>
            <w:r w:rsidRPr="00291B73">
              <w:rPr>
                <w:rFonts w:asciiTheme="minorHAnsi" w:hAnsiTheme="minorHAnsi" w:cstheme="minorHAnsi"/>
                <w:b/>
                <w:sz w:val="24"/>
                <w:szCs w:val="24"/>
              </w:rPr>
              <w:t>Average Turn Over for last three financial years</w:t>
            </w:r>
          </w:p>
          <w:p w:rsidR="00CA5ACC" w:rsidRPr="00291B73" w:rsidRDefault="009C7714" w:rsidP="007E580F">
            <w:pPr>
              <w:pStyle w:val="NoSpacing"/>
              <w:jc w:val="center"/>
              <w:rPr>
                <w:rFonts w:asciiTheme="minorHAnsi" w:hAnsiTheme="minorHAnsi" w:cstheme="minorHAnsi"/>
                <w:sz w:val="24"/>
                <w:szCs w:val="24"/>
              </w:rPr>
            </w:pPr>
            <w:r w:rsidRPr="00291B73">
              <w:rPr>
                <w:rFonts w:asciiTheme="minorHAnsi" w:hAnsiTheme="minorHAnsi" w:cstheme="minorHAnsi"/>
                <w:b/>
                <w:sz w:val="24"/>
                <w:szCs w:val="24"/>
              </w:rPr>
              <w:t>FYs 19-20, 20-21, 21-22</w:t>
            </w:r>
            <w:r w:rsidR="00CA5ACC" w:rsidRPr="00291B73">
              <w:rPr>
                <w:rFonts w:asciiTheme="minorHAnsi" w:hAnsiTheme="minorHAnsi" w:cstheme="minorHAnsi"/>
                <w:b/>
                <w:sz w:val="24"/>
                <w:szCs w:val="24"/>
              </w:rPr>
              <w:t xml:space="preserve"> (in Rs.)</w:t>
            </w:r>
          </w:p>
        </w:tc>
        <w:tc>
          <w:tcPr>
            <w:tcW w:w="3718" w:type="dxa"/>
          </w:tcPr>
          <w:p w:rsidR="00CA5ACC" w:rsidRPr="00291B73" w:rsidRDefault="00CA5ACC" w:rsidP="005D5085">
            <w:pPr>
              <w:pStyle w:val="NoSpacing"/>
              <w:jc w:val="both"/>
              <w:rPr>
                <w:rFonts w:asciiTheme="minorHAnsi" w:hAnsiTheme="minorHAnsi" w:cstheme="minorHAnsi"/>
                <w:sz w:val="24"/>
                <w:szCs w:val="24"/>
              </w:rPr>
            </w:pPr>
          </w:p>
        </w:tc>
      </w:tr>
      <w:tr w:rsidR="007E580F" w:rsidRPr="00291B73" w:rsidTr="00584EF8">
        <w:trPr>
          <w:trHeight w:val="798"/>
        </w:trPr>
        <w:tc>
          <w:tcPr>
            <w:tcW w:w="676" w:type="dxa"/>
            <w:vMerge/>
          </w:tcPr>
          <w:p w:rsidR="007E580F" w:rsidRPr="00291B73" w:rsidRDefault="007E580F" w:rsidP="005D5085">
            <w:pPr>
              <w:pStyle w:val="NoSpacing"/>
              <w:jc w:val="both"/>
              <w:rPr>
                <w:rFonts w:asciiTheme="minorHAnsi" w:hAnsiTheme="minorHAnsi" w:cstheme="minorHAnsi"/>
                <w:sz w:val="24"/>
                <w:szCs w:val="24"/>
              </w:rPr>
            </w:pPr>
          </w:p>
        </w:tc>
        <w:tc>
          <w:tcPr>
            <w:tcW w:w="4350" w:type="dxa"/>
            <w:gridSpan w:val="2"/>
          </w:tcPr>
          <w:p w:rsidR="007E580F" w:rsidRPr="00291B73" w:rsidRDefault="007E580F"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lang w:bidi="en-US"/>
              </w:rPr>
              <w:t>25 crores to 100 crores</w:t>
            </w:r>
          </w:p>
        </w:tc>
        <w:tc>
          <w:tcPr>
            <w:tcW w:w="1038" w:type="dxa"/>
            <w:gridSpan w:val="3"/>
          </w:tcPr>
          <w:p w:rsidR="007E580F" w:rsidRPr="00291B73" w:rsidRDefault="00A96FC0" w:rsidP="007E580F">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5</w:t>
            </w:r>
          </w:p>
        </w:tc>
        <w:tc>
          <w:tcPr>
            <w:tcW w:w="3718" w:type="dxa"/>
            <w:vMerge w:val="restart"/>
          </w:tcPr>
          <w:p w:rsidR="007E580F" w:rsidRPr="00291B73" w:rsidRDefault="007E580F" w:rsidP="005F13B4">
            <w:pPr>
              <w:pStyle w:val="NoSpacing"/>
              <w:jc w:val="both"/>
              <w:rPr>
                <w:rFonts w:asciiTheme="minorHAnsi" w:hAnsiTheme="minorHAnsi" w:cstheme="minorHAnsi"/>
                <w:sz w:val="24"/>
                <w:szCs w:val="24"/>
              </w:rPr>
            </w:pPr>
            <w:r w:rsidRPr="00291B73">
              <w:rPr>
                <w:rFonts w:asciiTheme="minorHAnsi" w:hAnsiTheme="minorHAnsi" w:cstheme="minorHAnsi"/>
                <w:sz w:val="24"/>
                <w:szCs w:val="24"/>
              </w:rPr>
              <w:t>Firm turnover is defined as the average turnover from facility management services over the last 3 financial years</w:t>
            </w:r>
            <w:r w:rsidR="005F13B4" w:rsidRPr="00291B73">
              <w:rPr>
                <w:rFonts w:cs="Calibri"/>
                <w:sz w:val="24"/>
                <w:szCs w:val="24"/>
                <w:lang w:val="en-IN" w:eastAsia="en-IN"/>
              </w:rPr>
              <w:t>(FYs 2019-20, 2020-21, 2021-22)</w:t>
            </w:r>
            <w:r w:rsidRPr="00291B73">
              <w:rPr>
                <w:rFonts w:asciiTheme="minorHAnsi" w:hAnsiTheme="minorHAnsi" w:cstheme="minorHAnsi"/>
                <w:sz w:val="24"/>
                <w:szCs w:val="24"/>
              </w:rPr>
              <w:t>. Chart</w:t>
            </w:r>
            <w:r w:rsidR="00AD57C5" w:rsidRPr="00291B73">
              <w:rPr>
                <w:rFonts w:asciiTheme="minorHAnsi" w:hAnsiTheme="minorHAnsi" w:cstheme="minorHAnsi"/>
                <w:sz w:val="24"/>
                <w:szCs w:val="24"/>
              </w:rPr>
              <w:t xml:space="preserve">ed Accountant </w:t>
            </w:r>
            <w:r w:rsidR="00AD57C5" w:rsidRPr="00291B73">
              <w:rPr>
                <w:rFonts w:asciiTheme="minorHAnsi" w:hAnsiTheme="minorHAnsi" w:cstheme="minorHAnsi"/>
                <w:sz w:val="24"/>
                <w:szCs w:val="24"/>
              </w:rPr>
              <w:lastRenderedPageBreak/>
              <w:t>verified/</w:t>
            </w:r>
            <w:r w:rsidRPr="00291B73">
              <w:rPr>
                <w:rFonts w:asciiTheme="minorHAnsi" w:hAnsiTheme="minorHAnsi" w:cstheme="minorHAnsi"/>
                <w:sz w:val="24"/>
                <w:szCs w:val="24"/>
              </w:rPr>
              <w:t>audited turnover statements to be furnished as proof for the same</w:t>
            </w:r>
          </w:p>
        </w:tc>
      </w:tr>
      <w:tr w:rsidR="007E580F" w:rsidRPr="00291B73" w:rsidTr="00584EF8">
        <w:trPr>
          <w:trHeight w:val="692"/>
        </w:trPr>
        <w:tc>
          <w:tcPr>
            <w:tcW w:w="676" w:type="dxa"/>
            <w:vMerge/>
          </w:tcPr>
          <w:p w:rsidR="007E580F" w:rsidRPr="00291B73" w:rsidRDefault="007E580F" w:rsidP="005D5085">
            <w:pPr>
              <w:pStyle w:val="NoSpacing"/>
              <w:jc w:val="both"/>
              <w:rPr>
                <w:rFonts w:asciiTheme="minorHAnsi" w:hAnsiTheme="minorHAnsi" w:cstheme="minorHAnsi"/>
                <w:sz w:val="24"/>
                <w:szCs w:val="24"/>
              </w:rPr>
            </w:pPr>
          </w:p>
        </w:tc>
        <w:tc>
          <w:tcPr>
            <w:tcW w:w="4350" w:type="dxa"/>
            <w:gridSpan w:val="2"/>
          </w:tcPr>
          <w:p w:rsidR="007E580F" w:rsidRPr="00291B73" w:rsidRDefault="007E580F"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100 crores to 500 crores</w:t>
            </w:r>
          </w:p>
        </w:tc>
        <w:tc>
          <w:tcPr>
            <w:tcW w:w="1038" w:type="dxa"/>
            <w:gridSpan w:val="3"/>
          </w:tcPr>
          <w:p w:rsidR="007E580F" w:rsidRPr="00291B73" w:rsidRDefault="00A96FC0" w:rsidP="007E580F">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10</w:t>
            </w:r>
          </w:p>
        </w:tc>
        <w:tc>
          <w:tcPr>
            <w:tcW w:w="3718" w:type="dxa"/>
            <w:vMerge/>
          </w:tcPr>
          <w:p w:rsidR="007E580F" w:rsidRPr="00291B73" w:rsidRDefault="007E580F" w:rsidP="005D5085">
            <w:pPr>
              <w:pStyle w:val="NoSpacing"/>
              <w:jc w:val="both"/>
              <w:rPr>
                <w:rFonts w:asciiTheme="minorHAnsi" w:hAnsiTheme="minorHAnsi" w:cstheme="minorHAnsi"/>
                <w:sz w:val="24"/>
                <w:szCs w:val="24"/>
              </w:rPr>
            </w:pPr>
          </w:p>
        </w:tc>
      </w:tr>
      <w:tr w:rsidR="007E580F" w:rsidRPr="00291B73" w:rsidTr="00584EF8">
        <w:trPr>
          <w:trHeight w:val="421"/>
        </w:trPr>
        <w:tc>
          <w:tcPr>
            <w:tcW w:w="676" w:type="dxa"/>
            <w:vMerge/>
          </w:tcPr>
          <w:p w:rsidR="007E580F" w:rsidRPr="00291B73" w:rsidRDefault="007E580F" w:rsidP="005D5085">
            <w:pPr>
              <w:pStyle w:val="NoSpacing"/>
              <w:jc w:val="both"/>
              <w:rPr>
                <w:rFonts w:asciiTheme="minorHAnsi" w:hAnsiTheme="minorHAnsi" w:cstheme="minorHAnsi"/>
                <w:sz w:val="24"/>
                <w:szCs w:val="24"/>
              </w:rPr>
            </w:pPr>
          </w:p>
        </w:tc>
        <w:tc>
          <w:tcPr>
            <w:tcW w:w="4350" w:type="dxa"/>
            <w:gridSpan w:val="2"/>
          </w:tcPr>
          <w:p w:rsidR="007E580F" w:rsidRPr="00291B73" w:rsidRDefault="007E580F" w:rsidP="005D5085">
            <w:pPr>
              <w:pStyle w:val="NoSpacing"/>
              <w:jc w:val="both"/>
              <w:rPr>
                <w:rFonts w:asciiTheme="minorHAnsi" w:hAnsiTheme="minorHAnsi" w:cstheme="minorHAnsi"/>
                <w:sz w:val="24"/>
                <w:szCs w:val="24"/>
              </w:rPr>
            </w:pPr>
            <w:r w:rsidRPr="00291B73">
              <w:rPr>
                <w:rFonts w:asciiTheme="minorHAnsi" w:hAnsiTheme="minorHAnsi" w:cstheme="minorHAnsi"/>
                <w:noProof/>
                <w:sz w:val="24"/>
                <w:szCs w:val="24"/>
              </w:rPr>
              <w:t>More than 500 crores</w:t>
            </w:r>
          </w:p>
        </w:tc>
        <w:tc>
          <w:tcPr>
            <w:tcW w:w="1038" w:type="dxa"/>
            <w:gridSpan w:val="3"/>
          </w:tcPr>
          <w:p w:rsidR="007E580F" w:rsidRPr="00291B73" w:rsidRDefault="00A96FC0" w:rsidP="007E580F">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15</w:t>
            </w:r>
          </w:p>
        </w:tc>
        <w:tc>
          <w:tcPr>
            <w:tcW w:w="3718" w:type="dxa"/>
            <w:vMerge/>
          </w:tcPr>
          <w:p w:rsidR="007E580F" w:rsidRPr="00291B73" w:rsidRDefault="007E580F" w:rsidP="005D5085">
            <w:pPr>
              <w:pStyle w:val="NoSpacing"/>
              <w:jc w:val="both"/>
              <w:rPr>
                <w:rFonts w:asciiTheme="minorHAnsi" w:hAnsiTheme="minorHAnsi" w:cstheme="minorHAnsi"/>
                <w:sz w:val="24"/>
                <w:szCs w:val="24"/>
              </w:rPr>
            </w:pPr>
          </w:p>
        </w:tc>
      </w:tr>
      <w:tr w:rsidR="00CA5ACC" w:rsidRPr="00291B73" w:rsidTr="00584EF8">
        <w:trPr>
          <w:trHeight w:val="421"/>
        </w:trPr>
        <w:tc>
          <w:tcPr>
            <w:tcW w:w="676" w:type="dxa"/>
            <w:vMerge w:val="restart"/>
          </w:tcPr>
          <w:p w:rsidR="00CA5ACC" w:rsidRPr="00291B73" w:rsidRDefault="00CA5ACC"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lastRenderedPageBreak/>
              <w:t>2</w:t>
            </w:r>
          </w:p>
        </w:tc>
        <w:tc>
          <w:tcPr>
            <w:tcW w:w="5388" w:type="dxa"/>
            <w:gridSpan w:val="5"/>
          </w:tcPr>
          <w:p w:rsidR="00CA5ACC" w:rsidRPr="00291B73" w:rsidRDefault="00CA5ACC" w:rsidP="007E580F">
            <w:pPr>
              <w:pStyle w:val="NoSpacing"/>
              <w:jc w:val="center"/>
              <w:rPr>
                <w:rFonts w:asciiTheme="minorHAnsi" w:hAnsiTheme="minorHAnsi" w:cstheme="minorHAnsi"/>
                <w:sz w:val="24"/>
                <w:szCs w:val="24"/>
              </w:rPr>
            </w:pPr>
            <w:r w:rsidRPr="00291B73">
              <w:rPr>
                <w:rFonts w:asciiTheme="minorHAnsi" w:hAnsiTheme="minorHAnsi" w:cstheme="minorHAnsi"/>
                <w:b/>
                <w:bCs/>
                <w:sz w:val="24"/>
                <w:szCs w:val="24"/>
              </w:rPr>
              <w:t>No. of years in operations in hospital management services</w:t>
            </w:r>
          </w:p>
        </w:tc>
        <w:tc>
          <w:tcPr>
            <w:tcW w:w="3718" w:type="dxa"/>
          </w:tcPr>
          <w:p w:rsidR="00CA5ACC" w:rsidRPr="00291B73" w:rsidRDefault="00CA5ACC" w:rsidP="005D5085">
            <w:pPr>
              <w:pStyle w:val="NoSpacing"/>
              <w:jc w:val="both"/>
              <w:rPr>
                <w:rFonts w:asciiTheme="minorHAnsi" w:hAnsiTheme="minorHAnsi" w:cstheme="minorHAnsi"/>
                <w:sz w:val="24"/>
                <w:szCs w:val="24"/>
              </w:rPr>
            </w:pPr>
          </w:p>
        </w:tc>
      </w:tr>
      <w:tr w:rsidR="00A96FC0" w:rsidRPr="00291B73" w:rsidTr="00584EF8">
        <w:trPr>
          <w:trHeight w:val="413"/>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More than 3 years up to 5 years</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5</w:t>
            </w:r>
          </w:p>
        </w:tc>
        <w:tc>
          <w:tcPr>
            <w:tcW w:w="3718" w:type="dxa"/>
            <w:vMerge w:val="restart"/>
          </w:tcPr>
          <w:p w:rsidR="00A96FC0" w:rsidRPr="00291B73" w:rsidRDefault="00A96FC0"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Work Orders ,  client certificate indicating the date of start &amp; date of completion as per agreement / status of ongoing work</w:t>
            </w:r>
          </w:p>
        </w:tc>
      </w:tr>
      <w:tr w:rsidR="00A96FC0" w:rsidRPr="00291B73" w:rsidTr="00584EF8">
        <w:trPr>
          <w:trHeight w:val="407"/>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More than 5 years and up to 10 years</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10</w:t>
            </w:r>
          </w:p>
        </w:tc>
        <w:tc>
          <w:tcPr>
            <w:tcW w:w="3718" w:type="dxa"/>
            <w:vMerge/>
          </w:tcPr>
          <w:p w:rsidR="00A96FC0" w:rsidRPr="00291B73" w:rsidRDefault="00A96FC0" w:rsidP="005D5085">
            <w:pPr>
              <w:pStyle w:val="NoSpacing"/>
              <w:jc w:val="both"/>
              <w:rPr>
                <w:rFonts w:asciiTheme="minorHAnsi" w:hAnsiTheme="minorHAnsi" w:cstheme="minorHAnsi"/>
                <w:sz w:val="24"/>
                <w:szCs w:val="24"/>
              </w:rPr>
            </w:pPr>
          </w:p>
        </w:tc>
      </w:tr>
      <w:tr w:rsidR="00A96FC0" w:rsidRPr="00291B73" w:rsidTr="00584EF8">
        <w:trPr>
          <w:trHeight w:val="407"/>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More than 10 years</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15</w:t>
            </w:r>
          </w:p>
        </w:tc>
        <w:tc>
          <w:tcPr>
            <w:tcW w:w="3718" w:type="dxa"/>
            <w:vMerge/>
          </w:tcPr>
          <w:p w:rsidR="00A96FC0" w:rsidRPr="00291B73" w:rsidRDefault="00A96FC0" w:rsidP="005D5085">
            <w:pPr>
              <w:pStyle w:val="NoSpacing"/>
              <w:jc w:val="both"/>
              <w:rPr>
                <w:rFonts w:asciiTheme="minorHAnsi" w:hAnsiTheme="minorHAnsi" w:cstheme="minorHAnsi"/>
                <w:sz w:val="24"/>
                <w:szCs w:val="24"/>
              </w:rPr>
            </w:pPr>
          </w:p>
        </w:tc>
      </w:tr>
      <w:tr w:rsidR="00CA5ACC" w:rsidRPr="00291B73" w:rsidTr="00584EF8">
        <w:trPr>
          <w:trHeight w:val="445"/>
        </w:trPr>
        <w:tc>
          <w:tcPr>
            <w:tcW w:w="676" w:type="dxa"/>
            <w:vMerge w:val="restart"/>
          </w:tcPr>
          <w:p w:rsidR="00CA5ACC" w:rsidRPr="00291B73" w:rsidRDefault="00CA5ACC"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3</w:t>
            </w:r>
          </w:p>
        </w:tc>
        <w:tc>
          <w:tcPr>
            <w:tcW w:w="5388" w:type="dxa"/>
            <w:gridSpan w:val="5"/>
          </w:tcPr>
          <w:p w:rsidR="00CA5ACC" w:rsidRPr="00291B73" w:rsidRDefault="00CA5ACC" w:rsidP="007E580F">
            <w:pPr>
              <w:pStyle w:val="NoSpacing"/>
              <w:jc w:val="center"/>
              <w:rPr>
                <w:rFonts w:asciiTheme="minorHAnsi" w:hAnsiTheme="minorHAnsi" w:cstheme="minorHAnsi"/>
                <w:sz w:val="24"/>
                <w:szCs w:val="24"/>
              </w:rPr>
            </w:pPr>
            <w:r w:rsidRPr="00291B73">
              <w:rPr>
                <w:rFonts w:asciiTheme="minorHAnsi" w:hAnsiTheme="minorHAnsi" w:cstheme="minorHAnsi"/>
                <w:b/>
                <w:bCs/>
                <w:sz w:val="24"/>
                <w:szCs w:val="24"/>
              </w:rPr>
              <w:t xml:space="preserve">Experience criteria (No of </w:t>
            </w:r>
            <w:r w:rsidR="00957363" w:rsidRPr="00291B73">
              <w:rPr>
                <w:rFonts w:asciiTheme="minorHAnsi" w:hAnsiTheme="minorHAnsi" w:cstheme="minorHAnsi"/>
                <w:b/>
                <w:bCs/>
                <w:sz w:val="24"/>
                <w:szCs w:val="24"/>
              </w:rPr>
              <w:t xml:space="preserve">similar </w:t>
            </w:r>
            <w:r w:rsidRPr="00291B73">
              <w:rPr>
                <w:rFonts w:asciiTheme="minorHAnsi" w:hAnsiTheme="minorHAnsi" w:cstheme="minorHAnsi"/>
                <w:b/>
                <w:bCs/>
                <w:sz w:val="24"/>
                <w:szCs w:val="24"/>
              </w:rPr>
              <w:t>Projects executed during past three FYs)</w:t>
            </w:r>
          </w:p>
        </w:tc>
        <w:tc>
          <w:tcPr>
            <w:tcW w:w="3718" w:type="dxa"/>
          </w:tcPr>
          <w:p w:rsidR="00CA5ACC" w:rsidRPr="00291B73" w:rsidRDefault="00CA5ACC" w:rsidP="005D5085">
            <w:pPr>
              <w:pStyle w:val="NoSpacing"/>
              <w:jc w:val="both"/>
              <w:rPr>
                <w:rFonts w:asciiTheme="minorHAnsi" w:hAnsiTheme="minorHAnsi" w:cstheme="minorHAnsi"/>
                <w:sz w:val="24"/>
                <w:szCs w:val="24"/>
              </w:rPr>
            </w:pPr>
          </w:p>
        </w:tc>
      </w:tr>
      <w:tr w:rsidR="00A96FC0" w:rsidRPr="00291B73" w:rsidTr="00584EF8">
        <w:trPr>
          <w:trHeight w:val="406"/>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 xml:space="preserve">No. of works of similar nature </w:t>
            </w:r>
          </w:p>
          <w:p w:rsidR="00A96FC0" w:rsidRPr="00291B73" w:rsidRDefault="00A96FC0"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More than 2 – up to 5</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5</w:t>
            </w:r>
          </w:p>
        </w:tc>
        <w:tc>
          <w:tcPr>
            <w:tcW w:w="3718" w:type="dxa"/>
            <w:vMerge w:val="restart"/>
          </w:tcPr>
          <w:p w:rsidR="00A96FC0" w:rsidRPr="00291B73" w:rsidRDefault="00A96FC0"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Value of each works co</w:t>
            </w:r>
            <w:r w:rsidR="005F13B4" w:rsidRPr="00291B73">
              <w:rPr>
                <w:rFonts w:asciiTheme="minorHAnsi" w:hAnsiTheme="minorHAnsi" w:cstheme="minorHAnsi"/>
                <w:sz w:val="24"/>
                <w:szCs w:val="24"/>
              </w:rPr>
              <w:t xml:space="preserve">ntract should not be less than Rs. </w:t>
            </w:r>
            <w:r w:rsidRPr="00291B73">
              <w:rPr>
                <w:rFonts w:asciiTheme="minorHAnsi" w:hAnsiTheme="minorHAnsi" w:cstheme="minorHAnsi"/>
                <w:sz w:val="24"/>
                <w:szCs w:val="24"/>
              </w:rPr>
              <w:t>2 Cr</w:t>
            </w:r>
            <w:r w:rsidR="005F13B4" w:rsidRPr="00291B73">
              <w:rPr>
                <w:rFonts w:asciiTheme="minorHAnsi" w:hAnsiTheme="minorHAnsi" w:cstheme="minorHAnsi"/>
                <w:sz w:val="24"/>
                <w:szCs w:val="24"/>
              </w:rPr>
              <w:t>ores</w:t>
            </w:r>
            <w:r w:rsidRPr="00291B73">
              <w:rPr>
                <w:rFonts w:asciiTheme="minorHAnsi" w:hAnsiTheme="minorHAnsi" w:cstheme="minorHAnsi"/>
                <w:sz w:val="24"/>
                <w:szCs w:val="24"/>
              </w:rPr>
              <w:t xml:space="preserve"> over awarded duration. Self-Attested</w:t>
            </w:r>
            <w:r w:rsidR="005F13B4" w:rsidRPr="00291B73">
              <w:rPr>
                <w:rFonts w:asciiTheme="minorHAnsi" w:hAnsiTheme="minorHAnsi" w:cstheme="minorHAnsi"/>
                <w:sz w:val="24"/>
                <w:szCs w:val="24"/>
              </w:rPr>
              <w:t xml:space="preserve"> copy of experience certificate</w:t>
            </w:r>
            <w:r w:rsidRPr="00291B73">
              <w:rPr>
                <w:rFonts w:asciiTheme="minorHAnsi" w:hAnsiTheme="minorHAnsi" w:cstheme="minorHAnsi"/>
                <w:sz w:val="24"/>
                <w:szCs w:val="24"/>
              </w:rPr>
              <w:t xml:space="preserve"> for completed work /  ongoing work issued by the </w:t>
            </w:r>
            <w:r w:rsidR="005F13B4" w:rsidRPr="00291B73">
              <w:rPr>
                <w:rFonts w:asciiTheme="minorHAnsi" w:hAnsiTheme="minorHAnsi" w:cstheme="minorHAnsi"/>
                <w:sz w:val="24"/>
                <w:szCs w:val="24"/>
              </w:rPr>
              <w:t xml:space="preserve">Client </w:t>
            </w:r>
            <w:r w:rsidR="002168E9" w:rsidRPr="00291B73">
              <w:rPr>
                <w:rFonts w:asciiTheme="minorHAnsi" w:hAnsiTheme="minorHAnsi" w:cstheme="minorHAnsi"/>
                <w:sz w:val="24"/>
                <w:szCs w:val="24"/>
              </w:rPr>
              <w:t>Organization</w:t>
            </w:r>
            <w:r w:rsidR="005F13B4" w:rsidRPr="00291B73">
              <w:rPr>
                <w:rFonts w:asciiTheme="minorHAnsi" w:hAnsiTheme="minorHAnsi" w:cstheme="minorHAnsi"/>
                <w:sz w:val="24"/>
                <w:szCs w:val="24"/>
              </w:rPr>
              <w:t xml:space="preserve"> is to be submitted.</w:t>
            </w:r>
          </w:p>
        </w:tc>
      </w:tr>
      <w:tr w:rsidR="00A96FC0" w:rsidRPr="00291B73" w:rsidTr="00584EF8">
        <w:trPr>
          <w:trHeight w:val="414"/>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No. of works of similar nature More than 5 – up to 10</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10</w:t>
            </w:r>
          </w:p>
        </w:tc>
        <w:tc>
          <w:tcPr>
            <w:tcW w:w="3718" w:type="dxa"/>
            <w:vMerge/>
          </w:tcPr>
          <w:p w:rsidR="00A96FC0" w:rsidRPr="00291B73" w:rsidRDefault="00A96FC0" w:rsidP="005D5085">
            <w:pPr>
              <w:pStyle w:val="NoSpacing"/>
              <w:jc w:val="both"/>
              <w:rPr>
                <w:rFonts w:asciiTheme="minorHAnsi" w:hAnsiTheme="minorHAnsi" w:cstheme="minorHAnsi"/>
                <w:sz w:val="24"/>
                <w:szCs w:val="24"/>
              </w:rPr>
            </w:pPr>
          </w:p>
        </w:tc>
      </w:tr>
      <w:tr w:rsidR="00A96FC0" w:rsidRPr="00291B73" w:rsidTr="00584EF8">
        <w:trPr>
          <w:trHeight w:val="595"/>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No. of works of similar nature More than 10 – up to 15</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15</w:t>
            </w:r>
          </w:p>
        </w:tc>
        <w:tc>
          <w:tcPr>
            <w:tcW w:w="3718" w:type="dxa"/>
            <w:vMerge/>
          </w:tcPr>
          <w:p w:rsidR="00A96FC0" w:rsidRPr="00291B73" w:rsidRDefault="00A96FC0" w:rsidP="005D5085">
            <w:pPr>
              <w:pStyle w:val="NoSpacing"/>
              <w:jc w:val="both"/>
              <w:rPr>
                <w:rFonts w:asciiTheme="minorHAnsi" w:hAnsiTheme="minorHAnsi" w:cstheme="minorHAnsi"/>
                <w:sz w:val="24"/>
                <w:szCs w:val="24"/>
              </w:rPr>
            </w:pPr>
          </w:p>
        </w:tc>
      </w:tr>
      <w:tr w:rsidR="00CA5ACC" w:rsidRPr="00291B73" w:rsidTr="00584EF8">
        <w:trPr>
          <w:trHeight w:val="675"/>
        </w:trPr>
        <w:tc>
          <w:tcPr>
            <w:tcW w:w="676" w:type="dxa"/>
            <w:vMerge w:val="restart"/>
          </w:tcPr>
          <w:p w:rsidR="00CA5ACC" w:rsidRPr="00291B73" w:rsidRDefault="00CA5ACC"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4</w:t>
            </w:r>
          </w:p>
        </w:tc>
        <w:tc>
          <w:tcPr>
            <w:tcW w:w="5388" w:type="dxa"/>
            <w:gridSpan w:val="5"/>
          </w:tcPr>
          <w:p w:rsidR="00CA5ACC" w:rsidRPr="00291B73" w:rsidRDefault="00CA5ACC" w:rsidP="009C4209">
            <w:pPr>
              <w:pStyle w:val="NoSpacing"/>
              <w:rPr>
                <w:rFonts w:asciiTheme="minorHAnsi" w:hAnsiTheme="minorHAnsi" w:cstheme="minorHAnsi"/>
                <w:b/>
                <w:bCs/>
                <w:sz w:val="24"/>
                <w:szCs w:val="24"/>
                <w:u w:val="single"/>
              </w:rPr>
            </w:pPr>
            <w:r w:rsidRPr="00291B73">
              <w:rPr>
                <w:rFonts w:asciiTheme="minorHAnsi" w:hAnsiTheme="minorHAnsi" w:cstheme="minorHAnsi"/>
                <w:b/>
                <w:bCs/>
                <w:sz w:val="24"/>
                <w:szCs w:val="24"/>
              </w:rPr>
              <w:t>Hospitals with maximum no of Beds in Single Contract in Location Serviced</w:t>
            </w:r>
          </w:p>
        </w:tc>
        <w:tc>
          <w:tcPr>
            <w:tcW w:w="3718" w:type="dxa"/>
          </w:tcPr>
          <w:p w:rsidR="00CA5ACC" w:rsidRPr="00291B73" w:rsidRDefault="00CA5ACC" w:rsidP="005D5085">
            <w:pPr>
              <w:pStyle w:val="NoSpacing"/>
              <w:jc w:val="both"/>
              <w:rPr>
                <w:rFonts w:asciiTheme="minorHAnsi" w:hAnsiTheme="minorHAnsi" w:cstheme="minorHAnsi"/>
                <w:sz w:val="24"/>
                <w:szCs w:val="24"/>
              </w:rPr>
            </w:pPr>
          </w:p>
        </w:tc>
      </w:tr>
      <w:tr w:rsidR="0011308E" w:rsidRPr="00291B73" w:rsidTr="00584EF8">
        <w:trPr>
          <w:trHeight w:val="307"/>
        </w:trPr>
        <w:tc>
          <w:tcPr>
            <w:tcW w:w="676" w:type="dxa"/>
            <w:vMerge/>
          </w:tcPr>
          <w:p w:rsidR="0011308E" w:rsidRPr="00291B73" w:rsidRDefault="0011308E" w:rsidP="005D5085">
            <w:pPr>
              <w:pStyle w:val="NoSpacing"/>
              <w:jc w:val="both"/>
              <w:rPr>
                <w:rFonts w:asciiTheme="minorHAnsi" w:hAnsiTheme="minorHAnsi" w:cstheme="minorHAnsi"/>
                <w:sz w:val="24"/>
                <w:szCs w:val="24"/>
              </w:rPr>
            </w:pPr>
          </w:p>
        </w:tc>
        <w:tc>
          <w:tcPr>
            <w:tcW w:w="4350" w:type="dxa"/>
            <w:gridSpan w:val="2"/>
          </w:tcPr>
          <w:p w:rsidR="0011308E" w:rsidRPr="00291B73" w:rsidRDefault="0011308E"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More than 100 up to 250 Beds</w:t>
            </w:r>
          </w:p>
        </w:tc>
        <w:tc>
          <w:tcPr>
            <w:tcW w:w="1038" w:type="dxa"/>
            <w:gridSpan w:val="3"/>
          </w:tcPr>
          <w:p w:rsidR="0011308E" w:rsidRPr="00291B73" w:rsidRDefault="00A96FC0" w:rsidP="00A96FC0">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5</w:t>
            </w:r>
          </w:p>
        </w:tc>
        <w:tc>
          <w:tcPr>
            <w:tcW w:w="3718" w:type="dxa"/>
            <w:vMerge w:val="restart"/>
          </w:tcPr>
          <w:p w:rsidR="0011308E" w:rsidRPr="00291B73" w:rsidRDefault="0011308E"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Work Orders / Client certificate indicating the no of beds</w:t>
            </w:r>
          </w:p>
        </w:tc>
      </w:tr>
      <w:tr w:rsidR="0011308E" w:rsidRPr="00291B73" w:rsidTr="00584EF8">
        <w:trPr>
          <w:trHeight w:val="307"/>
        </w:trPr>
        <w:tc>
          <w:tcPr>
            <w:tcW w:w="676" w:type="dxa"/>
            <w:vMerge/>
          </w:tcPr>
          <w:p w:rsidR="0011308E" w:rsidRPr="00291B73" w:rsidRDefault="0011308E" w:rsidP="005D5085">
            <w:pPr>
              <w:pStyle w:val="NoSpacing"/>
              <w:jc w:val="both"/>
              <w:rPr>
                <w:rFonts w:asciiTheme="minorHAnsi" w:hAnsiTheme="minorHAnsi" w:cstheme="minorHAnsi"/>
                <w:sz w:val="24"/>
                <w:szCs w:val="24"/>
              </w:rPr>
            </w:pPr>
          </w:p>
        </w:tc>
        <w:tc>
          <w:tcPr>
            <w:tcW w:w="4350" w:type="dxa"/>
            <w:gridSpan w:val="2"/>
          </w:tcPr>
          <w:p w:rsidR="0011308E" w:rsidRPr="00291B73" w:rsidRDefault="0011308E" w:rsidP="005D5085">
            <w:pPr>
              <w:pStyle w:val="NoSpacing"/>
              <w:jc w:val="both"/>
              <w:rPr>
                <w:rFonts w:asciiTheme="minorHAnsi" w:hAnsiTheme="minorHAnsi" w:cstheme="minorHAnsi"/>
                <w:b/>
                <w:bCs/>
                <w:sz w:val="24"/>
                <w:szCs w:val="24"/>
                <w:u w:val="single"/>
              </w:rPr>
            </w:pPr>
            <w:r w:rsidRPr="00291B73">
              <w:rPr>
                <w:rFonts w:asciiTheme="minorHAnsi" w:hAnsiTheme="minorHAnsi" w:cstheme="minorHAnsi"/>
                <w:sz w:val="24"/>
                <w:szCs w:val="24"/>
              </w:rPr>
              <w:t>More than 250 up to 500 Beds</w:t>
            </w:r>
          </w:p>
        </w:tc>
        <w:tc>
          <w:tcPr>
            <w:tcW w:w="1038" w:type="dxa"/>
            <w:gridSpan w:val="3"/>
          </w:tcPr>
          <w:p w:rsidR="0011308E" w:rsidRPr="00291B73" w:rsidRDefault="00FA5BFF" w:rsidP="00A96FC0">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8</w:t>
            </w:r>
          </w:p>
        </w:tc>
        <w:tc>
          <w:tcPr>
            <w:tcW w:w="3718" w:type="dxa"/>
            <w:vMerge/>
          </w:tcPr>
          <w:p w:rsidR="0011308E" w:rsidRPr="00291B73" w:rsidRDefault="0011308E" w:rsidP="005D5085">
            <w:pPr>
              <w:pStyle w:val="NoSpacing"/>
              <w:jc w:val="both"/>
              <w:rPr>
                <w:rFonts w:asciiTheme="minorHAnsi" w:hAnsiTheme="minorHAnsi" w:cstheme="minorHAnsi"/>
                <w:sz w:val="24"/>
                <w:szCs w:val="24"/>
              </w:rPr>
            </w:pPr>
          </w:p>
        </w:tc>
      </w:tr>
      <w:tr w:rsidR="0011308E" w:rsidRPr="00291B73" w:rsidTr="00584EF8">
        <w:trPr>
          <w:trHeight w:val="493"/>
        </w:trPr>
        <w:tc>
          <w:tcPr>
            <w:tcW w:w="676" w:type="dxa"/>
            <w:vMerge/>
          </w:tcPr>
          <w:p w:rsidR="0011308E" w:rsidRPr="00291B73" w:rsidRDefault="0011308E" w:rsidP="005D5085">
            <w:pPr>
              <w:pStyle w:val="NoSpacing"/>
              <w:jc w:val="both"/>
              <w:rPr>
                <w:rFonts w:asciiTheme="minorHAnsi" w:hAnsiTheme="minorHAnsi" w:cstheme="minorHAnsi"/>
                <w:sz w:val="24"/>
                <w:szCs w:val="24"/>
              </w:rPr>
            </w:pPr>
          </w:p>
        </w:tc>
        <w:tc>
          <w:tcPr>
            <w:tcW w:w="4350" w:type="dxa"/>
            <w:gridSpan w:val="2"/>
          </w:tcPr>
          <w:p w:rsidR="0011308E" w:rsidRPr="00291B73" w:rsidRDefault="0011308E"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More than 500 Beds</w:t>
            </w:r>
          </w:p>
        </w:tc>
        <w:tc>
          <w:tcPr>
            <w:tcW w:w="1038" w:type="dxa"/>
            <w:gridSpan w:val="3"/>
          </w:tcPr>
          <w:p w:rsidR="0011308E" w:rsidRPr="00291B73" w:rsidRDefault="00A96FC0" w:rsidP="00A96FC0">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w:t>
            </w:r>
            <w:r w:rsidR="00FA5BFF" w:rsidRPr="00291B73">
              <w:rPr>
                <w:rFonts w:asciiTheme="minorHAnsi" w:hAnsiTheme="minorHAnsi" w:cstheme="minorHAnsi"/>
                <w:sz w:val="24"/>
                <w:szCs w:val="24"/>
              </w:rPr>
              <w:t>0</w:t>
            </w:r>
          </w:p>
        </w:tc>
        <w:tc>
          <w:tcPr>
            <w:tcW w:w="3718" w:type="dxa"/>
            <w:vMerge/>
          </w:tcPr>
          <w:p w:rsidR="0011308E" w:rsidRPr="00291B73" w:rsidRDefault="0011308E" w:rsidP="005D5085">
            <w:pPr>
              <w:pStyle w:val="NoSpacing"/>
              <w:jc w:val="both"/>
              <w:rPr>
                <w:rFonts w:asciiTheme="minorHAnsi" w:hAnsiTheme="minorHAnsi" w:cstheme="minorHAnsi"/>
                <w:sz w:val="24"/>
                <w:szCs w:val="24"/>
              </w:rPr>
            </w:pPr>
          </w:p>
        </w:tc>
      </w:tr>
      <w:tr w:rsidR="00CA5ACC" w:rsidRPr="00291B73" w:rsidTr="00584EF8">
        <w:trPr>
          <w:trHeight w:val="626"/>
        </w:trPr>
        <w:tc>
          <w:tcPr>
            <w:tcW w:w="676" w:type="dxa"/>
            <w:vMerge w:val="restart"/>
          </w:tcPr>
          <w:p w:rsidR="00CA5ACC" w:rsidRPr="00291B73" w:rsidRDefault="00CA5ACC"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5</w:t>
            </w:r>
          </w:p>
        </w:tc>
        <w:tc>
          <w:tcPr>
            <w:tcW w:w="5388" w:type="dxa"/>
            <w:gridSpan w:val="5"/>
          </w:tcPr>
          <w:p w:rsidR="00CA5ACC" w:rsidRPr="00291B73" w:rsidRDefault="00CA5ACC" w:rsidP="009C4209">
            <w:pPr>
              <w:pStyle w:val="NoSpacing"/>
              <w:rPr>
                <w:rFonts w:asciiTheme="minorHAnsi" w:hAnsiTheme="minorHAnsi" w:cstheme="minorHAnsi"/>
                <w:sz w:val="24"/>
                <w:szCs w:val="24"/>
              </w:rPr>
            </w:pPr>
            <w:r w:rsidRPr="00291B73">
              <w:rPr>
                <w:rFonts w:asciiTheme="minorHAnsi" w:hAnsiTheme="minorHAnsi" w:cstheme="minorHAnsi"/>
                <w:b/>
                <w:bCs/>
                <w:sz w:val="24"/>
                <w:szCs w:val="24"/>
                <w:lang w:bidi="en-US"/>
              </w:rPr>
              <w:t xml:space="preserve">Total </w:t>
            </w:r>
            <w:r w:rsidR="009C4209" w:rsidRPr="00291B73">
              <w:rPr>
                <w:rFonts w:asciiTheme="minorHAnsi" w:hAnsiTheme="minorHAnsi" w:cstheme="minorHAnsi"/>
                <w:b/>
                <w:bCs/>
                <w:sz w:val="24"/>
                <w:szCs w:val="24"/>
                <w:lang w:bidi="en-US"/>
              </w:rPr>
              <w:t xml:space="preserve">number of </w:t>
            </w:r>
            <w:r w:rsidRPr="00291B73">
              <w:rPr>
                <w:rFonts w:asciiTheme="minorHAnsi" w:hAnsiTheme="minorHAnsi" w:cstheme="minorHAnsi"/>
                <w:b/>
                <w:bCs/>
                <w:sz w:val="24"/>
                <w:szCs w:val="24"/>
                <w:lang w:bidi="en-US"/>
              </w:rPr>
              <w:t>Manpower On Payrolls of Service Provider</w:t>
            </w:r>
          </w:p>
        </w:tc>
        <w:tc>
          <w:tcPr>
            <w:tcW w:w="3718" w:type="dxa"/>
          </w:tcPr>
          <w:p w:rsidR="00CA5ACC" w:rsidRPr="00291B73" w:rsidRDefault="00CA5ACC" w:rsidP="005D5085">
            <w:pPr>
              <w:pStyle w:val="NoSpacing"/>
              <w:jc w:val="both"/>
              <w:rPr>
                <w:rFonts w:asciiTheme="minorHAnsi" w:hAnsiTheme="minorHAnsi" w:cstheme="minorHAnsi"/>
                <w:sz w:val="24"/>
                <w:szCs w:val="24"/>
              </w:rPr>
            </w:pPr>
          </w:p>
        </w:tc>
      </w:tr>
      <w:tr w:rsidR="00A96FC0" w:rsidRPr="00291B73" w:rsidTr="00584EF8">
        <w:trPr>
          <w:trHeight w:val="255"/>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B917AE">
            <w:pPr>
              <w:pStyle w:val="NoSpacing"/>
              <w:jc w:val="both"/>
              <w:rPr>
                <w:rFonts w:asciiTheme="minorHAnsi" w:hAnsiTheme="minorHAnsi" w:cstheme="minorHAnsi"/>
                <w:sz w:val="24"/>
                <w:szCs w:val="24"/>
              </w:rPr>
            </w:pPr>
            <w:r w:rsidRPr="00291B73">
              <w:rPr>
                <w:rFonts w:asciiTheme="minorHAnsi" w:hAnsiTheme="minorHAnsi" w:cstheme="minorHAnsi"/>
                <w:sz w:val="24"/>
                <w:szCs w:val="24"/>
              </w:rPr>
              <w:t>More than 1000 up to 10000</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5</w:t>
            </w:r>
          </w:p>
        </w:tc>
        <w:tc>
          <w:tcPr>
            <w:tcW w:w="3718" w:type="dxa"/>
            <w:vMerge w:val="restart"/>
          </w:tcPr>
          <w:p w:rsidR="00A96FC0" w:rsidRPr="00291B73" w:rsidRDefault="00A96FC0" w:rsidP="00AC02B3">
            <w:pPr>
              <w:pStyle w:val="NoSpacing"/>
              <w:tabs>
                <w:tab w:val="left" w:pos="1203"/>
              </w:tabs>
              <w:jc w:val="both"/>
              <w:rPr>
                <w:rFonts w:asciiTheme="minorHAnsi" w:hAnsiTheme="minorHAnsi" w:cstheme="minorHAnsi"/>
                <w:sz w:val="24"/>
                <w:szCs w:val="24"/>
              </w:rPr>
            </w:pPr>
            <w:r w:rsidRPr="00291B73">
              <w:rPr>
                <w:rFonts w:asciiTheme="minorHAnsi" w:hAnsiTheme="minorHAnsi" w:cstheme="minorHAnsi"/>
                <w:sz w:val="24"/>
                <w:szCs w:val="24"/>
                <w:lang w:bidi="en-US"/>
              </w:rPr>
              <w:t xml:space="preserve">Manpower on roll will be all employees on the books of the company on the date of release of this EOI. CA audited statement of manpower wages / manpower roll for the previous four quarters to be submitted as part of the technical </w:t>
            </w:r>
            <w:r w:rsidR="007D1C09" w:rsidRPr="00291B73">
              <w:rPr>
                <w:rFonts w:asciiTheme="minorHAnsi" w:hAnsiTheme="minorHAnsi" w:cstheme="minorHAnsi"/>
                <w:sz w:val="24"/>
                <w:szCs w:val="24"/>
                <w:lang w:bidi="en-US"/>
              </w:rPr>
              <w:t>documents</w:t>
            </w:r>
          </w:p>
        </w:tc>
      </w:tr>
      <w:tr w:rsidR="00A96FC0" w:rsidRPr="00291B73" w:rsidTr="00584EF8">
        <w:trPr>
          <w:trHeight w:val="245"/>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B917AE">
            <w:pPr>
              <w:pStyle w:val="NoSpacing"/>
              <w:tabs>
                <w:tab w:val="left" w:pos="1203"/>
              </w:tabs>
              <w:jc w:val="both"/>
              <w:rPr>
                <w:rFonts w:asciiTheme="minorHAnsi" w:hAnsiTheme="minorHAnsi" w:cstheme="minorHAnsi"/>
                <w:sz w:val="24"/>
                <w:szCs w:val="24"/>
              </w:rPr>
            </w:pPr>
            <w:r w:rsidRPr="00291B73">
              <w:rPr>
                <w:rFonts w:asciiTheme="minorHAnsi" w:hAnsiTheme="minorHAnsi" w:cstheme="minorHAnsi"/>
                <w:sz w:val="24"/>
                <w:szCs w:val="24"/>
              </w:rPr>
              <w:t>More than 10000 up to 25000</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8</w:t>
            </w:r>
          </w:p>
        </w:tc>
        <w:tc>
          <w:tcPr>
            <w:tcW w:w="3718" w:type="dxa"/>
            <w:vMerge/>
          </w:tcPr>
          <w:p w:rsidR="00A96FC0" w:rsidRPr="00291B73" w:rsidRDefault="00A96FC0" w:rsidP="005D5085">
            <w:pPr>
              <w:pStyle w:val="NoSpacing"/>
              <w:jc w:val="both"/>
              <w:rPr>
                <w:rFonts w:asciiTheme="minorHAnsi" w:hAnsiTheme="minorHAnsi" w:cstheme="minorHAnsi"/>
                <w:sz w:val="24"/>
                <w:szCs w:val="24"/>
              </w:rPr>
            </w:pPr>
          </w:p>
        </w:tc>
      </w:tr>
      <w:tr w:rsidR="00A96FC0" w:rsidRPr="00291B73" w:rsidTr="00584EF8">
        <w:trPr>
          <w:trHeight w:val="501"/>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B917AE">
            <w:pPr>
              <w:pStyle w:val="NoSpacing"/>
              <w:tabs>
                <w:tab w:val="left" w:pos="1203"/>
              </w:tabs>
              <w:jc w:val="both"/>
              <w:rPr>
                <w:rFonts w:asciiTheme="minorHAnsi" w:hAnsiTheme="minorHAnsi" w:cstheme="minorHAnsi"/>
                <w:sz w:val="24"/>
                <w:szCs w:val="24"/>
              </w:rPr>
            </w:pPr>
            <w:r w:rsidRPr="00291B73">
              <w:rPr>
                <w:rFonts w:asciiTheme="minorHAnsi" w:hAnsiTheme="minorHAnsi" w:cstheme="minorHAnsi"/>
                <w:sz w:val="24"/>
                <w:szCs w:val="24"/>
              </w:rPr>
              <w:t>More than 25000</w:t>
            </w:r>
          </w:p>
          <w:p w:rsidR="00A96FC0" w:rsidRPr="00291B73" w:rsidRDefault="00A96FC0" w:rsidP="00B917AE">
            <w:pPr>
              <w:pStyle w:val="NoSpacing"/>
              <w:tabs>
                <w:tab w:val="left" w:pos="1203"/>
              </w:tabs>
              <w:jc w:val="both"/>
              <w:rPr>
                <w:rFonts w:asciiTheme="minorHAnsi" w:hAnsiTheme="minorHAnsi" w:cstheme="minorHAnsi"/>
                <w:sz w:val="24"/>
                <w:szCs w:val="24"/>
              </w:rPr>
            </w:pPr>
          </w:p>
          <w:p w:rsidR="00A96FC0" w:rsidRPr="00291B73" w:rsidRDefault="00A96FC0" w:rsidP="007A539E">
            <w:pPr>
              <w:pStyle w:val="NoSpacing"/>
              <w:tabs>
                <w:tab w:val="left" w:pos="1203"/>
              </w:tabs>
              <w:jc w:val="both"/>
              <w:rPr>
                <w:rFonts w:asciiTheme="minorHAnsi" w:hAnsiTheme="minorHAnsi" w:cstheme="minorHAnsi"/>
                <w:sz w:val="24"/>
                <w:szCs w:val="24"/>
              </w:rPr>
            </w:pP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10</w:t>
            </w:r>
          </w:p>
        </w:tc>
        <w:tc>
          <w:tcPr>
            <w:tcW w:w="3718" w:type="dxa"/>
            <w:vMerge/>
          </w:tcPr>
          <w:p w:rsidR="00A96FC0" w:rsidRPr="00291B73" w:rsidRDefault="00A96FC0" w:rsidP="005D5085">
            <w:pPr>
              <w:pStyle w:val="NoSpacing"/>
              <w:jc w:val="both"/>
              <w:rPr>
                <w:rFonts w:asciiTheme="minorHAnsi" w:hAnsiTheme="minorHAnsi" w:cstheme="minorHAnsi"/>
                <w:sz w:val="24"/>
                <w:szCs w:val="24"/>
              </w:rPr>
            </w:pPr>
          </w:p>
        </w:tc>
      </w:tr>
      <w:tr w:rsidR="00CA5ACC" w:rsidRPr="00291B73" w:rsidTr="00584EF8">
        <w:trPr>
          <w:trHeight w:val="501"/>
        </w:trPr>
        <w:tc>
          <w:tcPr>
            <w:tcW w:w="676" w:type="dxa"/>
            <w:vMerge w:val="restart"/>
          </w:tcPr>
          <w:p w:rsidR="00CA5ACC" w:rsidRPr="00291B73" w:rsidRDefault="00CA5ACC"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6</w:t>
            </w:r>
          </w:p>
        </w:tc>
        <w:tc>
          <w:tcPr>
            <w:tcW w:w="5388" w:type="dxa"/>
            <w:gridSpan w:val="5"/>
          </w:tcPr>
          <w:p w:rsidR="00CA5ACC" w:rsidRPr="00291B73" w:rsidRDefault="00CA5ACC" w:rsidP="00377E6D">
            <w:pPr>
              <w:pStyle w:val="NoSpacing"/>
              <w:rPr>
                <w:rFonts w:asciiTheme="minorHAnsi" w:hAnsiTheme="minorHAnsi" w:cstheme="minorHAnsi"/>
                <w:sz w:val="24"/>
                <w:szCs w:val="24"/>
              </w:rPr>
            </w:pPr>
            <w:r w:rsidRPr="00291B73">
              <w:rPr>
                <w:rFonts w:asciiTheme="minorHAnsi" w:hAnsiTheme="minorHAnsi" w:cstheme="minorHAnsi"/>
                <w:b/>
                <w:bCs/>
                <w:sz w:val="24"/>
                <w:szCs w:val="24"/>
                <w:lang w:bidi="en-US"/>
              </w:rPr>
              <w:t xml:space="preserve">Total </w:t>
            </w:r>
            <w:r w:rsidR="009C4209" w:rsidRPr="00291B73">
              <w:rPr>
                <w:rFonts w:asciiTheme="minorHAnsi" w:hAnsiTheme="minorHAnsi" w:cstheme="minorHAnsi"/>
                <w:b/>
                <w:bCs/>
                <w:sz w:val="24"/>
                <w:szCs w:val="24"/>
                <w:lang w:bidi="en-US"/>
              </w:rPr>
              <w:t xml:space="preserve">number </w:t>
            </w:r>
            <w:r w:rsidRPr="00291B73">
              <w:rPr>
                <w:rFonts w:asciiTheme="minorHAnsi" w:hAnsiTheme="minorHAnsi" w:cstheme="minorHAnsi"/>
                <w:b/>
                <w:bCs/>
                <w:sz w:val="24"/>
                <w:szCs w:val="24"/>
                <w:lang w:bidi="en-US"/>
              </w:rPr>
              <w:t>of  technical Manpower On Payrolls of Service Provider</w:t>
            </w:r>
            <w:r w:rsidR="00741D48" w:rsidRPr="00291B73">
              <w:rPr>
                <w:rFonts w:asciiTheme="minorHAnsi" w:hAnsiTheme="minorHAnsi" w:cstheme="minorHAnsi"/>
                <w:b/>
                <w:bCs/>
                <w:sz w:val="24"/>
                <w:szCs w:val="24"/>
                <w:lang w:bidi="en-US"/>
              </w:rPr>
              <w:t xml:space="preserve"> (Doctors/N</w:t>
            </w:r>
            <w:r w:rsidR="002168E9" w:rsidRPr="00291B73">
              <w:rPr>
                <w:rFonts w:asciiTheme="minorHAnsi" w:hAnsiTheme="minorHAnsi" w:cstheme="minorHAnsi"/>
                <w:b/>
                <w:bCs/>
                <w:sz w:val="24"/>
                <w:szCs w:val="24"/>
                <w:lang w:bidi="en-US"/>
              </w:rPr>
              <w:t>urses/</w:t>
            </w:r>
            <w:r w:rsidRPr="00291B73">
              <w:rPr>
                <w:rFonts w:asciiTheme="minorHAnsi" w:hAnsiTheme="minorHAnsi" w:cstheme="minorHAnsi"/>
                <w:b/>
                <w:bCs/>
                <w:sz w:val="24"/>
                <w:szCs w:val="24"/>
                <w:lang w:bidi="en-US"/>
              </w:rPr>
              <w:t>Paramedics</w:t>
            </w:r>
            <w:r w:rsidR="002168E9" w:rsidRPr="00291B73">
              <w:rPr>
                <w:rFonts w:asciiTheme="minorHAnsi" w:hAnsiTheme="minorHAnsi" w:cstheme="minorHAnsi"/>
                <w:b/>
                <w:bCs/>
                <w:sz w:val="24"/>
                <w:szCs w:val="24"/>
                <w:lang w:bidi="en-US"/>
              </w:rPr>
              <w:t>/ Bio-Med Engg etc</w:t>
            </w:r>
            <w:r w:rsidR="00741D48" w:rsidRPr="00291B73">
              <w:rPr>
                <w:rFonts w:asciiTheme="minorHAnsi" w:hAnsiTheme="minorHAnsi" w:cstheme="minorHAnsi"/>
                <w:b/>
                <w:bCs/>
                <w:sz w:val="24"/>
                <w:szCs w:val="24"/>
                <w:lang w:bidi="en-US"/>
              </w:rPr>
              <w:t>)</w:t>
            </w:r>
          </w:p>
        </w:tc>
        <w:tc>
          <w:tcPr>
            <w:tcW w:w="3718" w:type="dxa"/>
          </w:tcPr>
          <w:p w:rsidR="00CA5ACC" w:rsidRPr="00291B73" w:rsidRDefault="00CA5ACC" w:rsidP="005D5085">
            <w:pPr>
              <w:pStyle w:val="NoSpacing"/>
              <w:jc w:val="both"/>
              <w:rPr>
                <w:rFonts w:asciiTheme="minorHAnsi" w:hAnsiTheme="minorHAnsi" w:cstheme="minorHAnsi"/>
                <w:sz w:val="24"/>
                <w:szCs w:val="24"/>
              </w:rPr>
            </w:pPr>
          </w:p>
        </w:tc>
      </w:tr>
      <w:tr w:rsidR="00A96FC0" w:rsidRPr="00291B73" w:rsidTr="00584EF8">
        <w:trPr>
          <w:trHeight w:val="501"/>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351EC6">
            <w:pPr>
              <w:pStyle w:val="NoSpacing"/>
              <w:jc w:val="both"/>
              <w:rPr>
                <w:rFonts w:asciiTheme="minorHAnsi" w:hAnsiTheme="minorHAnsi" w:cstheme="minorHAnsi"/>
                <w:sz w:val="24"/>
                <w:szCs w:val="24"/>
                <w:lang w:bidi="en-US"/>
              </w:rPr>
            </w:pPr>
            <w:r w:rsidRPr="00291B73">
              <w:rPr>
                <w:rFonts w:asciiTheme="minorHAnsi" w:hAnsiTheme="minorHAnsi" w:cstheme="minorHAnsi"/>
                <w:sz w:val="24"/>
                <w:szCs w:val="24"/>
                <w:lang w:bidi="en-US"/>
              </w:rPr>
              <w:t>More than 500 up to 1000</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5</w:t>
            </w:r>
          </w:p>
        </w:tc>
        <w:tc>
          <w:tcPr>
            <w:tcW w:w="3718" w:type="dxa"/>
            <w:vMerge w:val="restart"/>
          </w:tcPr>
          <w:p w:rsidR="00A96FC0" w:rsidRPr="00291B73" w:rsidRDefault="00A96FC0"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lang w:bidi="en-US"/>
              </w:rPr>
              <w:t xml:space="preserve">Manpower on roll will be all employees on the books of the company on the date of release of this EOI. CA audited statement of manpower wages / manpower roll </w:t>
            </w:r>
            <w:r w:rsidRPr="00291B73">
              <w:rPr>
                <w:rFonts w:asciiTheme="minorHAnsi" w:hAnsiTheme="minorHAnsi" w:cstheme="minorHAnsi"/>
                <w:sz w:val="24"/>
                <w:szCs w:val="24"/>
                <w:lang w:bidi="en-US"/>
              </w:rPr>
              <w:lastRenderedPageBreak/>
              <w:t>for the previous four quarters to be submit</w:t>
            </w:r>
            <w:r w:rsidR="007D1C09" w:rsidRPr="00291B73">
              <w:rPr>
                <w:rFonts w:asciiTheme="minorHAnsi" w:hAnsiTheme="minorHAnsi" w:cstheme="minorHAnsi"/>
                <w:sz w:val="24"/>
                <w:szCs w:val="24"/>
                <w:lang w:bidi="en-US"/>
              </w:rPr>
              <w:t>ted as part of the technical documents</w:t>
            </w:r>
            <w:r w:rsidRPr="00291B73">
              <w:rPr>
                <w:rFonts w:asciiTheme="minorHAnsi" w:hAnsiTheme="minorHAnsi" w:cstheme="minorHAnsi"/>
                <w:sz w:val="24"/>
                <w:szCs w:val="24"/>
                <w:lang w:bidi="en-US"/>
              </w:rPr>
              <w:t>.</w:t>
            </w:r>
          </w:p>
        </w:tc>
      </w:tr>
      <w:tr w:rsidR="00A96FC0" w:rsidRPr="00291B73" w:rsidTr="00584EF8">
        <w:trPr>
          <w:trHeight w:val="501"/>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351EC6">
            <w:pPr>
              <w:pStyle w:val="NoSpacing"/>
              <w:jc w:val="both"/>
              <w:rPr>
                <w:rFonts w:asciiTheme="minorHAnsi" w:hAnsiTheme="minorHAnsi" w:cstheme="minorHAnsi"/>
                <w:sz w:val="24"/>
                <w:szCs w:val="24"/>
                <w:lang w:bidi="en-US"/>
              </w:rPr>
            </w:pPr>
            <w:r w:rsidRPr="00291B73">
              <w:rPr>
                <w:rFonts w:asciiTheme="minorHAnsi" w:hAnsiTheme="minorHAnsi" w:cstheme="minorHAnsi"/>
                <w:sz w:val="24"/>
                <w:szCs w:val="24"/>
                <w:lang w:bidi="en-US"/>
              </w:rPr>
              <w:t>More than 1000 up to 1500</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8</w:t>
            </w:r>
          </w:p>
        </w:tc>
        <w:tc>
          <w:tcPr>
            <w:tcW w:w="3718" w:type="dxa"/>
            <w:vMerge/>
          </w:tcPr>
          <w:p w:rsidR="00A96FC0" w:rsidRPr="00291B73" w:rsidRDefault="00A96FC0" w:rsidP="005D5085">
            <w:pPr>
              <w:pStyle w:val="NoSpacing"/>
              <w:jc w:val="both"/>
              <w:rPr>
                <w:rFonts w:asciiTheme="minorHAnsi" w:hAnsiTheme="minorHAnsi" w:cstheme="minorHAnsi"/>
                <w:sz w:val="24"/>
                <w:szCs w:val="24"/>
              </w:rPr>
            </w:pPr>
          </w:p>
        </w:tc>
      </w:tr>
      <w:tr w:rsidR="00A96FC0" w:rsidRPr="00291B73" w:rsidTr="00584EF8">
        <w:trPr>
          <w:trHeight w:val="501"/>
        </w:trPr>
        <w:tc>
          <w:tcPr>
            <w:tcW w:w="676" w:type="dxa"/>
            <w:vMerge/>
          </w:tcPr>
          <w:p w:rsidR="00A96FC0" w:rsidRPr="00291B73" w:rsidRDefault="00A96FC0" w:rsidP="005D5085">
            <w:pPr>
              <w:pStyle w:val="NoSpacing"/>
              <w:jc w:val="both"/>
              <w:rPr>
                <w:rFonts w:asciiTheme="minorHAnsi" w:hAnsiTheme="minorHAnsi" w:cstheme="minorHAnsi"/>
                <w:sz w:val="24"/>
                <w:szCs w:val="24"/>
              </w:rPr>
            </w:pPr>
          </w:p>
        </w:tc>
        <w:tc>
          <w:tcPr>
            <w:tcW w:w="4350" w:type="dxa"/>
            <w:gridSpan w:val="2"/>
          </w:tcPr>
          <w:p w:rsidR="00A96FC0" w:rsidRPr="00291B73" w:rsidRDefault="00A96FC0" w:rsidP="00351EC6">
            <w:pPr>
              <w:pStyle w:val="NoSpacing"/>
              <w:jc w:val="both"/>
              <w:rPr>
                <w:rFonts w:asciiTheme="minorHAnsi" w:hAnsiTheme="minorHAnsi" w:cstheme="minorHAnsi"/>
                <w:sz w:val="24"/>
                <w:szCs w:val="24"/>
                <w:lang w:bidi="en-US"/>
              </w:rPr>
            </w:pPr>
            <w:r w:rsidRPr="00291B73">
              <w:rPr>
                <w:rFonts w:asciiTheme="minorHAnsi" w:hAnsiTheme="minorHAnsi" w:cstheme="minorHAnsi"/>
                <w:sz w:val="24"/>
                <w:szCs w:val="24"/>
                <w:lang w:bidi="en-US"/>
              </w:rPr>
              <w:t>More than 1500</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10</w:t>
            </w:r>
          </w:p>
        </w:tc>
        <w:tc>
          <w:tcPr>
            <w:tcW w:w="3718" w:type="dxa"/>
            <w:vMerge/>
          </w:tcPr>
          <w:p w:rsidR="00A96FC0" w:rsidRPr="00291B73" w:rsidRDefault="00A96FC0" w:rsidP="005D5085">
            <w:pPr>
              <w:pStyle w:val="NoSpacing"/>
              <w:jc w:val="both"/>
              <w:rPr>
                <w:rFonts w:asciiTheme="minorHAnsi" w:hAnsiTheme="minorHAnsi" w:cstheme="minorHAnsi"/>
                <w:sz w:val="24"/>
                <w:szCs w:val="24"/>
              </w:rPr>
            </w:pPr>
          </w:p>
        </w:tc>
      </w:tr>
      <w:tr w:rsidR="00A96FC0" w:rsidRPr="00291B73" w:rsidTr="0003665D">
        <w:trPr>
          <w:trHeight w:val="236"/>
        </w:trPr>
        <w:tc>
          <w:tcPr>
            <w:tcW w:w="710" w:type="dxa"/>
            <w:gridSpan w:val="2"/>
            <w:vMerge w:val="restart"/>
          </w:tcPr>
          <w:p w:rsidR="00A96FC0" w:rsidRPr="00291B73" w:rsidRDefault="00A96FC0" w:rsidP="00351EC6">
            <w:pPr>
              <w:pStyle w:val="NoSpacing"/>
              <w:jc w:val="both"/>
              <w:rPr>
                <w:rFonts w:cstheme="minorHAnsi"/>
              </w:rPr>
            </w:pPr>
            <w:r w:rsidRPr="00291B73">
              <w:rPr>
                <w:rFonts w:cstheme="minorHAnsi"/>
              </w:rPr>
              <w:lastRenderedPageBreak/>
              <w:t>7</w:t>
            </w:r>
          </w:p>
        </w:tc>
        <w:tc>
          <w:tcPr>
            <w:tcW w:w="5343" w:type="dxa"/>
            <w:gridSpan w:val="3"/>
          </w:tcPr>
          <w:p w:rsidR="00A96FC0" w:rsidRPr="00291B73" w:rsidRDefault="000F0D55" w:rsidP="009C4209">
            <w:pPr>
              <w:pStyle w:val="NoSpacing"/>
              <w:rPr>
                <w:rFonts w:cstheme="minorHAnsi"/>
              </w:rPr>
            </w:pPr>
            <w:r w:rsidRPr="00291B73">
              <w:rPr>
                <w:rFonts w:asciiTheme="minorHAnsi" w:hAnsiTheme="minorHAnsi" w:cstheme="minorHAnsi"/>
                <w:b/>
                <w:bCs/>
                <w:sz w:val="24"/>
                <w:szCs w:val="24"/>
                <w:lang w:bidi="en-US"/>
              </w:rPr>
              <w:t xml:space="preserve">In-house capability to execute scope of work without subcontracting </w:t>
            </w:r>
          </w:p>
        </w:tc>
        <w:tc>
          <w:tcPr>
            <w:tcW w:w="3729" w:type="dxa"/>
            <w:gridSpan w:val="2"/>
          </w:tcPr>
          <w:p w:rsidR="00A96FC0" w:rsidRPr="00291B73" w:rsidRDefault="00A96FC0" w:rsidP="00351EC6">
            <w:pPr>
              <w:pStyle w:val="NoSpacing"/>
              <w:jc w:val="both"/>
              <w:rPr>
                <w:rFonts w:cstheme="minorHAnsi"/>
              </w:rPr>
            </w:pPr>
          </w:p>
        </w:tc>
      </w:tr>
      <w:tr w:rsidR="00A96FC0" w:rsidRPr="00291B73" w:rsidTr="0003665D">
        <w:trPr>
          <w:trHeight w:val="240"/>
        </w:trPr>
        <w:tc>
          <w:tcPr>
            <w:tcW w:w="710" w:type="dxa"/>
            <w:gridSpan w:val="2"/>
            <w:vMerge/>
          </w:tcPr>
          <w:p w:rsidR="00A96FC0" w:rsidRPr="00291B73" w:rsidRDefault="00A96FC0" w:rsidP="00351EC6">
            <w:pPr>
              <w:pStyle w:val="NoSpacing"/>
              <w:jc w:val="both"/>
              <w:rPr>
                <w:rFonts w:cstheme="minorHAnsi"/>
              </w:rPr>
            </w:pPr>
          </w:p>
        </w:tc>
        <w:tc>
          <w:tcPr>
            <w:tcW w:w="4322" w:type="dxa"/>
            <w:gridSpan w:val="2"/>
          </w:tcPr>
          <w:p w:rsidR="00A96FC0" w:rsidRPr="00291B73" w:rsidRDefault="00DC7A7B" w:rsidP="000F0D55">
            <w:pPr>
              <w:pStyle w:val="NoSpacing"/>
              <w:jc w:val="both"/>
              <w:rPr>
                <w:rFonts w:asciiTheme="minorHAnsi" w:hAnsiTheme="minorHAnsi" w:cstheme="minorHAnsi"/>
                <w:sz w:val="24"/>
                <w:szCs w:val="24"/>
              </w:rPr>
            </w:pPr>
            <w:r w:rsidRPr="00291B73">
              <w:rPr>
                <w:rFonts w:asciiTheme="minorHAnsi" w:hAnsiTheme="minorHAnsi" w:cstheme="minorHAnsi"/>
                <w:sz w:val="24"/>
                <w:szCs w:val="24"/>
              </w:rPr>
              <w:t>At least 75% of scope of work – 6</w:t>
            </w:r>
            <w:r w:rsidR="000F0D55" w:rsidRPr="00291B73">
              <w:rPr>
                <w:rFonts w:asciiTheme="minorHAnsi" w:hAnsiTheme="minorHAnsi" w:cstheme="minorHAnsi"/>
                <w:sz w:val="24"/>
                <w:szCs w:val="24"/>
              </w:rPr>
              <w:t xml:space="preserve"> categories out of 8</w:t>
            </w:r>
            <w:r w:rsidR="007F0657" w:rsidRPr="00291B73">
              <w:rPr>
                <w:rFonts w:asciiTheme="minorHAnsi" w:hAnsiTheme="minorHAnsi" w:cstheme="minorHAnsi"/>
                <w:sz w:val="24"/>
                <w:szCs w:val="24"/>
              </w:rPr>
              <w:t xml:space="preserve"> mentioned under scope of EOI</w:t>
            </w:r>
          </w:p>
        </w:tc>
        <w:tc>
          <w:tcPr>
            <w:tcW w:w="1021" w:type="dxa"/>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5</w:t>
            </w:r>
          </w:p>
        </w:tc>
        <w:tc>
          <w:tcPr>
            <w:tcW w:w="3729" w:type="dxa"/>
            <w:gridSpan w:val="2"/>
            <w:vMerge w:val="restart"/>
          </w:tcPr>
          <w:p w:rsidR="00A96FC0" w:rsidRPr="00291B73" w:rsidRDefault="000E2021" w:rsidP="004A1F86">
            <w:pPr>
              <w:pStyle w:val="NoSpacing"/>
              <w:jc w:val="both"/>
              <w:rPr>
                <w:rFonts w:cstheme="minorHAnsi"/>
              </w:rPr>
            </w:pPr>
            <w:r w:rsidRPr="00291B73">
              <w:rPr>
                <w:rFonts w:asciiTheme="minorHAnsi" w:hAnsiTheme="minorHAnsi" w:cstheme="minorHAnsi"/>
                <w:sz w:val="24"/>
                <w:szCs w:val="24"/>
              </w:rPr>
              <w:t xml:space="preserve">Participant </w:t>
            </w:r>
            <w:r w:rsidR="004A1F86" w:rsidRPr="00291B73">
              <w:rPr>
                <w:rFonts w:asciiTheme="minorHAnsi" w:hAnsiTheme="minorHAnsi" w:cstheme="minorHAnsi"/>
                <w:sz w:val="24"/>
                <w:szCs w:val="24"/>
              </w:rPr>
              <w:t xml:space="preserve">shall submit a self declaration </w:t>
            </w:r>
            <w:r w:rsidRPr="00291B73">
              <w:rPr>
                <w:rFonts w:asciiTheme="minorHAnsi" w:hAnsiTheme="minorHAnsi" w:cstheme="minorHAnsi"/>
                <w:sz w:val="24"/>
                <w:szCs w:val="24"/>
              </w:rPr>
              <w:t xml:space="preserve">attested by Chartered accountant in this regard. </w:t>
            </w:r>
            <w:r w:rsidR="004A1F86" w:rsidRPr="00291B73">
              <w:rPr>
                <w:rFonts w:asciiTheme="minorHAnsi" w:hAnsiTheme="minorHAnsi" w:cstheme="minorHAnsi"/>
                <w:sz w:val="24"/>
                <w:szCs w:val="24"/>
              </w:rPr>
              <w:t>Declaration must details the list of categories with s</w:t>
            </w:r>
            <w:r w:rsidRPr="00291B73">
              <w:rPr>
                <w:rFonts w:asciiTheme="minorHAnsi" w:hAnsiTheme="minorHAnsi" w:cstheme="minorHAnsi"/>
                <w:sz w:val="24"/>
                <w:szCs w:val="24"/>
              </w:rPr>
              <w:t xml:space="preserve">upporting </w:t>
            </w:r>
            <w:r w:rsidR="004A1F86" w:rsidRPr="00291B73">
              <w:rPr>
                <w:rFonts w:asciiTheme="minorHAnsi" w:hAnsiTheme="minorHAnsi" w:cstheme="minorHAnsi"/>
                <w:sz w:val="24"/>
                <w:szCs w:val="24"/>
              </w:rPr>
              <w:t>information</w:t>
            </w:r>
            <w:r w:rsidRPr="00291B73">
              <w:rPr>
                <w:rFonts w:asciiTheme="minorHAnsi" w:hAnsiTheme="minorHAnsi" w:cstheme="minorHAnsi"/>
                <w:sz w:val="24"/>
                <w:szCs w:val="24"/>
              </w:rPr>
              <w:t xml:space="preserve"> such as manpower and </w:t>
            </w:r>
            <w:r w:rsidR="004A1F86" w:rsidRPr="00291B73">
              <w:rPr>
                <w:rFonts w:asciiTheme="minorHAnsi" w:hAnsiTheme="minorHAnsi" w:cstheme="minorHAnsi"/>
                <w:sz w:val="24"/>
                <w:szCs w:val="24"/>
              </w:rPr>
              <w:t xml:space="preserve">infrastructure capabilities </w:t>
            </w:r>
          </w:p>
        </w:tc>
      </w:tr>
      <w:tr w:rsidR="00A96FC0" w:rsidRPr="00291B73" w:rsidTr="0003665D">
        <w:trPr>
          <w:trHeight w:val="244"/>
        </w:trPr>
        <w:tc>
          <w:tcPr>
            <w:tcW w:w="710" w:type="dxa"/>
            <w:gridSpan w:val="2"/>
            <w:vMerge/>
          </w:tcPr>
          <w:p w:rsidR="00A96FC0" w:rsidRPr="00291B73" w:rsidRDefault="00A96FC0" w:rsidP="00351EC6">
            <w:pPr>
              <w:pStyle w:val="NoSpacing"/>
              <w:jc w:val="both"/>
              <w:rPr>
                <w:rFonts w:cstheme="minorHAnsi"/>
              </w:rPr>
            </w:pPr>
          </w:p>
        </w:tc>
        <w:tc>
          <w:tcPr>
            <w:tcW w:w="4322" w:type="dxa"/>
            <w:gridSpan w:val="2"/>
          </w:tcPr>
          <w:p w:rsidR="00A96FC0" w:rsidRPr="00291B73" w:rsidRDefault="000E2021" w:rsidP="0003665D">
            <w:pPr>
              <w:pStyle w:val="NoSpacing"/>
              <w:jc w:val="both"/>
              <w:rPr>
                <w:rFonts w:asciiTheme="minorHAnsi" w:hAnsiTheme="minorHAnsi" w:cstheme="minorHAnsi"/>
                <w:sz w:val="24"/>
                <w:szCs w:val="24"/>
              </w:rPr>
            </w:pPr>
            <w:r w:rsidRPr="00291B73">
              <w:rPr>
                <w:rFonts w:asciiTheme="minorHAnsi" w:hAnsiTheme="minorHAnsi" w:cstheme="minorHAnsi"/>
                <w:sz w:val="24"/>
                <w:szCs w:val="24"/>
              </w:rPr>
              <w:t>At least 90% of scope of work – 7 categories out of 8</w:t>
            </w:r>
            <w:r w:rsidR="007F0657" w:rsidRPr="00291B73">
              <w:rPr>
                <w:rFonts w:asciiTheme="minorHAnsi" w:hAnsiTheme="minorHAnsi" w:cstheme="minorHAnsi"/>
                <w:sz w:val="24"/>
                <w:szCs w:val="24"/>
              </w:rPr>
              <w:t xml:space="preserve"> mentioned under scope of EOI</w:t>
            </w:r>
          </w:p>
        </w:tc>
        <w:tc>
          <w:tcPr>
            <w:tcW w:w="1021" w:type="dxa"/>
          </w:tcPr>
          <w:p w:rsidR="00A96FC0" w:rsidRPr="00291B73" w:rsidRDefault="00FA5BFF"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10</w:t>
            </w:r>
          </w:p>
        </w:tc>
        <w:tc>
          <w:tcPr>
            <w:tcW w:w="3729" w:type="dxa"/>
            <w:gridSpan w:val="2"/>
            <w:vMerge/>
          </w:tcPr>
          <w:p w:rsidR="00A96FC0" w:rsidRPr="00291B73" w:rsidRDefault="00A96FC0" w:rsidP="00351EC6">
            <w:pPr>
              <w:pStyle w:val="NoSpacing"/>
              <w:jc w:val="both"/>
              <w:rPr>
                <w:rFonts w:cstheme="minorHAnsi"/>
              </w:rPr>
            </w:pPr>
          </w:p>
        </w:tc>
      </w:tr>
      <w:tr w:rsidR="00A96FC0" w:rsidRPr="00291B73" w:rsidTr="0003665D">
        <w:trPr>
          <w:trHeight w:val="244"/>
        </w:trPr>
        <w:tc>
          <w:tcPr>
            <w:tcW w:w="710" w:type="dxa"/>
            <w:gridSpan w:val="2"/>
            <w:vMerge/>
          </w:tcPr>
          <w:p w:rsidR="00A96FC0" w:rsidRPr="00291B73" w:rsidRDefault="00A96FC0" w:rsidP="00351EC6">
            <w:pPr>
              <w:pStyle w:val="NoSpacing"/>
              <w:jc w:val="both"/>
              <w:rPr>
                <w:rFonts w:cstheme="minorHAnsi"/>
              </w:rPr>
            </w:pPr>
          </w:p>
        </w:tc>
        <w:tc>
          <w:tcPr>
            <w:tcW w:w="4322" w:type="dxa"/>
            <w:gridSpan w:val="2"/>
          </w:tcPr>
          <w:p w:rsidR="00A96FC0" w:rsidRPr="00291B73" w:rsidRDefault="000E2021" w:rsidP="00351EC6">
            <w:pPr>
              <w:pStyle w:val="NoSpacing"/>
              <w:jc w:val="both"/>
              <w:rPr>
                <w:rFonts w:asciiTheme="minorHAnsi" w:hAnsiTheme="minorHAnsi" w:cstheme="minorHAnsi"/>
                <w:sz w:val="24"/>
                <w:szCs w:val="24"/>
              </w:rPr>
            </w:pPr>
            <w:r w:rsidRPr="00291B73">
              <w:rPr>
                <w:rFonts w:asciiTheme="minorHAnsi" w:hAnsiTheme="minorHAnsi" w:cstheme="minorHAnsi"/>
                <w:sz w:val="24"/>
                <w:szCs w:val="24"/>
              </w:rPr>
              <w:t>100% of scope of work – 8 categories out of 8</w:t>
            </w:r>
            <w:r w:rsidR="007F0657" w:rsidRPr="00291B73">
              <w:rPr>
                <w:rFonts w:asciiTheme="minorHAnsi" w:hAnsiTheme="minorHAnsi" w:cstheme="minorHAnsi"/>
                <w:sz w:val="24"/>
                <w:szCs w:val="24"/>
              </w:rPr>
              <w:t xml:space="preserve"> mentioned under scope of EOI</w:t>
            </w:r>
          </w:p>
        </w:tc>
        <w:tc>
          <w:tcPr>
            <w:tcW w:w="1021" w:type="dxa"/>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w:t>
            </w:r>
            <w:r w:rsidR="00FA5BFF" w:rsidRPr="00291B73">
              <w:rPr>
                <w:rFonts w:asciiTheme="minorHAnsi" w:hAnsiTheme="minorHAnsi" w:cstheme="minorHAnsi"/>
                <w:sz w:val="24"/>
                <w:szCs w:val="24"/>
              </w:rPr>
              <w:t>5</w:t>
            </w:r>
          </w:p>
        </w:tc>
        <w:tc>
          <w:tcPr>
            <w:tcW w:w="3729" w:type="dxa"/>
            <w:gridSpan w:val="2"/>
            <w:vMerge/>
          </w:tcPr>
          <w:p w:rsidR="00A96FC0" w:rsidRPr="00291B73" w:rsidRDefault="00A96FC0" w:rsidP="00351EC6">
            <w:pPr>
              <w:pStyle w:val="NoSpacing"/>
              <w:jc w:val="both"/>
              <w:rPr>
                <w:rFonts w:cstheme="minorHAnsi"/>
              </w:rPr>
            </w:pPr>
          </w:p>
        </w:tc>
      </w:tr>
      <w:tr w:rsidR="009C4209" w:rsidRPr="00291B73" w:rsidTr="0003665D">
        <w:trPr>
          <w:trHeight w:val="313"/>
        </w:trPr>
        <w:tc>
          <w:tcPr>
            <w:tcW w:w="710" w:type="dxa"/>
            <w:gridSpan w:val="2"/>
            <w:vMerge w:val="restart"/>
          </w:tcPr>
          <w:p w:rsidR="009C4209" w:rsidRPr="00291B73" w:rsidRDefault="009C4209" w:rsidP="005D5085">
            <w:pPr>
              <w:pStyle w:val="NoSpacing"/>
              <w:jc w:val="both"/>
              <w:rPr>
                <w:rFonts w:asciiTheme="minorHAnsi" w:hAnsiTheme="minorHAnsi" w:cstheme="minorHAnsi"/>
                <w:sz w:val="24"/>
                <w:szCs w:val="24"/>
              </w:rPr>
            </w:pPr>
            <w:r w:rsidRPr="00291B73">
              <w:rPr>
                <w:rFonts w:asciiTheme="minorHAnsi" w:hAnsiTheme="minorHAnsi" w:cstheme="minorHAnsi"/>
                <w:sz w:val="24"/>
                <w:szCs w:val="24"/>
              </w:rPr>
              <w:t>8</w:t>
            </w:r>
          </w:p>
        </w:tc>
        <w:tc>
          <w:tcPr>
            <w:tcW w:w="5354" w:type="dxa"/>
            <w:gridSpan w:val="4"/>
          </w:tcPr>
          <w:p w:rsidR="009C4209" w:rsidRPr="00291B73" w:rsidRDefault="009C4209" w:rsidP="009C4209">
            <w:pPr>
              <w:pStyle w:val="NoSpacing"/>
              <w:rPr>
                <w:rFonts w:asciiTheme="minorHAnsi" w:hAnsiTheme="minorHAnsi" w:cstheme="minorHAnsi"/>
                <w:sz w:val="24"/>
                <w:szCs w:val="24"/>
              </w:rPr>
            </w:pPr>
            <w:r w:rsidRPr="00291B73">
              <w:rPr>
                <w:rFonts w:asciiTheme="minorHAnsi" w:hAnsiTheme="minorHAnsi" w:cstheme="minorHAnsi"/>
                <w:b/>
                <w:bCs/>
                <w:sz w:val="24"/>
                <w:szCs w:val="24"/>
                <w:lang w:bidi="en-US"/>
              </w:rPr>
              <w:t>Quality assurance criteria</w:t>
            </w:r>
          </w:p>
        </w:tc>
        <w:tc>
          <w:tcPr>
            <w:tcW w:w="3718" w:type="dxa"/>
          </w:tcPr>
          <w:p w:rsidR="009C4209" w:rsidRPr="00291B73" w:rsidRDefault="009C4209" w:rsidP="005D5085">
            <w:pPr>
              <w:pStyle w:val="NoSpacing"/>
              <w:jc w:val="both"/>
              <w:rPr>
                <w:rFonts w:asciiTheme="minorHAnsi" w:hAnsiTheme="minorHAnsi" w:cstheme="minorHAnsi"/>
                <w:sz w:val="24"/>
                <w:szCs w:val="24"/>
              </w:rPr>
            </w:pPr>
          </w:p>
        </w:tc>
      </w:tr>
      <w:tr w:rsidR="00A96FC0" w:rsidRPr="00291B73" w:rsidTr="0003665D">
        <w:trPr>
          <w:trHeight w:val="313"/>
        </w:trPr>
        <w:tc>
          <w:tcPr>
            <w:tcW w:w="710" w:type="dxa"/>
            <w:gridSpan w:val="2"/>
            <w:vMerge/>
          </w:tcPr>
          <w:p w:rsidR="00A96FC0" w:rsidRPr="00291B73" w:rsidRDefault="00A96FC0" w:rsidP="005D5085">
            <w:pPr>
              <w:pStyle w:val="NoSpacing"/>
              <w:jc w:val="both"/>
              <w:rPr>
                <w:rFonts w:asciiTheme="minorHAnsi" w:hAnsiTheme="minorHAnsi" w:cstheme="minorHAnsi"/>
                <w:sz w:val="24"/>
                <w:szCs w:val="24"/>
              </w:rPr>
            </w:pPr>
          </w:p>
        </w:tc>
        <w:tc>
          <w:tcPr>
            <w:tcW w:w="4316" w:type="dxa"/>
          </w:tcPr>
          <w:p w:rsidR="00A96FC0" w:rsidRPr="00291B73" w:rsidRDefault="00A96FC0" w:rsidP="00351EC6">
            <w:pPr>
              <w:pStyle w:val="NoSpacing"/>
              <w:jc w:val="both"/>
              <w:rPr>
                <w:rFonts w:asciiTheme="minorHAnsi" w:hAnsiTheme="minorHAnsi" w:cstheme="minorHAnsi"/>
                <w:sz w:val="24"/>
                <w:szCs w:val="24"/>
              </w:rPr>
            </w:pPr>
            <w:r w:rsidRPr="00291B73">
              <w:rPr>
                <w:rFonts w:asciiTheme="minorHAnsi" w:hAnsiTheme="minorHAnsi" w:cstheme="minorHAnsi"/>
                <w:sz w:val="24"/>
                <w:szCs w:val="24"/>
              </w:rPr>
              <w:t>Only ISO 9001</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5</w:t>
            </w:r>
          </w:p>
        </w:tc>
        <w:tc>
          <w:tcPr>
            <w:tcW w:w="3718" w:type="dxa"/>
            <w:vMerge w:val="restart"/>
          </w:tcPr>
          <w:p w:rsidR="00A96FC0" w:rsidRPr="00291B73" w:rsidRDefault="00A96FC0" w:rsidP="00823B8C">
            <w:pPr>
              <w:pStyle w:val="NoSpacing"/>
              <w:jc w:val="both"/>
              <w:rPr>
                <w:rFonts w:asciiTheme="minorHAnsi" w:hAnsiTheme="minorHAnsi" w:cstheme="minorHAnsi"/>
                <w:sz w:val="24"/>
                <w:szCs w:val="24"/>
              </w:rPr>
            </w:pPr>
            <w:r w:rsidRPr="00291B73">
              <w:rPr>
                <w:rFonts w:asciiTheme="minorHAnsi" w:hAnsiTheme="minorHAnsi" w:cstheme="minorHAnsi"/>
                <w:sz w:val="24"/>
                <w:szCs w:val="24"/>
              </w:rPr>
              <w:t>QA certification should have been obtained at least a ye</w:t>
            </w:r>
            <w:r w:rsidR="0003665D" w:rsidRPr="00291B73">
              <w:rPr>
                <w:rFonts w:asciiTheme="minorHAnsi" w:hAnsiTheme="minorHAnsi" w:cstheme="minorHAnsi"/>
                <w:sz w:val="24"/>
                <w:szCs w:val="24"/>
              </w:rPr>
              <w:t>ar before the date of the EOI</w:t>
            </w:r>
            <w:r w:rsidRPr="00291B73">
              <w:rPr>
                <w:rFonts w:asciiTheme="minorHAnsi" w:hAnsiTheme="minorHAnsi" w:cstheme="minorHAnsi"/>
                <w:sz w:val="24"/>
                <w:szCs w:val="24"/>
              </w:rPr>
              <w:t xml:space="preserve"> release. Certification sho</w:t>
            </w:r>
            <w:r w:rsidR="0070657B" w:rsidRPr="00291B73">
              <w:rPr>
                <w:rFonts w:asciiTheme="minorHAnsi" w:hAnsiTheme="minorHAnsi" w:cstheme="minorHAnsi"/>
                <w:sz w:val="24"/>
                <w:szCs w:val="24"/>
              </w:rPr>
              <w:t xml:space="preserve">uld be valid </w:t>
            </w:r>
            <w:r w:rsidRPr="00291B73">
              <w:rPr>
                <w:rFonts w:asciiTheme="minorHAnsi" w:hAnsiTheme="minorHAnsi" w:cstheme="minorHAnsi"/>
                <w:sz w:val="24"/>
                <w:szCs w:val="24"/>
              </w:rPr>
              <w:t>as</w:t>
            </w:r>
            <w:r w:rsidR="007D6A8A" w:rsidRPr="00291B73">
              <w:rPr>
                <w:rFonts w:asciiTheme="minorHAnsi" w:hAnsiTheme="minorHAnsi" w:cstheme="minorHAnsi"/>
                <w:sz w:val="24"/>
                <w:szCs w:val="24"/>
              </w:rPr>
              <w:t xml:space="preserve"> on</w:t>
            </w:r>
            <w:r w:rsidRPr="00291B73">
              <w:rPr>
                <w:rFonts w:asciiTheme="minorHAnsi" w:hAnsiTheme="minorHAnsi" w:cstheme="minorHAnsi"/>
                <w:sz w:val="24"/>
                <w:szCs w:val="24"/>
              </w:rPr>
              <w:t xml:space="preserve"> date of EOI submission with undertaking for periodic renewal</w:t>
            </w:r>
          </w:p>
        </w:tc>
      </w:tr>
      <w:tr w:rsidR="00A96FC0" w:rsidRPr="00291B73" w:rsidTr="0003665D">
        <w:trPr>
          <w:trHeight w:val="312"/>
        </w:trPr>
        <w:tc>
          <w:tcPr>
            <w:tcW w:w="710" w:type="dxa"/>
            <w:gridSpan w:val="2"/>
            <w:vMerge/>
          </w:tcPr>
          <w:p w:rsidR="00A96FC0" w:rsidRPr="00291B73" w:rsidRDefault="00A96FC0" w:rsidP="005D5085">
            <w:pPr>
              <w:pStyle w:val="NoSpacing"/>
              <w:jc w:val="both"/>
              <w:rPr>
                <w:rFonts w:asciiTheme="minorHAnsi" w:hAnsiTheme="minorHAnsi" w:cstheme="minorHAnsi"/>
                <w:sz w:val="24"/>
                <w:szCs w:val="24"/>
              </w:rPr>
            </w:pPr>
          </w:p>
        </w:tc>
        <w:tc>
          <w:tcPr>
            <w:tcW w:w="4316" w:type="dxa"/>
          </w:tcPr>
          <w:p w:rsidR="00A96FC0" w:rsidRPr="00291B73" w:rsidRDefault="00A96FC0" w:rsidP="00351EC6">
            <w:pPr>
              <w:pStyle w:val="NoSpacing"/>
              <w:jc w:val="both"/>
              <w:rPr>
                <w:rFonts w:asciiTheme="minorHAnsi" w:hAnsiTheme="minorHAnsi" w:cstheme="minorHAnsi"/>
                <w:sz w:val="24"/>
                <w:szCs w:val="24"/>
              </w:rPr>
            </w:pPr>
            <w:r w:rsidRPr="00291B73">
              <w:rPr>
                <w:rFonts w:asciiTheme="minorHAnsi" w:hAnsiTheme="minorHAnsi" w:cstheme="minorHAnsi"/>
                <w:sz w:val="24"/>
                <w:szCs w:val="24"/>
              </w:rPr>
              <w:t>ISO 9001 &amp; ISO 14001</w:t>
            </w: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8</w:t>
            </w:r>
          </w:p>
        </w:tc>
        <w:tc>
          <w:tcPr>
            <w:tcW w:w="3718" w:type="dxa"/>
            <w:vMerge/>
          </w:tcPr>
          <w:p w:rsidR="00A96FC0" w:rsidRPr="00291B73" w:rsidRDefault="00A96FC0" w:rsidP="005D5085">
            <w:pPr>
              <w:pStyle w:val="NoSpacing"/>
              <w:jc w:val="both"/>
              <w:rPr>
                <w:rFonts w:asciiTheme="minorHAnsi" w:hAnsiTheme="minorHAnsi" w:cstheme="minorHAnsi"/>
                <w:sz w:val="24"/>
                <w:szCs w:val="24"/>
              </w:rPr>
            </w:pPr>
          </w:p>
        </w:tc>
      </w:tr>
      <w:tr w:rsidR="00A96FC0" w:rsidRPr="00291B73" w:rsidTr="0003665D">
        <w:trPr>
          <w:trHeight w:val="312"/>
        </w:trPr>
        <w:tc>
          <w:tcPr>
            <w:tcW w:w="710" w:type="dxa"/>
            <w:gridSpan w:val="2"/>
            <w:vMerge/>
          </w:tcPr>
          <w:p w:rsidR="00A96FC0" w:rsidRPr="00291B73" w:rsidRDefault="00A96FC0" w:rsidP="005D5085">
            <w:pPr>
              <w:pStyle w:val="NoSpacing"/>
              <w:jc w:val="both"/>
              <w:rPr>
                <w:rFonts w:asciiTheme="minorHAnsi" w:hAnsiTheme="minorHAnsi" w:cstheme="minorHAnsi"/>
                <w:sz w:val="24"/>
                <w:szCs w:val="24"/>
              </w:rPr>
            </w:pPr>
          </w:p>
        </w:tc>
        <w:tc>
          <w:tcPr>
            <w:tcW w:w="4316" w:type="dxa"/>
          </w:tcPr>
          <w:p w:rsidR="00A96FC0" w:rsidRPr="00291B73" w:rsidRDefault="00A96FC0" w:rsidP="00351EC6">
            <w:pPr>
              <w:pStyle w:val="NoSpacing"/>
              <w:jc w:val="both"/>
              <w:rPr>
                <w:rFonts w:asciiTheme="minorHAnsi" w:hAnsiTheme="minorHAnsi" w:cstheme="minorHAnsi"/>
                <w:sz w:val="24"/>
                <w:szCs w:val="24"/>
              </w:rPr>
            </w:pPr>
            <w:r w:rsidRPr="00291B73">
              <w:rPr>
                <w:rFonts w:asciiTheme="minorHAnsi" w:hAnsiTheme="minorHAnsi" w:cstheme="minorHAnsi"/>
                <w:sz w:val="24"/>
                <w:szCs w:val="24"/>
              </w:rPr>
              <w:t>ISO 9001, ISO 14001 &amp; 45001</w:t>
            </w:r>
            <w:r w:rsidR="00D36DDE" w:rsidRPr="00291B73">
              <w:rPr>
                <w:rFonts w:asciiTheme="minorHAnsi" w:hAnsiTheme="minorHAnsi" w:cstheme="minorHAnsi"/>
                <w:sz w:val="24"/>
                <w:szCs w:val="24"/>
              </w:rPr>
              <w:t>&amp;</w:t>
            </w:r>
            <w:r w:rsidR="004B2786" w:rsidRPr="00291B73">
              <w:rPr>
                <w:rFonts w:asciiTheme="minorHAnsi" w:hAnsiTheme="minorHAnsi" w:cstheme="minorHAnsi"/>
                <w:sz w:val="24"/>
                <w:szCs w:val="24"/>
              </w:rPr>
              <w:t xml:space="preserve"> </w:t>
            </w:r>
            <w:r w:rsidR="00D36DDE" w:rsidRPr="00291B73">
              <w:rPr>
                <w:rFonts w:asciiTheme="minorHAnsi" w:hAnsiTheme="minorHAnsi" w:cstheme="minorHAnsi"/>
                <w:sz w:val="24"/>
                <w:szCs w:val="24"/>
              </w:rPr>
              <w:t>41001</w:t>
            </w:r>
          </w:p>
          <w:p w:rsidR="00A96FC0" w:rsidRPr="00291B73" w:rsidRDefault="00A96FC0" w:rsidP="00351EC6">
            <w:pPr>
              <w:pStyle w:val="NoSpacing"/>
              <w:jc w:val="both"/>
              <w:rPr>
                <w:rFonts w:asciiTheme="minorHAnsi" w:hAnsiTheme="minorHAnsi" w:cstheme="minorHAnsi"/>
                <w:sz w:val="24"/>
                <w:szCs w:val="24"/>
              </w:rPr>
            </w:pPr>
          </w:p>
        </w:tc>
        <w:tc>
          <w:tcPr>
            <w:tcW w:w="1038" w:type="dxa"/>
            <w:gridSpan w:val="3"/>
          </w:tcPr>
          <w:p w:rsidR="00A96FC0" w:rsidRPr="00291B73" w:rsidRDefault="00A96FC0" w:rsidP="00351EC6">
            <w:pPr>
              <w:pStyle w:val="NoSpacing"/>
              <w:jc w:val="center"/>
              <w:rPr>
                <w:rFonts w:asciiTheme="minorHAnsi" w:hAnsiTheme="minorHAnsi" w:cstheme="minorHAnsi"/>
                <w:sz w:val="24"/>
                <w:szCs w:val="24"/>
              </w:rPr>
            </w:pPr>
            <w:r w:rsidRPr="00291B73">
              <w:rPr>
                <w:rFonts w:asciiTheme="minorHAnsi" w:hAnsiTheme="minorHAnsi" w:cstheme="minorHAnsi"/>
                <w:sz w:val="24"/>
                <w:szCs w:val="24"/>
              </w:rPr>
              <w:t>10</w:t>
            </w:r>
          </w:p>
        </w:tc>
        <w:tc>
          <w:tcPr>
            <w:tcW w:w="3718" w:type="dxa"/>
            <w:vMerge/>
          </w:tcPr>
          <w:p w:rsidR="00A96FC0" w:rsidRPr="00291B73" w:rsidRDefault="00A96FC0" w:rsidP="005D5085">
            <w:pPr>
              <w:pStyle w:val="NoSpacing"/>
              <w:jc w:val="both"/>
              <w:rPr>
                <w:rFonts w:asciiTheme="minorHAnsi" w:hAnsiTheme="minorHAnsi" w:cstheme="minorHAnsi"/>
                <w:sz w:val="24"/>
                <w:szCs w:val="24"/>
              </w:rPr>
            </w:pPr>
          </w:p>
        </w:tc>
      </w:tr>
    </w:tbl>
    <w:p w:rsidR="007E580F" w:rsidRPr="00291B73" w:rsidRDefault="007E580F" w:rsidP="005E2A29">
      <w:pPr>
        <w:widowControl w:val="0"/>
        <w:tabs>
          <w:tab w:val="left" w:pos="684"/>
        </w:tabs>
        <w:autoSpaceDE w:val="0"/>
        <w:autoSpaceDN w:val="0"/>
        <w:adjustRightInd w:val="0"/>
        <w:spacing w:after="0"/>
        <w:rPr>
          <w:rFonts w:cs="Calibri"/>
          <w:b/>
          <w:bCs/>
          <w:sz w:val="24"/>
          <w:szCs w:val="24"/>
          <w:u w:val="single"/>
          <w:lang w:val="en-IN" w:eastAsia="en-IN"/>
        </w:rPr>
      </w:pPr>
    </w:p>
    <w:p w:rsidR="006656A2" w:rsidRPr="00291B73" w:rsidRDefault="00FC7151" w:rsidP="005E2A29">
      <w:pPr>
        <w:widowControl w:val="0"/>
        <w:tabs>
          <w:tab w:val="left" w:pos="684"/>
        </w:tabs>
        <w:autoSpaceDE w:val="0"/>
        <w:autoSpaceDN w:val="0"/>
        <w:adjustRightInd w:val="0"/>
        <w:spacing w:after="0"/>
        <w:rPr>
          <w:rFonts w:cs="Calibri"/>
          <w:b/>
          <w:bCs/>
          <w:sz w:val="24"/>
          <w:szCs w:val="24"/>
          <w:u w:val="single"/>
          <w:lang w:val="en-IN" w:eastAsia="en-IN"/>
        </w:rPr>
      </w:pPr>
      <w:r w:rsidRPr="00291B73">
        <w:rPr>
          <w:rFonts w:cs="Calibri"/>
          <w:b/>
          <w:bCs/>
          <w:sz w:val="24"/>
          <w:szCs w:val="24"/>
          <w:u w:val="single"/>
          <w:lang w:val="en-IN" w:eastAsia="en-IN"/>
        </w:rPr>
        <w:t>General T</w:t>
      </w:r>
      <w:r w:rsidR="006656A2" w:rsidRPr="00291B73">
        <w:rPr>
          <w:rFonts w:cs="Calibri"/>
          <w:b/>
          <w:bCs/>
          <w:sz w:val="24"/>
          <w:szCs w:val="24"/>
          <w:u w:val="single"/>
          <w:lang w:val="en-IN" w:eastAsia="en-IN"/>
        </w:rPr>
        <w:t xml:space="preserve">erms </w:t>
      </w:r>
      <w:r w:rsidRPr="00291B73">
        <w:rPr>
          <w:rFonts w:cs="Calibri"/>
          <w:b/>
          <w:bCs/>
          <w:sz w:val="24"/>
          <w:szCs w:val="24"/>
          <w:u w:val="single"/>
          <w:lang w:val="en-IN" w:eastAsia="en-IN"/>
        </w:rPr>
        <w:t xml:space="preserve">and Conditions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8658"/>
      </w:tblGrid>
      <w:tr w:rsidR="006656A2" w:rsidRPr="00291B73" w:rsidTr="00177588">
        <w:trPr>
          <w:trHeight w:val="529"/>
        </w:trPr>
        <w:tc>
          <w:tcPr>
            <w:tcW w:w="918" w:type="dxa"/>
            <w:shd w:val="clear" w:color="auto" w:fill="auto"/>
          </w:tcPr>
          <w:p w:rsidR="006656A2" w:rsidRPr="00291B73" w:rsidRDefault="006656A2" w:rsidP="00A2464B">
            <w:pPr>
              <w:pStyle w:val="ListParagraph"/>
              <w:numPr>
                <w:ilvl w:val="0"/>
                <w:numId w:val="20"/>
              </w:numPr>
              <w:spacing w:after="0"/>
              <w:jc w:val="both"/>
              <w:rPr>
                <w:rFonts w:cs="Calibri"/>
                <w:b/>
                <w:sz w:val="24"/>
                <w:szCs w:val="24"/>
              </w:rPr>
            </w:pPr>
          </w:p>
        </w:tc>
        <w:tc>
          <w:tcPr>
            <w:tcW w:w="8658" w:type="dxa"/>
            <w:shd w:val="clear" w:color="auto" w:fill="auto"/>
          </w:tcPr>
          <w:p w:rsidR="006656A2" w:rsidRPr="00291B73" w:rsidRDefault="006656A2" w:rsidP="00177588">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While the Expression of Interest has been prepared in good faith, HLL does not make any commitment or warranty, express or implied, or accept any responsibility or liability, whatsoever, in respect of any statement or omission herein, or the accuracy, completeness or reliability of information contained herein, and shall incur no liability under any law, statu</w:t>
            </w:r>
            <w:r w:rsidR="006A27AD" w:rsidRPr="00291B73">
              <w:rPr>
                <w:rFonts w:cs="Calibri"/>
                <w:bCs/>
                <w:sz w:val="24"/>
                <w:szCs w:val="24"/>
                <w:lang w:eastAsia="en-IN"/>
              </w:rPr>
              <w:t>t</w:t>
            </w:r>
            <w:r w:rsidRPr="00291B73">
              <w:rPr>
                <w:rFonts w:cs="Calibri"/>
                <w:bCs/>
                <w:sz w:val="24"/>
                <w:szCs w:val="24"/>
                <w:lang w:eastAsia="en-IN"/>
              </w:rPr>
              <w:t>e, rules or regulations as to the accuracy, reliability or completeness of this request, even if any loss or damage is caused by any act or omission on its part.</w:t>
            </w:r>
          </w:p>
        </w:tc>
      </w:tr>
      <w:tr w:rsidR="006656A2" w:rsidRPr="00291B73" w:rsidTr="00177588">
        <w:trPr>
          <w:trHeight w:val="529"/>
        </w:trPr>
        <w:tc>
          <w:tcPr>
            <w:tcW w:w="918" w:type="dxa"/>
            <w:shd w:val="clear" w:color="auto" w:fill="auto"/>
          </w:tcPr>
          <w:p w:rsidR="006656A2" w:rsidRPr="00291B73" w:rsidRDefault="006656A2" w:rsidP="00A2464B">
            <w:pPr>
              <w:pStyle w:val="ListParagraph"/>
              <w:numPr>
                <w:ilvl w:val="0"/>
                <w:numId w:val="20"/>
              </w:numPr>
              <w:spacing w:after="0"/>
              <w:jc w:val="both"/>
              <w:rPr>
                <w:rFonts w:cs="Calibri"/>
                <w:b/>
                <w:sz w:val="24"/>
                <w:szCs w:val="24"/>
              </w:rPr>
            </w:pPr>
          </w:p>
        </w:tc>
        <w:tc>
          <w:tcPr>
            <w:tcW w:w="8658" w:type="dxa"/>
            <w:shd w:val="clear" w:color="auto" w:fill="auto"/>
          </w:tcPr>
          <w:p w:rsidR="006656A2" w:rsidRPr="00291B73" w:rsidRDefault="006656A2" w:rsidP="00177588">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The process of inviting EoI is for ascertaining various options available to HLL. After evaluation / examination of the offers, HLL may at its sole discretion decide further course of action.</w:t>
            </w:r>
          </w:p>
        </w:tc>
      </w:tr>
      <w:tr w:rsidR="007A13AE" w:rsidRPr="00291B73" w:rsidTr="00177588">
        <w:trPr>
          <w:trHeight w:val="529"/>
        </w:trPr>
        <w:tc>
          <w:tcPr>
            <w:tcW w:w="918" w:type="dxa"/>
            <w:shd w:val="clear" w:color="auto" w:fill="auto"/>
          </w:tcPr>
          <w:p w:rsidR="007A13AE" w:rsidRPr="00291B73" w:rsidRDefault="007A13AE" w:rsidP="00A2464B">
            <w:pPr>
              <w:pStyle w:val="ListParagraph"/>
              <w:numPr>
                <w:ilvl w:val="0"/>
                <w:numId w:val="20"/>
              </w:numPr>
              <w:spacing w:after="0"/>
              <w:jc w:val="both"/>
              <w:rPr>
                <w:rFonts w:cs="Calibri"/>
                <w:b/>
                <w:sz w:val="24"/>
                <w:szCs w:val="24"/>
              </w:rPr>
            </w:pPr>
          </w:p>
        </w:tc>
        <w:tc>
          <w:tcPr>
            <w:tcW w:w="8658" w:type="dxa"/>
            <w:shd w:val="clear" w:color="auto" w:fill="auto"/>
          </w:tcPr>
          <w:p w:rsidR="007A13AE" w:rsidRPr="00291B73" w:rsidRDefault="007A13AE" w:rsidP="00177588">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The empanelled strategic partners have to abide by all the rules made herein and as amended from time to time during the tenure of their empanelment. The empanelment is being done to have a ready list of suitable contractors for our works.</w:t>
            </w:r>
          </w:p>
        </w:tc>
      </w:tr>
      <w:tr w:rsidR="006656A2" w:rsidRPr="00291B73" w:rsidTr="00177588">
        <w:trPr>
          <w:trHeight w:val="529"/>
        </w:trPr>
        <w:tc>
          <w:tcPr>
            <w:tcW w:w="918" w:type="dxa"/>
            <w:shd w:val="clear" w:color="auto" w:fill="auto"/>
          </w:tcPr>
          <w:p w:rsidR="006656A2" w:rsidRPr="00291B73" w:rsidRDefault="006656A2" w:rsidP="00A2464B">
            <w:pPr>
              <w:pStyle w:val="ListParagraph"/>
              <w:numPr>
                <w:ilvl w:val="0"/>
                <w:numId w:val="20"/>
              </w:numPr>
              <w:spacing w:after="0"/>
              <w:jc w:val="both"/>
              <w:rPr>
                <w:rFonts w:cs="Calibri"/>
                <w:b/>
                <w:sz w:val="24"/>
                <w:szCs w:val="24"/>
              </w:rPr>
            </w:pPr>
          </w:p>
        </w:tc>
        <w:tc>
          <w:tcPr>
            <w:tcW w:w="8658" w:type="dxa"/>
            <w:shd w:val="clear" w:color="auto" w:fill="auto"/>
          </w:tcPr>
          <w:p w:rsidR="006656A2" w:rsidRPr="00291B73" w:rsidRDefault="006656A2" w:rsidP="006049E1">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 xml:space="preserve">EOI participants are </w:t>
            </w:r>
            <w:r w:rsidR="006049E1" w:rsidRPr="00291B73">
              <w:rPr>
                <w:rFonts w:cs="Calibri"/>
                <w:bCs/>
                <w:sz w:val="24"/>
                <w:szCs w:val="24"/>
                <w:lang w:eastAsia="en-IN"/>
              </w:rPr>
              <w:t>instructed</w:t>
            </w:r>
            <w:r w:rsidRPr="00291B73">
              <w:rPr>
                <w:rFonts w:cs="Calibri"/>
                <w:bCs/>
                <w:sz w:val="24"/>
                <w:szCs w:val="24"/>
                <w:lang w:eastAsia="en-IN"/>
              </w:rPr>
              <w:t xml:space="preserve"> to keep the information and details</w:t>
            </w:r>
            <w:r w:rsidR="006049E1" w:rsidRPr="00291B73">
              <w:rPr>
                <w:rFonts w:cs="Calibri"/>
                <w:bCs/>
                <w:sz w:val="24"/>
                <w:szCs w:val="24"/>
                <w:lang w:eastAsia="en-IN"/>
              </w:rPr>
              <w:t xml:space="preserve"> provided to them through this EOI and subsequent Request for Quotes strictly</w:t>
            </w:r>
            <w:r w:rsidRPr="00291B73">
              <w:rPr>
                <w:rFonts w:cs="Calibri"/>
                <w:bCs/>
                <w:sz w:val="24"/>
                <w:szCs w:val="24"/>
                <w:lang w:eastAsia="en-IN"/>
              </w:rPr>
              <w:t xml:space="preserve"> confidential. </w:t>
            </w:r>
          </w:p>
        </w:tc>
      </w:tr>
      <w:tr w:rsidR="006656A2" w:rsidRPr="00291B73" w:rsidTr="00177588">
        <w:trPr>
          <w:trHeight w:val="529"/>
        </w:trPr>
        <w:tc>
          <w:tcPr>
            <w:tcW w:w="918" w:type="dxa"/>
            <w:shd w:val="clear" w:color="auto" w:fill="auto"/>
          </w:tcPr>
          <w:p w:rsidR="006656A2" w:rsidRPr="00291B73" w:rsidRDefault="006656A2" w:rsidP="00A2464B">
            <w:pPr>
              <w:pStyle w:val="ListParagraph"/>
              <w:numPr>
                <w:ilvl w:val="0"/>
                <w:numId w:val="20"/>
              </w:numPr>
              <w:spacing w:after="0"/>
              <w:jc w:val="both"/>
              <w:rPr>
                <w:rFonts w:cs="Calibri"/>
                <w:b/>
                <w:sz w:val="24"/>
                <w:szCs w:val="24"/>
              </w:rPr>
            </w:pPr>
          </w:p>
        </w:tc>
        <w:tc>
          <w:tcPr>
            <w:tcW w:w="8658" w:type="dxa"/>
            <w:shd w:val="clear" w:color="auto" w:fill="auto"/>
          </w:tcPr>
          <w:p w:rsidR="006656A2" w:rsidRPr="00291B73" w:rsidRDefault="006656A2" w:rsidP="00177588">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 xml:space="preserve">HLL shall not be responsible for any expense incurred by Parties in connection with the preparation and delivery of their EoI and other expenses. </w:t>
            </w:r>
          </w:p>
        </w:tc>
      </w:tr>
      <w:tr w:rsidR="006656A2" w:rsidRPr="00291B73" w:rsidTr="00177588">
        <w:trPr>
          <w:trHeight w:val="529"/>
        </w:trPr>
        <w:tc>
          <w:tcPr>
            <w:tcW w:w="918" w:type="dxa"/>
            <w:shd w:val="clear" w:color="auto" w:fill="auto"/>
          </w:tcPr>
          <w:p w:rsidR="006656A2" w:rsidRPr="00291B73" w:rsidRDefault="006656A2" w:rsidP="00A2464B">
            <w:pPr>
              <w:pStyle w:val="ListParagraph"/>
              <w:numPr>
                <w:ilvl w:val="0"/>
                <w:numId w:val="20"/>
              </w:numPr>
              <w:spacing w:after="0"/>
              <w:jc w:val="both"/>
              <w:rPr>
                <w:rFonts w:cs="Calibri"/>
                <w:b/>
                <w:sz w:val="24"/>
                <w:szCs w:val="24"/>
              </w:rPr>
            </w:pPr>
          </w:p>
        </w:tc>
        <w:tc>
          <w:tcPr>
            <w:tcW w:w="8658" w:type="dxa"/>
            <w:shd w:val="clear" w:color="auto" w:fill="auto"/>
          </w:tcPr>
          <w:p w:rsidR="006656A2" w:rsidRPr="00291B73" w:rsidRDefault="006656A2" w:rsidP="00177588">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 xml:space="preserve">Eligible </w:t>
            </w:r>
            <w:r w:rsidR="007D1C09" w:rsidRPr="00291B73">
              <w:rPr>
                <w:rFonts w:cs="Calibri"/>
                <w:sz w:val="24"/>
                <w:szCs w:val="24"/>
                <w:lang w:val="en-IN" w:eastAsia="en-IN"/>
              </w:rPr>
              <w:t>participants</w:t>
            </w:r>
            <w:r w:rsidRPr="00291B73">
              <w:rPr>
                <w:rFonts w:cs="Calibri"/>
                <w:bCs/>
                <w:sz w:val="24"/>
                <w:szCs w:val="24"/>
                <w:lang w:eastAsia="en-IN"/>
              </w:rPr>
              <w:t xml:space="preserve"> are requested to submit the Tender processing fee and EMD online on or before the due date as mentioned in the EOI. The </w:t>
            </w:r>
            <w:r w:rsidR="007D1C09" w:rsidRPr="00291B73">
              <w:rPr>
                <w:rFonts w:cs="Calibri"/>
                <w:sz w:val="24"/>
                <w:szCs w:val="24"/>
                <w:lang w:val="en-IN" w:eastAsia="en-IN"/>
              </w:rPr>
              <w:t>Participant</w:t>
            </w:r>
            <w:r w:rsidR="00112C01" w:rsidRPr="00291B73">
              <w:rPr>
                <w:rFonts w:cs="Calibri"/>
                <w:bCs/>
                <w:sz w:val="24"/>
                <w:szCs w:val="24"/>
                <w:lang w:eastAsia="en-IN"/>
              </w:rPr>
              <w:t>who failed to submit the EOI</w:t>
            </w:r>
            <w:r w:rsidRPr="00291B73">
              <w:rPr>
                <w:rFonts w:cs="Calibri"/>
                <w:bCs/>
                <w:sz w:val="24"/>
                <w:szCs w:val="24"/>
                <w:lang w:eastAsia="en-IN"/>
              </w:rPr>
              <w:t xml:space="preserve"> fee and EMD before the submission deadline will be considered as technically non responsive</w:t>
            </w:r>
          </w:p>
        </w:tc>
      </w:tr>
      <w:tr w:rsidR="00D876B5" w:rsidRPr="00291B73" w:rsidTr="00177588">
        <w:trPr>
          <w:trHeight w:val="529"/>
        </w:trPr>
        <w:tc>
          <w:tcPr>
            <w:tcW w:w="918" w:type="dxa"/>
            <w:shd w:val="clear" w:color="auto" w:fill="auto"/>
          </w:tcPr>
          <w:p w:rsidR="00D876B5" w:rsidRPr="00291B73" w:rsidRDefault="00D876B5" w:rsidP="00A2464B">
            <w:pPr>
              <w:pStyle w:val="ListParagraph"/>
              <w:numPr>
                <w:ilvl w:val="0"/>
                <w:numId w:val="20"/>
              </w:numPr>
              <w:spacing w:after="0"/>
              <w:jc w:val="both"/>
              <w:rPr>
                <w:rFonts w:cs="Calibri"/>
                <w:b/>
                <w:sz w:val="24"/>
                <w:szCs w:val="24"/>
              </w:rPr>
            </w:pPr>
          </w:p>
        </w:tc>
        <w:tc>
          <w:tcPr>
            <w:tcW w:w="8658" w:type="dxa"/>
            <w:shd w:val="clear" w:color="auto" w:fill="auto"/>
          </w:tcPr>
          <w:p w:rsidR="00D876B5" w:rsidRPr="00291B73" w:rsidRDefault="00D876B5" w:rsidP="00177588">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 xml:space="preserve">HLL reserves right to expand or reduce the panel of strategic partners during the period of empanelment. </w:t>
            </w:r>
          </w:p>
        </w:tc>
      </w:tr>
      <w:tr w:rsidR="006656A2" w:rsidRPr="00291B73" w:rsidTr="00177588">
        <w:trPr>
          <w:trHeight w:val="529"/>
        </w:trPr>
        <w:tc>
          <w:tcPr>
            <w:tcW w:w="918" w:type="dxa"/>
            <w:shd w:val="clear" w:color="auto" w:fill="auto"/>
          </w:tcPr>
          <w:p w:rsidR="006656A2" w:rsidRPr="00291B73" w:rsidRDefault="006656A2" w:rsidP="00A2464B">
            <w:pPr>
              <w:pStyle w:val="ListParagraph"/>
              <w:numPr>
                <w:ilvl w:val="0"/>
                <w:numId w:val="20"/>
              </w:numPr>
              <w:spacing w:after="0"/>
              <w:jc w:val="both"/>
              <w:rPr>
                <w:rFonts w:cs="Calibri"/>
                <w:b/>
                <w:sz w:val="24"/>
                <w:szCs w:val="24"/>
              </w:rPr>
            </w:pPr>
          </w:p>
        </w:tc>
        <w:tc>
          <w:tcPr>
            <w:tcW w:w="8658" w:type="dxa"/>
            <w:shd w:val="clear" w:color="auto" w:fill="auto"/>
          </w:tcPr>
          <w:p w:rsidR="006656A2" w:rsidRPr="00291B73" w:rsidRDefault="006656A2" w:rsidP="0053709E">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 xml:space="preserve">HLL reserves the right to engage more than one Strategic Partners for the same </w:t>
            </w:r>
            <w:r w:rsidR="0053709E" w:rsidRPr="00291B73">
              <w:rPr>
                <w:rFonts w:cs="Calibri"/>
                <w:bCs/>
                <w:sz w:val="24"/>
                <w:szCs w:val="24"/>
                <w:lang w:eastAsia="en-IN"/>
              </w:rPr>
              <w:t>project</w:t>
            </w:r>
            <w:r w:rsidRPr="00291B73">
              <w:rPr>
                <w:rFonts w:cs="Calibri"/>
                <w:bCs/>
                <w:sz w:val="24"/>
                <w:szCs w:val="24"/>
                <w:lang w:eastAsia="en-IN"/>
              </w:rPr>
              <w:t>/client</w:t>
            </w:r>
          </w:p>
        </w:tc>
      </w:tr>
      <w:tr w:rsidR="006656A2" w:rsidRPr="00291B73" w:rsidTr="00177588">
        <w:trPr>
          <w:trHeight w:val="529"/>
        </w:trPr>
        <w:tc>
          <w:tcPr>
            <w:tcW w:w="918" w:type="dxa"/>
            <w:shd w:val="clear" w:color="auto" w:fill="auto"/>
          </w:tcPr>
          <w:p w:rsidR="006656A2" w:rsidRPr="00291B73" w:rsidRDefault="006656A2" w:rsidP="00A2464B">
            <w:pPr>
              <w:pStyle w:val="ListParagraph"/>
              <w:numPr>
                <w:ilvl w:val="0"/>
                <w:numId w:val="20"/>
              </w:numPr>
              <w:spacing w:after="0"/>
              <w:jc w:val="both"/>
              <w:rPr>
                <w:rFonts w:cs="Calibri"/>
                <w:b/>
                <w:sz w:val="24"/>
                <w:szCs w:val="24"/>
              </w:rPr>
            </w:pPr>
          </w:p>
        </w:tc>
        <w:tc>
          <w:tcPr>
            <w:tcW w:w="8658" w:type="dxa"/>
            <w:shd w:val="clear" w:color="auto" w:fill="auto"/>
          </w:tcPr>
          <w:p w:rsidR="006656A2" w:rsidRPr="00291B73" w:rsidRDefault="006656A2" w:rsidP="00177588">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 xml:space="preserve">HLL reserves the right to reject any or all the Expressions of Interest without assigning any reason thereof. </w:t>
            </w:r>
          </w:p>
        </w:tc>
      </w:tr>
      <w:tr w:rsidR="006656A2" w:rsidRPr="00291B73" w:rsidTr="00177588">
        <w:trPr>
          <w:trHeight w:val="529"/>
        </w:trPr>
        <w:tc>
          <w:tcPr>
            <w:tcW w:w="918" w:type="dxa"/>
            <w:shd w:val="clear" w:color="auto" w:fill="auto"/>
          </w:tcPr>
          <w:p w:rsidR="006656A2" w:rsidRPr="00291B73" w:rsidRDefault="006656A2" w:rsidP="00A2464B">
            <w:pPr>
              <w:pStyle w:val="ListParagraph"/>
              <w:numPr>
                <w:ilvl w:val="0"/>
                <w:numId w:val="20"/>
              </w:numPr>
              <w:spacing w:after="0"/>
              <w:jc w:val="both"/>
              <w:rPr>
                <w:rFonts w:cs="Calibri"/>
                <w:b/>
                <w:sz w:val="24"/>
                <w:szCs w:val="24"/>
              </w:rPr>
            </w:pPr>
          </w:p>
        </w:tc>
        <w:tc>
          <w:tcPr>
            <w:tcW w:w="8658" w:type="dxa"/>
            <w:shd w:val="clear" w:color="auto" w:fill="auto"/>
          </w:tcPr>
          <w:p w:rsidR="006656A2" w:rsidRPr="00291B73" w:rsidRDefault="006656A2" w:rsidP="00177588">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 xml:space="preserve">HLL reserves the right to deal with the proposal in any manner without assigning any reasons for the same. The decision of HLL in this regard shall be final. </w:t>
            </w:r>
          </w:p>
        </w:tc>
      </w:tr>
      <w:tr w:rsidR="006656A2" w:rsidRPr="00291B73" w:rsidTr="00177588">
        <w:trPr>
          <w:trHeight w:val="529"/>
        </w:trPr>
        <w:tc>
          <w:tcPr>
            <w:tcW w:w="918" w:type="dxa"/>
            <w:shd w:val="clear" w:color="auto" w:fill="auto"/>
          </w:tcPr>
          <w:p w:rsidR="006656A2" w:rsidRPr="00291B73" w:rsidRDefault="006656A2" w:rsidP="00A2464B">
            <w:pPr>
              <w:pStyle w:val="ListParagraph"/>
              <w:numPr>
                <w:ilvl w:val="0"/>
                <w:numId w:val="20"/>
              </w:numPr>
              <w:spacing w:after="0"/>
              <w:jc w:val="both"/>
              <w:rPr>
                <w:rFonts w:cs="Calibri"/>
                <w:b/>
                <w:sz w:val="24"/>
                <w:szCs w:val="24"/>
              </w:rPr>
            </w:pPr>
          </w:p>
        </w:tc>
        <w:tc>
          <w:tcPr>
            <w:tcW w:w="8658" w:type="dxa"/>
            <w:shd w:val="clear" w:color="auto" w:fill="auto"/>
          </w:tcPr>
          <w:p w:rsidR="006656A2" w:rsidRPr="00291B73" w:rsidRDefault="006656A2" w:rsidP="00177588">
            <w:pPr>
              <w:widowControl w:val="0"/>
              <w:overflowPunct w:val="0"/>
              <w:autoSpaceDE w:val="0"/>
              <w:autoSpaceDN w:val="0"/>
              <w:adjustRightInd w:val="0"/>
              <w:spacing w:after="0"/>
              <w:ind w:left="120" w:right="160"/>
              <w:jc w:val="both"/>
              <w:rPr>
                <w:rFonts w:cs="Calibri"/>
                <w:bCs/>
                <w:sz w:val="24"/>
                <w:szCs w:val="24"/>
                <w:lang w:eastAsia="en-IN"/>
              </w:rPr>
            </w:pPr>
            <w:r w:rsidRPr="00291B73">
              <w:rPr>
                <w:rFonts w:cs="Calibri"/>
                <w:bCs/>
                <w:sz w:val="24"/>
                <w:szCs w:val="24"/>
                <w:lang w:eastAsia="en-IN"/>
              </w:rPr>
              <w:t xml:space="preserve">The </w:t>
            </w:r>
            <w:r w:rsidR="007D1C09" w:rsidRPr="00291B73">
              <w:rPr>
                <w:rFonts w:cs="Calibri"/>
                <w:sz w:val="24"/>
                <w:szCs w:val="24"/>
                <w:lang w:val="en-IN" w:eastAsia="en-IN"/>
              </w:rPr>
              <w:t>Participants</w:t>
            </w:r>
            <w:r w:rsidRPr="00291B73">
              <w:rPr>
                <w:rFonts w:cs="Calibri"/>
                <w:bCs/>
                <w:sz w:val="24"/>
                <w:szCs w:val="24"/>
                <w:lang w:eastAsia="en-IN"/>
              </w:rPr>
              <w:t xml:space="preserve"> to indemnify HLL from any claims / penalties / statutory charges, liquidated damages, with legal expenses etc as charged by the customer.</w:t>
            </w:r>
          </w:p>
        </w:tc>
      </w:tr>
    </w:tbl>
    <w:p w:rsidR="0014696D" w:rsidRPr="00291B73" w:rsidRDefault="0014696D" w:rsidP="005E2A29">
      <w:pPr>
        <w:widowControl w:val="0"/>
        <w:tabs>
          <w:tab w:val="left" w:pos="684"/>
        </w:tabs>
        <w:autoSpaceDE w:val="0"/>
        <w:autoSpaceDN w:val="0"/>
        <w:adjustRightInd w:val="0"/>
        <w:spacing w:after="0"/>
        <w:rPr>
          <w:rFonts w:cs="Calibri"/>
          <w:b/>
          <w:bCs/>
          <w:sz w:val="24"/>
          <w:szCs w:val="24"/>
          <w:u w:val="single"/>
          <w:lang w:val="en-IN" w:eastAsia="en-IN"/>
        </w:rPr>
      </w:pPr>
    </w:p>
    <w:p w:rsidR="005E2A29" w:rsidRPr="00291B73" w:rsidRDefault="007D1C09" w:rsidP="00B97036">
      <w:pPr>
        <w:pStyle w:val="ListParagraph"/>
        <w:widowControl w:val="0"/>
        <w:numPr>
          <w:ilvl w:val="0"/>
          <w:numId w:val="2"/>
        </w:numPr>
        <w:autoSpaceDE w:val="0"/>
        <w:autoSpaceDN w:val="0"/>
        <w:adjustRightInd w:val="0"/>
        <w:spacing w:after="0"/>
        <w:ind w:left="1134" w:hanging="1134"/>
        <w:rPr>
          <w:rFonts w:cs="Calibri"/>
          <w:b/>
          <w:bCs/>
          <w:sz w:val="24"/>
          <w:szCs w:val="24"/>
          <w:u w:val="single"/>
          <w:lang w:val="en-IN" w:eastAsia="en-IN"/>
        </w:rPr>
      </w:pPr>
      <w:r w:rsidRPr="00291B73">
        <w:rPr>
          <w:rFonts w:cs="Calibri"/>
          <w:b/>
          <w:bCs/>
          <w:sz w:val="24"/>
          <w:szCs w:val="24"/>
          <w:u w:val="single"/>
          <w:lang w:val="en-IN" w:eastAsia="en-IN"/>
        </w:rPr>
        <w:t>SUBMISSION OF EOI</w:t>
      </w:r>
      <w:r w:rsidR="005E2A29" w:rsidRPr="00291B73">
        <w:rPr>
          <w:rFonts w:cs="Calibri"/>
          <w:b/>
          <w:bCs/>
          <w:sz w:val="24"/>
          <w:szCs w:val="24"/>
          <w:u w:val="single"/>
          <w:lang w:val="en-IN" w:eastAsia="en-IN"/>
        </w:rPr>
        <w:t>S</w:t>
      </w:r>
    </w:p>
    <w:p w:rsidR="005E2A29" w:rsidRPr="00291B73" w:rsidRDefault="005E2A29" w:rsidP="005E2A29">
      <w:pPr>
        <w:pStyle w:val="ListParagraph"/>
        <w:widowControl w:val="0"/>
        <w:tabs>
          <w:tab w:val="left" w:pos="684"/>
        </w:tabs>
        <w:autoSpaceDE w:val="0"/>
        <w:autoSpaceDN w:val="0"/>
        <w:adjustRightInd w:val="0"/>
        <w:spacing w:after="0"/>
        <w:ind w:left="360"/>
        <w:rPr>
          <w:rFonts w:cs="Calibri"/>
          <w:b/>
          <w:bCs/>
          <w:sz w:val="24"/>
          <w:szCs w:val="24"/>
          <w:u w:val="single"/>
          <w:lang w:val="en-IN" w:eastAsia="en-IN"/>
        </w:rPr>
      </w:pPr>
    </w:p>
    <w:p w:rsidR="005E2A29" w:rsidRPr="00291B73" w:rsidRDefault="005E2A29" w:rsidP="005E2A29">
      <w:pPr>
        <w:pStyle w:val="ListParagraph"/>
        <w:widowControl w:val="0"/>
        <w:tabs>
          <w:tab w:val="left" w:pos="684"/>
        </w:tabs>
        <w:autoSpaceDE w:val="0"/>
        <w:autoSpaceDN w:val="0"/>
        <w:adjustRightInd w:val="0"/>
        <w:spacing w:after="0"/>
        <w:ind w:left="360"/>
        <w:jc w:val="both"/>
        <w:rPr>
          <w:rFonts w:cs="Calibri"/>
          <w:bCs/>
          <w:sz w:val="24"/>
          <w:szCs w:val="24"/>
          <w:lang w:val="en-IN" w:eastAsia="en-IN"/>
        </w:rPr>
      </w:pPr>
      <w:r w:rsidRPr="00291B73">
        <w:rPr>
          <w:rFonts w:cs="Calibri"/>
          <w:bCs/>
          <w:sz w:val="24"/>
          <w:szCs w:val="24"/>
          <w:lang w:val="en-IN" w:eastAsia="en-IN"/>
        </w:rPr>
        <w:t xml:space="preserve">The Interested </w:t>
      </w:r>
      <w:r w:rsidR="007D1C09" w:rsidRPr="00291B73">
        <w:rPr>
          <w:rFonts w:cs="Calibri"/>
          <w:sz w:val="24"/>
          <w:szCs w:val="24"/>
          <w:lang w:val="en-IN" w:eastAsia="en-IN"/>
        </w:rPr>
        <w:t>participant</w:t>
      </w:r>
      <w:r w:rsidR="007D1C09" w:rsidRPr="00291B73">
        <w:rPr>
          <w:rFonts w:cs="Calibri"/>
          <w:bCs/>
          <w:sz w:val="24"/>
          <w:szCs w:val="24"/>
          <w:lang w:val="en-IN" w:eastAsia="en-IN"/>
        </w:rPr>
        <w:t xml:space="preserve"> shall submit their EOI</w:t>
      </w:r>
      <w:r w:rsidRPr="00291B73">
        <w:rPr>
          <w:rFonts w:cs="Calibri"/>
          <w:bCs/>
          <w:sz w:val="24"/>
          <w:szCs w:val="24"/>
          <w:lang w:val="en-IN" w:eastAsia="en-IN"/>
        </w:rPr>
        <w:t xml:space="preserve"> online only through the Government e</w:t>
      </w:r>
      <w:r w:rsidR="00741D48" w:rsidRPr="00291B73">
        <w:rPr>
          <w:rFonts w:cs="Calibri"/>
          <w:bCs/>
          <w:sz w:val="24"/>
          <w:szCs w:val="24"/>
          <w:lang w:val="en-IN" w:eastAsia="en-IN"/>
        </w:rPr>
        <w:t>-</w:t>
      </w:r>
      <w:r w:rsidRPr="00291B73">
        <w:rPr>
          <w:rFonts w:cs="Calibri"/>
          <w:bCs/>
          <w:sz w:val="24"/>
          <w:szCs w:val="24"/>
          <w:lang w:val="en-IN" w:eastAsia="en-IN"/>
        </w:rPr>
        <w:t xml:space="preserve">Procurement portal (URL: https://etenders.gov.in/eprocure/app) as per the procedure laid down for e-submission as detailed in the web site. For e tenders, the </w:t>
      </w:r>
      <w:r w:rsidR="00741D48" w:rsidRPr="00291B73">
        <w:rPr>
          <w:rFonts w:cs="Calibri"/>
          <w:bCs/>
          <w:sz w:val="24"/>
          <w:szCs w:val="24"/>
          <w:lang w:val="en-IN" w:eastAsia="en-IN"/>
        </w:rPr>
        <w:t>interested</w:t>
      </w:r>
      <w:r w:rsidR="004B2786" w:rsidRPr="00291B73">
        <w:rPr>
          <w:rFonts w:cs="Calibri"/>
          <w:bCs/>
          <w:sz w:val="24"/>
          <w:szCs w:val="24"/>
          <w:lang w:val="en-IN" w:eastAsia="en-IN"/>
        </w:rPr>
        <w:t xml:space="preserve"> </w:t>
      </w:r>
      <w:r w:rsidR="007D1C09" w:rsidRPr="00291B73">
        <w:rPr>
          <w:rFonts w:cs="Calibri"/>
          <w:sz w:val="24"/>
          <w:szCs w:val="24"/>
          <w:lang w:val="en-IN" w:eastAsia="en-IN"/>
        </w:rPr>
        <w:t>participants</w:t>
      </w:r>
      <w:r w:rsidRPr="00291B73">
        <w:rPr>
          <w:rFonts w:cs="Calibri"/>
          <w:bCs/>
          <w:sz w:val="24"/>
          <w:szCs w:val="24"/>
          <w:lang w:val="en-IN" w:eastAsia="en-IN"/>
        </w:rPr>
        <w:t xml:space="preserve"> shall download</w:t>
      </w:r>
      <w:r w:rsidR="004B2786" w:rsidRPr="00291B73">
        <w:rPr>
          <w:rFonts w:cs="Calibri"/>
          <w:bCs/>
          <w:sz w:val="24"/>
          <w:szCs w:val="24"/>
          <w:lang w:val="en-IN" w:eastAsia="en-IN"/>
        </w:rPr>
        <w:t xml:space="preserve"> </w:t>
      </w:r>
      <w:r w:rsidRPr="00291B73">
        <w:rPr>
          <w:rFonts w:cs="Calibri"/>
          <w:bCs/>
          <w:sz w:val="24"/>
          <w:szCs w:val="24"/>
          <w:lang w:val="en-IN" w:eastAsia="en-IN"/>
        </w:rPr>
        <w:t xml:space="preserve">from the portal. The </w:t>
      </w:r>
      <w:r w:rsidR="007D1C09" w:rsidRPr="00291B73">
        <w:rPr>
          <w:rFonts w:cs="Calibri"/>
          <w:sz w:val="24"/>
          <w:szCs w:val="24"/>
          <w:lang w:val="en-IN" w:eastAsia="en-IN"/>
        </w:rPr>
        <w:t>participants</w:t>
      </w:r>
      <w:r w:rsidRPr="00291B73">
        <w:rPr>
          <w:rFonts w:cs="Calibri"/>
          <w:bCs/>
          <w:sz w:val="24"/>
          <w:szCs w:val="24"/>
          <w:lang w:val="en-IN" w:eastAsia="en-IN"/>
        </w:rPr>
        <w:t xml:space="preserve"> shall fill up the documents and submit the same online using their Digital Signature Certificate. </w:t>
      </w:r>
      <w:r w:rsidR="007D1C09" w:rsidRPr="00291B73">
        <w:rPr>
          <w:rFonts w:cs="Calibri"/>
          <w:bCs/>
          <w:sz w:val="24"/>
          <w:szCs w:val="24"/>
          <w:lang w:val="en-IN" w:eastAsia="en-IN"/>
        </w:rPr>
        <w:t>On successful submission of EoIs</w:t>
      </w:r>
      <w:r w:rsidRPr="00291B73">
        <w:rPr>
          <w:rFonts w:cs="Calibri"/>
          <w:bCs/>
          <w:sz w:val="24"/>
          <w:szCs w:val="24"/>
          <w:lang w:val="en-IN" w:eastAsia="en-IN"/>
        </w:rPr>
        <w:t xml:space="preserve">, a system generated receipt can be downloaded by the </w:t>
      </w:r>
      <w:r w:rsidR="007D1C09" w:rsidRPr="00291B73">
        <w:rPr>
          <w:rFonts w:cs="Calibri"/>
          <w:sz w:val="24"/>
          <w:szCs w:val="24"/>
          <w:lang w:val="en-IN" w:eastAsia="en-IN"/>
        </w:rPr>
        <w:t>participants</w:t>
      </w:r>
      <w:r w:rsidRPr="00291B73">
        <w:rPr>
          <w:rFonts w:cs="Calibri"/>
          <w:bCs/>
          <w:sz w:val="24"/>
          <w:szCs w:val="24"/>
          <w:lang w:val="en-IN" w:eastAsia="en-IN"/>
        </w:rPr>
        <w:t xml:space="preserve"> for future reference. Copies of all certificates and documents shall be uploaded while submitting the tender online. </w:t>
      </w:r>
    </w:p>
    <w:p w:rsidR="005E2A29" w:rsidRPr="00291B73" w:rsidRDefault="005E2A29" w:rsidP="005E2A29">
      <w:pPr>
        <w:pStyle w:val="ListParagraph"/>
        <w:widowControl w:val="0"/>
        <w:tabs>
          <w:tab w:val="left" w:pos="684"/>
        </w:tabs>
        <w:autoSpaceDE w:val="0"/>
        <w:autoSpaceDN w:val="0"/>
        <w:adjustRightInd w:val="0"/>
        <w:spacing w:after="0"/>
        <w:ind w:left="360"/>
        <w:rPr>
          <w:rFonts w:cs="Calibri"/>
          <w:bCs/>
          <w:sz w:val="24"/>
          <w:szCs w:val="24"/>
          <w:lang w:val="en-IN" w:eastAsia="en-IN"/>
        </w:rPr>
      </w:pPr>
    </w:p>
    <w:p w:rsidR="005E2A29" w:rsidRPr="00291B73" w:rsidRDefault="005E2A29" w:rsidP="0022134E">
      <w:pPr>
        <w:pStyle w:val="ListParagraph"/>
        <w:widowControl w:val="0"/>
        <w:tabs>
          <w:tab w:val="left" w:pos="684"/>
        </w:tabs>
        <w:autoSpaceDE w:val="0"/>
        <w:autoSpaceDN w:val="0"/>
        <w:adjustRightInd w:val="0"/>
        <w:spacing w:after="0"/>
        <w:ind w:left="360"/>
        <w:jc w:val="both"/>
        <w:rPr>
          <w:rFonts w:cs="Calibri"/>
          <w:bCs/>
          <w:sz w:val="24"/>
          <w:szCs w:val="24"/>
          <w:lang w:val="en-IN" w:eastAsia="en-IN"/>
        </w:rPr>
      </w:pPr>
      <w:r w:rsidRPr="00291B73">
        <w:rPr>
          <w:rFonts w:cs="Calibri"/>
          <w:bCs/>
          <w:sz w:val="24"/>
          <w:szCs w:val="24"/>
          <w:lang w:val="en-IN" w:eastAsia="en-IN"/>
        </w:rPr>
        <w:t>The tender is invited in 2Envelope system from the registered and eligible firms at CPP Portal.</w:t>
      </w:r>
    </w:p>
    <w:p w:rsidR="005E2A29" w:rsidRPr="00291B73" w:rsidRDefault="005E2A29" w:rsidP="005E2A29">
      <w:pPr>
        <w:pStyle w:val="ListParagraph"/>
        <w:widowControl w:val="0"/>
        <w:tabs>
          <w:tab w:val="left" w:pos="684"/>
        </w:tabs>
        <w:autoSpaceDE w:val="0"/>
        <w:autoSpaceDN w:val="0"/>
        <w:adjustRightInd w:val="0"/>
        <w:spacing w:after="0"/>
        <w:ind w:left="360"/>
        <w:rPr>
          <w:rFonts w:cs="Calibri"/>
          <w:bCs/>
          <w:sz w:val="24"/>
          <w:szCs w:val="24"/>
          <w:lang w:val="en-IN" w:eastAsia="en-IN"/>
        </w:rPr>
      </w:pPr>
      <w:r w:rsidRPr="00291B73">
        <w:rPr>
          <w:rFonts w:cs="Calibri"/>
          <w:bCs/>
          <w:sz w:val="24"/>
          <w:szCs w:val="24"/>
          <w:lang w:val="en-IN" w:eastAsia="en-IN"/>
        </w:rPr>
        <w:t xml:space="preserve">a) Envelope - I (Tender Fee and EMD): </w:t>
      </w:r>
    </w:p>
    <w:p w:rsidR="005E2A29" w:rsidRPr="00291B73" w:rsidRDefault="005E2A29" w:rsidP="005E2A29">
      <w:pPr>
        <w:pStyle w:val="ListParagraph"/>
        <w:widowControl w:val="0"/>
        <w:tabs>
          <w:tab w:val="left" w:pos="684"/>
        </w:tabs>
        <w:autoSpaceDE w:val="0"/>
        <w:autoSpaceDN w:val="0"/>
        <w:adjustRightInd w:val="0"/>
        <w:spacing w:after="0"/>
        <w:ind w:left="360"/>
        <w:rPr>
          <w:rFonts w:cs="Calibri"/>
          <w:bCs/>
          <w:sz w:val="24"/>
          <w:szCs w:val="24"/>
          <w:lang w:val="en-IN" w:eastAsia="en-IN"/>
        </w:rPr>
      </w:pPr>
      <w:r w:rsidRPr="00291B73">
        <w:rPr>
          <w:rFonts w:cs="Calibri"/>
          <w:bCs/>
          <w:sz w:val="24"/>
          <w:szCs w:val="24"/>
          <w:lang w:val="en-IN" w:eastAsia="en-IN"/>
        </w:rPr>
        <w:t>Tender fee (Non-refundable) and EMD as per the tender conditions shall be paid separately, thru RTGS/NEFT transfer in the following HLL A/c details:</w:t>
      </w:r>
    </w:p>
    <w:p w:rsidR="005E2A29" w:rsidRPr="00291B73" w:rsidRDefault="005E2A29" w:rsidP="005E2A29">
      <w:pPr>
        <w:pStyle w:val="ListParagraph"/>
        <w:widowControl w:val="0"/>
        <w:tabs>
          <w:tab w:val="left" w:pos="684"/>
        </w:tabs>
        <w:autoSpaceDE w:val="0"/>
        <w:autoSpaceDN w:val="0"/>
        <w:adjustRightInd w:val="0"/>
        <w:spacing w:after="0"/>
        <w:ind w:left="360"/>
        <w:rPr>
          <w:rFonts w:cs="Calibri"/>
          <w:bCs/>
          <w:sz w:val="24"/>
          <w:szCs w:val="24"/>
          <w:lang w:val="en-IN" w:eastAsia="en-IN"/>
        </w:rPr>
      </w:pPr>
    </w:p>
    <w:p w:rsidR="005E2A29" w:rsidRPr="00291B73" w:rsidRDefault="00330918" w:rsidP="005E2A29">
      <w:pPr>
        <w:tabs>
          <w:tab w:val="left" w:pos="2835"/>
        </w:tabs>
        <w:spacing w:after="0"/>
        <w:ind w:left="1418"/>
        <w:contextualSpacing/>
        <w:jc w:val="both"/>
        <w:rPr>
          <w:shd w:val="clear" w:color="auto" w:fill="F9FBFF"/>
        </w:rPr>
      </w:pPr>
      <w:r w:rsidRPr="00291B73">
        <w:rPr>
          <w:shd w:val="clear" w:color="auto" w:fill="F9FBFF"/>
        </w:rPr>
        <w:t>Account No</w:t>
      </w:r>
      <w:r w:rsidRPr="00291B73">
        <w:rPr>
          <w:shd w:val="clear" w:color="auto" w:fill="F9FBFF"/>
        </w:rPr>
        <w:tab/>
        <w:t>:</w:t>
      </w:r>
      <w:r w:rsidRPr="00291B73">
        <w:rPr>
          <w:shd w:val="clear" w:color="auto" w:fill="F9FBFF"/>
        </w:rPr>
        <w:tab/>
      </w:r>
      <w:r w:rsidR="005E2A29" w:rsidRPr="00291B73">
        <w:rPr>
          <w:shd w:val="clear" w:color="auto" w:fill="F9FBFF"/>
        </w:rPr>
        <w:t>00630330000563</w:t>
      </w:r>
    </w:p>
    <w:p w:rsidR="005E2A29" w:rsidRPr="00291B73" w:rsidRDefault="00330918" w:rsidP="005E2A29">
      <w:pPr>
        <w:tabs>
          <w:tab w:val="left" w:pos="2835"/>
        </w:tabs>
        <w:spacing w:after="0"/>
        <w:ind w:left="1418"/>
        <w:contextualSpacing/>
        <w:jc w:val="both"/>
        <w:rPr>
          <w:shd w:val="clear" w:color="auto" w:fill="F9FBFF"/>
        </w:rPr>
      </w:pPr>
      <w:r w:rsidRPr="00291B73">
        <w:rPr>
          <w:shd w:val="clear" w:color="auto" w:fill="F9FBFF"/>
        </w:rPr>
        <w:t>IFSC Code</w:t>
      </w:r>
      <w:r w:rsidRPr="00291B73">
        <w:rPr>
          <w:shd w:val="clear" w:color="auto" w:fill="F9FBFF"/>
        </w:rPr>
        <w:tab/>
        <w:t>:</w:t>
      </w:r>
      <w:r w:rsidRPr="00291B73">
        <w:rPr>
          <w:shd w:val="clear" w:color="auto" w:fill="F9FBFF"/>
        </w:rPr>
        <w:tab/>
      </w:r>
      <w:r w:rsidR="005E2A29" w:rsidRPr="00291B73">
        <w:rPr>
          <w:shd w:val="clear" w:color="auto" w:fill="F9FBFF"/>
        </w:rPr>
        <w:t>HDFC0000063</w:t>
      </w:r>
    </w:p>
    <w:p w:rsidR="005E2A29" w:rsidRPr="00291B73" w:rsidRDefault="005E2A29" w:rsidP="005E2A29">
      <w:pPr>
        <w:tabs>
          <w:tab w:val="left" w:pos="2835"/>
        </w:tabs>
        <w:spacing w:after="0"/>
        <w:ind w:left="1418"/>
        <w:contextualSpacing/>
        <w:jc w:val="both"/>
        <w:rPr>
          <w:shd w:val="clear" w:color="auto" w:fill="F9FBFF"/>
        </w:rPr>
      </w:pPr>
      <w:r w:rsidRPr="00291B73">
        <w:rPr>
          <w:shd w:val="clear" w:color="auto" w:fill="F9FBFF"/>
        </w:rPr>
        <w:t>Bank Name</w:t>
      </w:r>
      <w:r w:rsidRPr="00291B73">
        <w:rPr>
          <w:shd w:val="clear" w:color="auto" w:fill="F9FBFF"/>
        </w:rPr>
        <w:tab/>
        <w:t xml:space="preserve">: </w:t>
      </w:r>
      <w:r w:rsidRPr="00291B73">
        <w:rPr>
          <w:shd w:val="clear" w:color="auto" w:fill="F9FBFF"/>
        </w:rPr>
        <w:tab/>
        <w:t>HDFC BANK</w:t>
      </w:r>
    </w:p>
    <w:p w:rsidR="005E2A29" w:rsidRPr="00291B73" w:rsidRDefault="005E2A29" w:rsidP="005E2A29">
      <w:pPr>
        <w:tabs>
          <w:tab w:val="left" w:pos="2835"/>
        </w:tabs>
        <w:spacing w:after="0"/>
        <w:ind w:left="1418"/>
        <w:contextualSpacing/>
        <w:jc w:val="both"/>
        <w:rPr>
          <w:shd w:val="clear" w:color="auto" w:fill="F9FBFF"/>
        </w:rPr>
      </w:pPr>
      <w:r w:rsidRPr="00291B73">
        <w:rPr>
          <w:shd w:val="clear" w:color="auto" w:fill="F9FBFF"/>
        </w:rPr>
        <w:t>Branch Name</w:t>
      </w:r>
      <w:r w:rsidRPr="00291B73">
        <w:rPr>
          <w:shd w:val="clear" w:color="auto" w:fill="F9FBFF"/>
        </w:rPr>
        <w:tab/>
        <w:t xml:space="preserve">: </w:t>
      </w:r>
      <w:r w:rsidRPr="00291B73">
        <w:rPr>
          <w:shd w:val="clear" w:color="auto" w:fill="F9FBFF"/>
        </w:rPr>
        <w:tab/>
        <w:t>Vazhuthacaud</w:t>
      </w:r>
    </w:p>
    <w:p w:rsidR="005E2A29" w:rsidRPr="00291B73" w:rsidRDefault="005E2A29" w:rsidP="005E2A29">
      <w:pPr>
        <w:pStyle w:val="ListParagraph"/>
        <w:widowControl w:val="0"/>
        <w:tabs>
          <w:tab w:val="left" w:pos="684"/>
        </w:tabs>
        <w:autoSpaceDE w:val="0"/>
        <w:autoSpaceDN w:val="0"/>
        <w:adjustRightInd w:val="0"/>
        <w:spacing w:after="0"/>
        <w:ind w:left="360"/>
        <w:rPr>
          <w:rFonts w:cs="Calibri"/>
          <w:bCs/>
          <w:sz w:val="24"/>
          <w:szCs w:val="24"/>
          <w:lang w:val="en-IN" w:eastAsia="en-IN"/>
        </w:rPr>
      </w:pPr>
    </w:p>
    <w:p w:rsidR="005E2A29" w:rsidRPr="00291B73" w:rsidRDefault="005E2A29" w:rsidP="005E2A29">
      <w:pPr>
        <w:pStyle w:val="ListParagraph"/>
        <w:widowControl w:val="0"/>
        <w:tabs>
          <w:tab w:val="left" w:pos="684"/>
        </w:tabs>
        <w:autoSpaceDE w:val="0"/>
        <w:autoSpaceDN w:val="0"/>
        <w:adjustRightInd w:val="0"/>
        <w:spacing w:after="0"/>
        <w:ind w:left="360"/>
        <w:rPr>
          <w:rFonts w:cs="Calibri"/>
          <w:bCs/>
          <w:sz w:val="24"/>
          <w:szCs w:val="24"/>
          <w:lang w:val="en-IN" w:eastAsia="en-IN"/>
        </w:rPr>
      </w:pPr>
      <w:r w:rsidRPr="00291B73">
        <w:rPr>
          <w:rFonts w:cs="Calibri"/>
          <w:bCs/>
          <w:sz w:val="24"/>
          <w:szCs w:val="24"/>
          <w:lang w:val="en-IN" w:eastAsia="en-IN"/>
        </w:rPr>
        <w:t xml:space="preserve">Document of the above transactions completed successfully by the </w:t>
      </w:r>
      <w:r w:rsidR="007D1C09" w:rsidRPr="00291B73">
        <w:rPr>
          <w:rFonts w:cs="Calibri"/>
          <w:sz w:val="24"/>
          <w:szCs w:val="24"/>
          <w:lang w:val="en-IN" w:eastAsia="en-IN"/>
        </w:rPr>
        <w:t>participants</w:t>
      </w:r>
      <w:r w:rsidRPr="00291B73">
        <w:rPr>
          <w:rFonts w:cs="Calibri"/>
          <w:bCs/>
          <w:sz w:val="24"/>
          <w:szCs w:val="24"/>
          <w:lang w:val="en-IN" w:eastAsia="en-IN"/>
        </w:rPr>
        <w:t>, shall be uploaded sep</w:t>
      </w:r>
      <w:r w:rsidR="007D1C09" w:rsidRPr="00291B73">
        <w:rPr>
          <w:rFonts w:cs="Calibri"/>
          <w:bCs/>
          <w:sz w:val="24"/>
          <w:szCs w:val="24"/>
          <w:lang w:val="en-IN" w:eastAsia="en-IN"/>
        </w:rPr>
        <w:t>arately while submitting the EOI</w:t>
      </w:r>
      <w:r w:rsidRPr="00291B73">
        <w:rPr>
          <w:rFonts w:cs="Calibri"/>
          <w:bCs/>
          <w:sz w:val="24"/>
          <w:szCs w:val="24"/>
          <w:lang w:val="en-IN" w:eastAsia="en-IN"/>
        </w:rPr>
        <w:t>s online.</w:t>
      </w:r>
    </w:p>
    <w:p w:rsidR="005E2A29" w:rsidRPr="00291B73" w:rsidRDefault="005E2A29" w:rsidP="005E2A29">
      <w:pPr>
        <w:pStyle w:val="ListParagraph"/>
        <w:widowControl w:val="0"/>
        <w:tabs>
          <w:tab w:val="left" w:pos="684"/>
        </w:tabs>
        <w:autoSpaceDE w:val="0"/>
        <w:autoSpaceDN w:val="0"/>
        <w:adjustRightInd w:val="0"/>
        <w:spacing w:after="0"/>
        <w:ind w:left="360"/>
        <w:rPr>
          <w:rFonts w:cs="Calibri"/>
          <w:bCs/>
          <w:sz w:val="24"/>
          <w:szCs w:val="24"/>
          <w:lang w:val="en-IN" w:eastAsia="en-IN"/>
        </w:rPr>
      </w:pPr>
    </w:p>
    <w:p w:rsidR="005E2A29" w:rsidRPr="00291B73" w:rsidRDefault="005E2A29" w:rsidP="005E2A29">
      <w:pPr>
        <w:pStyle w:val="ListParagraph"/>
        <w:widowControl w:val="0"/>
        <w:tabs>
          <w:tab w:val="left" w:pos="684"/>
        </w:tabs>
        <w:autoSpaceDE w:val="0"/>
        <w:autoSpaceDN w:val="0"/>
        <w:adjustRightInd w:val="0"/>
        <w:spacing w:after="0"/>
        <w:ind w:left="360"/>
        <w:jc w:val="both"/>
        <w:rPr>
          <w:rFonts w:cs="Calibri"/>
          <w:bCs/>
          <w:sz w:val="24"/>
          <w:szCs w:val="24"/>
          <w:lang w:val="en-IN" w:eastAsia="en-IN"/>
        </w:rPr>
      </w:pPr>
      <w:r w:rsidRPr="00291B73">
        <w:rPr>
          <w:rFonts w:cs="Calibri"/>
          <w:bCs/>
          <w:sz w:val="24"/>
          <w:szCs w:val="24"/>
          <w:lang w:val="en-IN" w:eastAsia="en-IN"/>
        </w:rPr>
        <w:lastRenderedPageBreak/>
        <w:t>NOTE</w:t>
      </w:r>
    </w:p>
    <w:p w:rsidR="005E2A29" w:rsidRPr="00291B73" w:rsidRDefault="0022134E" w:rsidP="005E2A29">
      <w:pPr>
        <w:pStyle w:val="ListParagraph"/>
        <w:widowControl w:val="0"/>
        <w:tabs>
          <w:tab w:val="left" w:pos="684"/>
        </w:tabs>
        <w:autoSpaceDE w:val="0"/>
        <w:autoSpaceDN w:val="0"/>
        <w:adjustRightInd w:val="0"/>
        <w:spacing w:after="0"/>
        <w:ind w:left="360"/>
        <w:jc w:val="both"/>
        <w:rPr>
          <w:rFonts w:cs="Calibri"/>
          <w:b/>
          <w:bCs/>
          <w:sz w:val="24"/>
          <w:szCs w:val="24"/>
          <w:lang w:val="en-IN" w:eastAsia="en-IN"/>
        </w:rPr>
      </w:pPr>
      <w:r w:rsidRPr="00291B73">
        <w:rPr>
          <w:rFonts w:cs="Calibri"/>
          <w:b/>
          <w:bCs/>
          <w:sz w:val="24"/>
          <w:szCs w:val="24"/>
          <w:lang w:val="en-IN" w:eastAsia="en-IN"/>
        </w:rPr>
        <w:t xml:space="preserve">If required HLL may ask </w:t>
      </w:r>
      <w:r w:rsidR="007D1C09" w:rsidRPr="00291B73">
        <w:rPr>
          <w:rFonts w:cs="Calibri"/>
          <w:b/>
          <w:bCs/>
          <w:sz w:val="24"/>
          <w:szCs w:val="24"/>
          <w:lang w:val="en-IN" w:eastAsia="en-IN"/>
        </w:rPr>
        <w:t>participants</w:t>
      </w:r>
      <w:r w:rsidRPr="00291B73">
        <w:rPr>
          <w:rFonts w:cs="Calibri"/>
          <w:b/>
          <w:bCs/>
          <w:sz w:val="24"/>
          <w:szCs w:val="24"/>
          <w:lang w:val="en-IN" w:eastAsia="en-IN"/>
        </w:rPr>
        <w:t xml:space="preserve"> for conversion of EMD to </w:t>
      </w:r>
      <w:r w:rsidR="005E2A29" w:rsidRPr="00291B73">
        <w:rPr>
          <w:rFonts w:cs="Calibri"/>
          <w:b/>
          <w:bCs/>
          <w:sz w:val="24"/>
          <w:szCs w:val="24"/>
          <w:lang w:val="en-IN" w:eastAsia="en-IN"/>
        </w:rPr>
        <w:t xml:space="preserve">Performance Security/Security Deposit </w:t>
      </w:r>
      <w:r w:rsidRPr="00291B73">
        <w:rPr>
          <w:rFonts w:cs="Calibri"/>
          <w:b/>
          <w:bCs/>
          <w:sz w:val="24"/>
          <w:szCs w:val="24"/>
          <w:lang w:val="en-IN" w:eastAsia="en-IN"/>
        </w:rPr>
        <w:t>post empanelment</w:t>
      </w:r>
      <w:r w:rsidR="005E2A29" w:rsidRPr="00291B73">
        <w:rPr>
          <w:rFonts w:cs="Calibri"/>
          <w:b/>
          <w:bCs/>
          <w:sz w:val="24"/>
          <w:szCs w:val="24"/>
          <w:lang w:val="en-IN" w:eastAsia="en-IN"/>
        </w:rPr>
        <w:t>.</w:t>
      </w:r>
    </w:p>
    <w:p w:rsidR="006F3238" w:rsidRPr="00291B73" w:rsidRDefault="006F3238" w:rsidP="005E2A29">
      <w:pPr>
        <w:pStyle w:val="ListParagraph"/>
        <w:widowControl w:val="0"/>
        <w:tabs>
          <w:tab w:val="left" w:pos="684"/>
        </w:tabs>
        <w:autoSpaceDE w:val="0"/>
        <w:autoSpaceDN w:val="0"/>
        <w:adjustRightInd w:val="0"/>
        <w:spacing w:after="0"/>
        <w:ind w:left="360"/>
        <w:jc w:val="both"/>
        <w:rPr>
          <w:rFonts w:cs="Calibri"/>
          <w:bCs/>
          <w:sz w:val="24"/>
          <w:szCs w:val="24"/>
          <w:lang w:val="en-IN" w:eastAsia="en-IN"/>
        </w:rPr>
      </w:pPr>
    </w:p>
    <w:p w:rsidR="005E2A29" w:rsidRPr="00291B73" w:rsidRDefault="007D1C09" w:rsidP="005E2A29">
      <w:pPr>
        <w:pStyle w:val="ListParagraph"/>
        <w:widowControl w:val="0"/>
        <w:tabs>
          <w:tab w:val="left" w:pos="684"/>
        </w:tabs>
        <w:autoSpaceDE w:val="0"/>
        <w:autoSpaceDN w:val="0"/>
        <w:adjustRightInd w:val="0"/>
        <w:spacing w:after="0"/>
        <w:ind w:left="360"/>
        <w:jc w:val="both"/>
        <w:rPr>
          <w:rFonts w:cs="Calibri"/>
          <w:bCs/>
          <w:sz w:val="24"/>
          <w:szCs w:val="24"/>
          <w:lang w:val="en-IN" w:eastAsia="en-IN"/>
        </w:rPr>
      </w:pPr>
      <w:r w:rsidRPr="00291B73">
        <w:rPr>
          <w:rFonts w:cs="Calibri"/>
          <w:bCs/>
          <w:sz w:val="24"/>
          <w:szCs w:val="24"/>
          <w:lang w:val="en-IN" w:eastAsia="en-IN"/>
        </w:rPr>
        <w:t>b) Envelope -II(Technical Offer</w:t>
      </w:r>
      <w:r w:rsidR="005E2A29" w:rsidRPr="00291B73">
        <w:rPr>
          <w:rFonts w:cs="Calibri"/>
          <w:bCs/>
          <w:sz w:val="24"/>
          <w:szCs w:val="24"/>
          <w:lang w:val="en-IN" w:eastAsia="en-IN"/>
        </w:rPr>
        <w:t>):</w:t>
      </w:r>
    </w:p>
    <w:p w:rsidR="005E2A29" w:rsidRPr="00291B73" w:rsidRDefault="007D1C09" w:rsidP="005E2A29">
      <w:pPr>
        <w:pStyle w:val="ListParagraph"/>
        <w:widowControl w:val="0"/>
        <w:tabs>
          <w:tab w:val="left" w:pos="684"/>
        </w:tabs>
        <w:autoSpaceDE w:val="0"/>
        <w:autoSpaceDN w:val="0"/>
        <w:adjustRightInd w:val="0"/>
        <w:spacing w:after="0"/>
        <w:ind w:left="360"/>
        <w:jc w:val="both"/>
        <w:rPr>
          <w:rFonts w:cs="Calibri"/>
          <w:bCs/>
          <w:sz w:val="24"/>
          <w:szCs w:val="24"/>
          <w:lang w:val="en-IN" w:eastAsia="en-IN"/>
        </w:rPr>
      </w:pPr>
      <w:r w:rsidRPr="00291B73">
        <w:rPr>
          <w:rFonts w:cs="Calibri"/>
          <w:bCs/>
          <w:sz w:val="24"/>
          <w:szCs w:val="24"/>
          <w:lang w:val="en-IN" w:eastAsia="en-IN"/>
        </w:rPr>
        <w:t>Technical Offer</w:t>
      </w:r>
      <w:r w:rsidR="005E2A29" w:rsidRPr="00291B73">
        <w:rPr>
          <w:rFonts w:cs="Calibri"/>
          <w:bCs/>
          <w:sz w:val="24"/>
          <w:szCs w:val="24"/>
          <w:lang w:val="en-IN" w:eastAsia="en-IN"/>
        </w:rPr>
        <w:t xml:space="preserve"> should contain dully filled, signed and scanned soft copy documents as mentioned in Instructions to Bid (ITB) - Documents to be submitted along with </w:t>
      </w:r>
      <w:r w:rsidRPr="00291B73">
        <w:rPr>
          <w:rFonts w:cs="Calibri"/>
          <w:bCs/>
          <w:sz w:val="24"/>
          <w:szCs w:val="24"/>
          <w:lang w:val="en-IN" w:eastAsia="en-IN"/>
        </w:rPr>
        <w:t xml:space="preserve">the EOI </w:t>
      </w:r>
      <w:r w:rsidR="00A113D0" w:rsidRPr="00291B73">
        <w:rPr>
          <w:rFonts w:cs="Calibri"/>
          <w:bCs/>
          <w:sz w:val="24"/>
          <w:szCs w:val="24"/>
          <w:lang w:val="en-IN" w:eastAsia="en-IN"/>
        </w:rPr>
        <w:t>(clause -7).</w:t>
      </w:r>
    </w:p>
    <w:p w:rsidR="005E2A29" w:rsidRPr="00291B73" w:rsidRDefault="005E2A29" w:rsidP="005E2A29">
      <w:pPr>
        <w:pStyle w:val="ListParagraph"/>
        <w:widowControl w:val="0"/>
        <w:tabs>
          <w:tab w:val="left" w:pos="684"/>
        </w:tabs>
        <w:autoSpaceDE w:val="0"/>
        <w:autoSpaceDN w:val="0"/>
        <w:adjustRightInd w:val="0"/>
        <w:spacing w:after="0"/>
        <w:ind w:left="360"/>
        <w:jc w:val="both"/>
        <w:rPr>
          <w:rFonts w:cs="Calibri"/>
          <w:bCs/>
          <w:sz w:val="24"/>
          <w:szCs w:val="24"/>
          <w:lang w:val="en-IN" w:eastAsia="en-IN"/>
        </w:rPr>
      </w:pPr>
    </w:p>
    <w:p w:rsidR="005E2A29" w:rsidRPr="00291B73" w:rsidRDefault="005E2A29" w:rsidP="005E2A29">
      <w:pPr>
        <w:pStyle w:val="ListParagraph"/>
        <w:widowControl w:val="0"/>
        <w:tabs>
          <w:tab w:val="left" w:pos="684"/>
        </w:tabs>
        <w:autoSpaceDE w:val="0"/>
        <w:autoSpaceDN w:val="0"/>
        <w:adjustRightInd w:val="0"/>
        <w:spacing w:after="0"/>
        <w:ind w:left="360"/>
        <w:jc w:val="both"/>
        <w:rPr>
          <w:rFonts w:cs="Calibri"/>
          <w:bCs/>
          <w:sz w:val="24"/>
          <w:szCs w:val="24"/>
          <w:lang w:val="en-IN" w:eastAsia="en-IN"/>
        </w:rPr>
      </w:pPr>
      <w:r w:rsidRPr="00291B73">
        <w:rPr>
          <w:rFonts w:cs="Calibri"/>
          <w:bCs/>
          <w:sz w:val="24"/>
          <w:szCs w:val="24"/>
          <w:lang w:val="en-IN" w:eastAsia="en-IN"/>
        </w:rPr>
        <w:t xml:space="preserve">Note:- </w:t>
      </w:r>
    </w:p>
    <w:p w:rsidR="005E2A29" w:rsidRPr="00291B73" w:rsidRDefault="005E2A29" w:rsidP="00A2464B">
      <w:pPr>
        <w:pStyle w:val="ListParagraph"/>
        <w:widowControl w:val="0"/>
        <w:numPr>
          <w:ilvl w:val="1"/>
          <w:numId w:val="20"/>
        </w:numPr>
        <w:tabs>
          <w:tab w:val="left" w:pos="1134"/>
        </w:tabs>
        <w:autoSpaceDE w:val="0"/>
        <w:autoSpaceDN w:val="0"/>
        <w:adjustRightInd w:val="0"/>
        <w:spacing w:after="0"/>
        <w:ind w:left="993" w:hanging="709"/>
        <w:jc w:val="both"/>
        <w:rPr>
          <w:rFonts w:cs="Calibri"/>
          <w:bCs/>
          <w:sz w:val="24"/>
          <w:szCs w:val="24"/>
          <w:lang w:val="en-IN" w:eastAsia="en-IN"/>
        </w:rPr>
      </w:pPr>
      <w:r w:rsidRPr="00291B73">
        <w:rPr>
          <w:rFonts w:cs="Calibri"/>
          <w:bCs/>
          <w:sz w:val="24"/>
          <w:szCs w:val="24"/>
          <w:lang w:val="en-IN" w:eastAsia="en-IN"/>
        </w:rPr>
        <w:t xml:space="preserve">HLL Lifecare Limited reserves the right to verify the credential submitted by the agency at any stage (before or after the award the work). If at any stage, any information / documents submitted by the applicant is found to be incorrect / false or have some discrepancy which disqualifies the firm then HLL shall take the following action: </w:t>
      </w:r>
    </w:p>
    <w:p w:rsidR="005E2A29" w:rsidRPr="00291B73" w:rsidRDefault="005E2A29" w:rsidP="00A2464B">
      <w:pPr>
        <w:pStyle w:val="ListParagraph"/>
        <w:widowControl w:val="0"/>
        <w:numPr>
          <w:ilvl w:val="2"/>
          <w:numId w:val="20"/>
        </w:numPr>
        <w:tabs>
          <w:tab w:val="left" w:pos="1701"/>
        </w:tabs>
        <w:autoSpaceDE w:val="0"/>
        <w:autoSpaceDN w:val="0"/>
        <w:adjustRightInd w:val="0"/>
        <w:spacing w:after="0"/>
        <w:ind w:left="1560" w:hanging="567"/>
        <w:jc w:val="both"/>
        <w:rPr>
          <w:rFonts w:cs="Calibri"/>
          <w:bCs/>
          <w:sz w:val="24"/>
          <w:szCs w:val="24"/>
          <w:lang w:val="en-IN" w:eastAsia="en-IN"/>
        </w:rPr>
      </w:pPr>
      <w:r w:rsidRPr="00291B73">
        <w:rPr>
          <w:rFonts w:cs="Calibri"/>
          <w:bCs/>
          <w:sz w:val="24"/>
          <w:szCs w:val="24"/>
          <w:lang w:val="en-IN" w:eastAsia="en-IN"/>
        </w:rPr>
        <w:t xml:space="preserve">The agency shall be liable for debarment from tendering in HLL Lifecare Limited, apart from any other appropriate contractual /legal action. </w:t>
      </w:r>
    </w:p>
    <w:p w:rsidR="005E2A29" w:rsidRPr="00291B73" w:rsidRDefault="005E2A29" w:rsidP="00A2464B">
      <w:pPr>
        <w:pStyle w:val="ListParagraph"/>
        <w:widowControl w:val="0"/>
        <w:numPr>
          <w:ilvl w:val="1"/>
          <w:numId w:val="20"/>
        </w:numPr>
        <w:tabs>
          <w:tab w:val="left" w:pos="1134"/>
        </w:tabs>
        <w:autoSpaceDE w:val="0"/>
        <w:autoSpaceDN w:val="0"/>
        <w:adjustRightInd w:val="0"/>
        <w:spacing w:after="0"/>
        <w:ind w:left="993" w:hanging="709"/>
        <w:jc w:val="both"/>
        <w:rPr>
          <w:rFonts w:cs="Calibri"/>
          <w:bCs/>
          <w:sz w:val="24"/>
          <w:szCs w:val="24"/>
          <w:lang w:val="en-IN" w:eastAsia="en-IN"/>
        </w:rPr>
      </w:pPr>
      <w:r w:rsidRPr="00291B73">
        <w:rPr>
          <w:rFonts w:cs="Calibri"/>
          <w:bCs/>
          <w:sz w:val="24"/>
          <w:szCs w:val="24"/>
          <w:lang w:val="en-IN" w:eastAsia="en-IN"/>
        </w:rPr>
        <w:t>On demand of the Tender Inviting Authority, this whole set of certificates and documents shall be send to the Tender Inviting Authority’s office address (as given in the NIT) by registered post/Speed post of India Post in such a way that it shall be delivered to the Tender Inviting Authority before the deadline mentioned. The Tender Inviting Authority rese</w:t>
      </w:r>
      <w:r w:rsidR="007D1C09" w:rsidRPr="00291B73">
        <w:rPr>
          <w:rFonts w:cs="Calibri"/>
          <w:bCs/>
          <w:sz w:val="24"/>
          <w:szCs w:val="24"/>
          <w:lang w:val="en-IN" w:eastAsia="en-IN"/>
        </w:rPr>
        <w:t>rves the right to reject any EOI</w:t>
      </w:r>
      <w:r w:rsidRPr="00291B73">
        <w:rPr>
          <w:rFonts w:cs="Calibri"/>
          <w:bCs/>
          <w:sz w:val="24"/>
          <w:szCs w:val="24"/>
          <w:lang w:val="en-IN" w:eastAsia="en-IN"/>
        </w:rPr>
        <w:t xml:space="preserve">, for which the above details are not received before the deadline. </w:t>
      </w:r>
    </w:p>
    <w:p w:rsidR="005E2A29" w:rsidRPr="00291B73" w:rsidRDefault="005E2A29" w:rsidP="00A2464B">
      <w:pPr>
        <w:pStyle w:val="ListParagraph"/>
        <w:widowControl w:val="0"/>
        <w:numPr>
          <w:ilvl w:val="1"/>
          <w:numId w:val="20"/>
        </w:numPr>
        <w:tabs>
          <w:tab w:val="left" w:pos="1134"/>
        </w:tabs>
        <w:autoSpaceDE w:val="0"/>
        <w:autoSpaceDN w:val="0"/>
        <w:adjustRightInd w:val="0"/>
        <w:spacing w:after="0"/>
        <w:ind w:left="993" w:hanging="709"/>
        <w:jc w:val="both"/>
        <w:rPr>
          <w:rFonts w:cs="Calibri"/>
          <w:bCs/>
          <w:sz w:val="24"/>
          <w:szCs w:val="24"/>
          <w:lang w:val="en-IN" w:eastAsia="en-IN"/>
        </w:rPr>
      </w:pPr>
      <w:r w:rsidRPr="00291B73">
        <w:rPr>
          <w:rFonts w:cs="Calibri"/>
          <w:bCs/>
          <w:sz w:val="24"/>
          <w:szCs w:val="24"/>
          <w:lang w:val="en-IN" w:eastAsia="en-IN"/>
        </w:rPr>
        <w:t xml:space="preserve">The Tender Inviting Authority shall not be responsible for any failure, malfunction or breakdown of the electronic system while downloading or uploading the documents by the </w:t>
      </w:r>
      <w:r w:rsidR="007D1C09" w:rsidRPr="00291B73">
        <w:rPr>
          <w:rFonts w:cs="Calibri"/>
          <w:sz w:val="24"/>
          <w:szCs w:val="24"/>
          <w:lang w:val="en-IN" w:eastAsia="en-IN"/>
        </w:rPr>
        <w:t>participants</w:t>
      </w:r>
      <w:r w:rsidR="004B2786" w:rsidRPr="00291B73">
        <w:rPr>
          <w:rFonts w:cs="Calibri"/>
          <w:sz w:val="24"/>
          <w:szCs w:val="24"/>
          <w:lang w:val="en-IN" w:eastAsia="en-IN"/>
        </w:rPr>
        <w:t xml:space="preserve"> </w:t>
      </w:r>
      <w:r w:rsidRPr="00291B73">
        <w:rPr>
          <w:rFonts w:cs="Calibri"/>
          <w:bCs/>
          <w:sz w:val="24"/>
          <w:szCs w:val="24"/>
          <w:lang w:val="en-IN" w:eastAsia="en-IN"/>
        </w:rPr>
        <w:t>during the e-procurement process.</w:t>
      </w:r>
    </w:p>
    <w:p w:rsidR="005E2A29" w:rsidRPr="00291B73" w:rsidRDefault="005E2A29" w:rsidP="005E2A29">
      <w:pPr>
        <w:pStyle w:val="ListParagraph"/>
        <w:widowControl w:val="0"/>
        <w:tabs>
          <w:tab w:val="left" w:pos="684"/>
        </w:tabs>
        <w:autoSpaceDE w:val="0"/>
        <w:autoSpaceDN w:val="0"/>
        <w:adjustRightInd w:val="0"/>
        <w:spacing w:after="0"/>
        <w:ind w:left="360"/>
        <w:rPr>
          <w:rFonts w:cs="Calibri"/>
          <w:bCs/>
          <w:sz w:val="24"/>
          <w:szCs w:val="24"/>
          <w:lang w:val="en-IN" w:eastAsia="en-IN"/>
        </w:rPr>
      </w:pPr>
    </w:p>
    <w:p w:rsidR="005C0555" w:rsidRPr="00291B73" w:rsidRDefault="005C0555" w:rsidP="00B97036">
      <w:pPr>
        <w:pStyle w:val="ListParagraph"/>
        <w:widowControl w:val="0"/>
        <w:numPr>
          <w:ilvl w:val="0"/>
          <w:numId w:val="2"/>
        </w:numPr>
        <w:autoSpaceDE w:val="0"/>
        <w:autoSpaceDN w:val="0"/>
        <w:adjustRightInd w:val="0"/>
        <w:spacing w:after="0"/>
        <w:ind w:left="993" w:hanging="993"/>
        <w:rPr>
          <w:rFonts w:cs="Calibri"/>
          <w:b/>
          <w:bCs/>
          <w:sz w:val="24"/>
          <w:szCs w:val="24"/>
          <w:u w:val="single"/>
          <w:lang w:val="en-IN" w:eastAsia="en-IN"/>
        </w:rPr>
      </w:pPr>
      <w:r w:rsidRPr="00291B73">
        <w:rPr>
          <w:rFonts w:cs="Calibri"/>
          <w:b/>
          <w:bCs/>
          <w:sz w:val="24"/>
          <w:szCs w:val="24"/>
          <w:u w:val="single"/>
          <w:lang w:val="en-IN" w:eastAsia="en-IN"/>
        </w:rPr>
        <w:t>DOCUMENTS TO</w:t>
      </w:r>
      <w:r w:rsidR="007D1C09" w:rsidRPr="00291B73">
        <w:rPr>
          <w:rFonts w:cs="Calibri"/>
          <w:b/>
          <w:bCs/>
          <w:sz w:val="24"/>
          <w:szCs w:val="24"/>
          <w:u w:val="single"/>
          <w:lang w:val="en-IN" w:eastAsia="en-IN"/>
        </w:rPr>
        <w:t xml:space="preserve"> BE SUBMITTED ALONG WITH THE EOI</w:t>
      </w:r>
      <w:r w:rsidRPr="00291B73">
        <w:rPr>
          <w:rFonts w:cs="Calibri"/>
          <w:b/>
          <w:bCs/>
          <w:sz w:val="24"/>
          <w:szCs w:val="24"/>
          <w:u w:val="single"/>
          <w:lang w:val="en-IN" w:eastAsia="en-IN"/>
        </w:rPr>
        <w:t>:</w:t>
      </w:r>
    </w:p>
    <w:p w:rsidR="005C0555" w:rsidRPr="00291B73" w:rsidRDefault="005C0555" w:rsidP="005C0555">
      <w:pPr>
        <w:widowControl w:val="0"/>
        <w:autoSpaceDE w:val="0"/>
        <w:autoSpaceDN w:val="0"/>
        <w:adjustRightInd w:val="0"/>
        <w:spacing w:after="0"/>
        <w:rPr>
          <w:rFonts w:cs="Calibri"/>
          <w:sz w:val="24"/>
          <w:szCs w:val="24"/>
          <w:lang w:val="en-IN" w:eastAsia="en-IN"/>
        </w:rPr>
      </w:pPr>
    </w:p>
    <w:p w:rsidR="005C0555" w:rsidRPr="00291B73" w:rsidRDefault="005C0555" w:rsidP="00A2464B">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Signed copy of EoI Document </w:t>
      </w:r>
      <w:r w:rsidR="007D1C09" w:rsidRPr="00291B73">
        <w:rPr>
          <w:rFonts w:cs="Calibri"/>
          <w:sz w:val="24"/>
          <w:szCs w:val="24"/>
          <w:lang w:val="en-IN" w:eastAsia="en-IN"/>
        </w:rPr>
        <w:t>(all pages of EOI</w:t>
      </w:r>
      <w:r w:rsidR="00DF612E" w:rsidRPr="00291B73">
        <w:rPr>
          <w:rFonts w:cs="Calibri"/>
          <w:sz w:val="24"/>
          <w:szCs w:val="24"/>
          <w:lang w:val="en-IN" w:eastAsia="en-IN"/>
        </w:rPr>
        <w:t xml:space="preserve"> document</w:t>
      </w:r>
      <w:r w:rsidRPr="00291B73">
        <w:rPr>
          <w:rFonts w:cs="Calibri"/>
          <w:sz w:val="24"/>
          <w:szCs w:val="24"/>
          <w:lang w:val="en-IN" w:eastAsia="en-IN"/>
        </w:rPr>
        <w:t xml:space="preserve"> to be</w:t>
      </w:r>
      <w:r w:rsidR="004B2786" w:rsidRPr="00291B73">
        <w:rPr>
          <w:rFonts w:cs="Calibri"/>
          <w:sz w:val="24"/>
          <w:szCs w:val="24"/>
          <w:lang w:val="en-IN" w:eastAsia="en-IN"/>
        </w:rPr>
        <w:t xml:space="preserve"> </w:t>
      </w:r>
      <w:r w:rsidRPr="00291B73">
        <w:rPr>
          <w:rFonts w:cs="Calibri"/>
          <w:bCs/>
          <w:sz w:val="24"/>
          <w:szCs w:val="24"/>
          <w:lang w:val="en-IN" w:eastAsia="en-IN"/>
        </w:rPr>
        <w:t>signed &amp; stamped</w:t>
      </w:r>
      <w:r w:rsidRPr="00291B73">
        <w:rPr>
          <w:rFonts w:cs="Calibri"/>
          <w:sz w:val="24"/>
          <w:szCs w:val="24"/>
          <w:lang w:val="en-IN" w:eastAsia="en-IN"/>
        </w:rPr>
        <w:t xml:space="preserve">) by the </w:t>
      </w:r>
      <w:r w:rsidR="007D1C09" w:rsidRPr="00291B73">
        <w:rPr>
          <w:rFonts w:cs="Calibri"/>
          <w:sz w:val="24"/>
          <w:szCs w:val="24"/>
          <w:lang w:val="en-IN" w:eastAsia="en-IN"/>
        </w:rPr>
        <w:t>participant</w:t>
      </w:r>
      <w:r w:rsidRPr="00291B73">
        <w:rPr>
          <w:rFonts w:cs="Calibri"/>
          <w:sz w:val="24"/>
          <w:szCs w:val="24"/>
          <w:lang w:val="en-IN" w:eastAsia="en-IN"/>
        </w:rPr>
        <w:t xml:space="preserve"> as token of acceptance of the Terms &amp; Conditions. </w:t>
      </w:r>
    </w:p>
    <w:p w:rsidR="008C612A" w:rsidRPr="00291B73" w:rsidRDefault="008C612A" w:rsidP="00A2464B">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EOI document fee </w:t>
      </w:r>
      <w:r w:rsidR="00B7563A" w:rsidRPr="00291B73">
        <w:rPr>
          <w:rFonts w:cs="Calibri"/>
          <w:sz w:val="24"/>
          <w:szCs w:val="24"/>
          <w:lang w:val="en-IN" w:eastAsia="en-IN"/>
        </w:rPr>
        <w:t xml:space="preserve">&amp; EMD </w:t>
      </w:r>
      <w:r w:rsidRPr="00291B73">
        <w:rPr>
          <w:rFonts w:cs="Calibri"/>
          <w:sz w:val="24"/>
          <w:szCs w:val="24"/>
          <w:lang w:val="en-IN" w:eastAsia="en-IN"/>
        </w:rPr>
        <w:t>Payment details</w:t>
      </w:r>
    </w:p>
    <w:p w:rsidR="00A93AC2" w:rsidRPr="00291B73" w:rsidRDefault="007A6B03" w:rsidP="00A2464B">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ANNEXURE-1 </w:t>
      </w:r>
      <w:r w:rsidR="004A1F86" w:rsidRPr="00291B73">
        <w:rPr>
          <w:rFonts w:cs="Calibri"/>
          <w:sz w:val="24"/>
          <w:szCs w:val="24"/>
          <w:lang w:val="en-IN" w:eastAsia="en-IN"/>
        </w:rPr>
        <w:t>EOI</w:t>
      </w:r>
      <w:r w:rsidR="00A93AC2" w:rsidRPr="00291B73">
        <w:rPr>
          <w:rFonts w:cs="Calibri"/>
          <w:sz w:val="24"/>
          <w:szCs w:val="24"/>
          <w:lang w:val="en-IN" w:eastAsia="en-IN"/>
        </w:rPr>
        <w:t xml:space="preserve"> form </w:t>
      </w:r>
    </w:p>
    <w:p w:rsidR="007D0E8E" w:rsidRPr="00291B73" w:rsidRDefault="007D0E8E" w:rsidP="00A2464B">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ANNEXURE-2 - SELF DECLARATION – COMPLIANCE TO RULE 144 (XI) OF GFR 2017</w:t>
      </w:r>
    </w:p>
    <w:p w:rsidR="007D0E8E" w:rsidRPr="00291B73" w:rsidRDefault="007D0E8E" w:rsidP="00A2464B">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ANNEXURE-3 - SELF DECLARATION – MAKE IN INDIA PREFERENCE</w:t>
      </w:r>
    </w:p>
    <w:p w:rsidR="004A1F86" w:rsidRPr="00291B73" w:rsidRDefault="004A1F86" w:rsidP="004A1F86">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ANNEXURE-4 - Signed Integrity pact Agreement </w:t>
      </w:r>
    </w:p>
    <w:p w:rsidR="004A1F86" w:rsidRPr="00291B73" w:rsidRDefault="004A1F86" w:rsidP="004A1F86">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ANNEXURE-5 </w:t>
      </w:r>
      <w:r w:rsidR="007A6B03" w:rsidRPr="00291B73">
        <w:rPr>
          <w:rFonts w:cs="Calibri"/>
          <w:sz w:val="24"/>
          <w:szCs w:val="24"/>
          <w:lang w:val="en-IN" w:eastAsia="en-IN"/>
        </w:rPr>
        <w:t>- D</w:t>
      </w:r>
      <w:r w:rsidRPr="00291B73">
        <w:rPr>
          <w:rFonts w:cs="Calibri"/>
          <w:sz w:val="24"/>
          <w:szCs w:val="24"/>
          <w:lang w:val="en-IN" w:eastAsia="en-IN"/>
        </w:rPr>
        <w:t>etails of similar projects done during previous three years with along copies of work order/ MoU/Agreements</w:t>
      </w:r>
    </w:p>
    <w:p w:rsidR="007A6B03" w:rsidRPr="00291B73" w:rsidRDefault="007A6B03" w:rsidP="007A6B03">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lastRenderedPageBreak/>
        <w:t>Copy of GST registration certificate</w:t>
      </w:r>
    </w:p>
    <w:p w:rsidR="007A6B03" w:rsidRPr="00291B73" w:rsidRDefault="007A6B03" w:rsidP="007A6B03">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Copy of </w:t>
      </w:r>
      <w:r w:rsidR="00E7067F" w:rsidRPr="00291B73">
        <w:rPr>
          <w:rFonts w:cs="Calibri"/>
          <w:sz w:val="24"/>
          <w:szCs w:val="24"/>
          <w:lang w:val="en-IN" w:eastAsia="en-IN"/>
        </w:rPr>
        <w:t>C</w:t>
      </w:r>
      <w:r w:rsidRPr="00291B73">
        <w:rPr>
          <w:rFonts w:cs="Calibri"/>
          <w:sz w:val="24"/>
          <w:szCs w:val="24"/>
          <w:lang w:val="en-IN" w:eastAsia="en-IN"/>
        </w:rPr>
        <w:t xml:space="preserve">ertificate of incorporation/partnership deed </w:t>
      </w:r>
    </w:p>
    <w:p w:rsidR="007A6B03" w:rsidRPr="00291B73" w:rsidRDefault="007A6B03" w:rsidP="007A6B03">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Copy of PAN Card / Exemption certificate from Income Tax Department</w:t>
      </w:r>
    </w:p>
    <w:p w:rsidR="007A6B03" w:rsidRPr="00291B73" w:rsidRDefault="007A6B03" w:rsidP="007A6B03">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Turnover Certificate</w:t>
      </w:r>
      <w:r w:rsidR="00E7067F" w:rsidRPr="00291B73">
        <w:rPr>
          <w:rFonts w:cs="Calibri"/>
          <w:sz w:val="24"/>
          <w:szCs w:val="24"/>
          <w:lang w:val="en-IN" w:eastAsia="en-IN"/>
        </w:rPr>
        <w:t xml:space="preserve"> and </w:t>
      </w:r>
      <w:r w:rsidR="007C214C" w:rsidRPr="00291B73">
        <w:rPr>
          <w:rFonts w:cs="Calibri"/>
          <w:sz w:val="24"/>
          <w:szCs w:val="24"/>
          <w:lang w:val="en-IN" w:eastAsia="en-IN"/>
        </w:rPr>
        <w:t>Net worth</w:t>
      </w:r>
      <w:r w:rsidR="00E7067F" w:rsidRPr="00291B73">
        <w:rPr>
          <w:rFonts w:cs="Calibri"/>
          <w:sz w:val="24"/>
          <w:szCs w:val="24"/>
          <w:lang w:val="en-IN" w:eastAsia="en-IN"/>
        </w:rPr>
        <w:t xml:space="preserve"> Certificate </w:t>
      </w:r>
      <w:r w:rsidRPr="00291B73">
        <w:rPr>
          <w:rFonts w:cs="Calibri"/>
          <w:sz w:val="24"/>
          <w:szCs w:val="24"/>
          <w:lang w:val="en-IN" w:eastAsia="en-IN"/>
        </w:rPr>
        <w:t>for last three fina</w:t>
      </w:r>
      <w:r w:rsidR="007C214C" w:rsidRPr="00291B73">
        <w:rPr>
          <w:rFonts w:cs="Calibri"/>
          <w:sz w:val="24"/>
          <w:szCs w:val="24"/>
          <w:lang w:val="en-IN" w:eastAsia="en-IN"/>
        </w:rPr>
        <w:t xml:space="preserve">ncial year </w:t>
      </w:r>
      <w:r w:rsidRPr="00291B73">
        <w:rPr>
          <w:rFonts w:cs="Calibri"/>
          <w:sz w:val="24"/>
          <w:szCs w:val="24"/>
          <w:lang w:val="en-IN" w:eastAsia="en-IN"/>
        </w:rPr>
        <w:t xml:space="preserve">from Chartered Accountant  </w:t>
      </w:r>
    </w:p>
    <w:p w:rsidR="007A6B03" w:rsidRPr="00291B73" w:rsidRDefault="007A6B03" w:rsidP="007A6B03">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Audited bal</w:t>
      </w:r>
      <w:r w:rsidR="007C214C" w:rsidRPr="00291B73">
        <w:rPr>
          <w:rFonts w:cs="Calibri"/>
          <w:sz w:val="24"/>
          <w:szCs w:val="24"/>
          <w:lang w:val="en-IN" w:eastAsia="en-IN"/>
        </w:rPr>
        <w:t xml:space="preserve">ance sheet and Profit and Loss </w:t>
      </w:r>
      <w:r w:rsidRPr="00291B73">
        <w:rPr>
          <w:rFonts w:cs="Calibri"/>
          <w:sz w:val="24"/>
          <w:szCs w:val="24"/>
          <w:lang w:val="en-IN" w:eastAsia="en-IN"/>
        </w:rPr>
        <w:t xml:space="preserve">statement for last three years </w:t>
      </w:r>
    </w:p>
    <w:p w:rsidR="007A6B03" w:rsidRPr="00291B73" w:rsidRDefault="00E7067F" w:rsidP="007A6B03">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eastAsia="en-IN"/>
        </w:rPr>
        <w:t>C</w:t>
      </w:r>
      <w:r w:rsidR="007A6B03" w:rsidRPr="00291B73">
        <w:rPr>
          <w:rFonts w:cs="Calibri"/>
          <w:sz w:val="24"/>
          <w:szCs w:val="24"/>
          <w:lang w:eastAsia="en-IN"/>
        </w:rPr>
        <w:t>opy of EPF and ESIC registration</w:t>
      </w:r>
    </w:p>
    <w:p w:rsidR="007A6B03" w:rsidRPr="00291B73" w:rsidRDefault="007C214C" w:rsidP="007A6B03">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eastAsia="en-IN"/>
        </w:rPr>
        <w:t xml:space="preserve">Copy of </w:t>
      </w:r>
      <w:r w:rsidR="00E7067F" w:rsidRPr="00291B73">
        <w:rPr>
          <w:rFonts w:cs="Calibri"/>
          <w:sz w:val="24"/>
          <w:szCs w:val="24"/>
          <w:lang w:eastAsia="en-IN"/>
        </w:rPr>
        <w:t>L</w:t>
      </w:r>
      <w:r w:rsidR="007A6B03" w:rsidRPr="00291B73">
        <w:rPr>
          <w:rFonts w:cs="Calibri"/>
          <w:sz w:val="24"/>
          <w:szCs w:val="24"/>
          <w:lang w:eastAsia="en-IN"/>
        </w:rPr>
        <w:t>abour license</w:t>
      </w:r>
    </w:p>
    <w:p w:rsidR="007A6B03" w:rsidRPr="00291B73" w:rsidRDefault="007A6B03" w:rsidP="007A6B03">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Power of attorney for signatory of EOI in Rs.200 stamp paper duly notarized</w:t>
      </w:r>
    </w:p>
    <w:p w:rsidR="008D039C" w:rsidRPr="00291B73" w:rsidRDefault="00070420" w:rsidP="00A2464B">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A </w:t>
      </w:r>
      <w:r w:rsidR="00765B42" w:rsidRPr="00291B73">
        <w:rPr>
          <w:rFonts w:cs="Calibri"/>
          <w:sz w:val="24"/>
          <w:szCs w:val="24"/>
          <w:lang w:val="en-IN" w:eastAsia="en-IN"/>
        </w:rPr>
        <w:t xml:space="preserve">brief about </w:t>
      </w:r>
      <w:r w:rsidR="007D1C09" w:rsidRPr="00291B73">
        <w:rPr>
          <w:rFonts w:cs="Calibri"/>
          <w:sz w:val="24"/>
          <w:szCs w:val="24"/>
          <w:lang w:val="en-IN" w:eastAsia="en-IN"/>
        </w:rPr>
        <w:t>participant</w:t>
      </w:r>
      <w:r w:rsidR="00765B42" w:rsidRPr="00291B73">
        <w:rPr>
          <w:rFonts w:cs="Calibri"/>
          <w:sz w:val="24"/>
          <w:szCs w:val="24"/>
          <w:lang w:val="en-IN" w:eastAsia="en-IN"/>
        </w:rPr>
        <w:t>’s</w:t>
      </w:r>
      <w:r w:rsidR="005C0555" w:rsidRPr="00291B73">
        <w:rPr>
          <w:rFonts w:cs="Calibri"/>
          <w:sz w:val="24"/>
          <w:szCs w:val="24"/>
          <w:lang w:val="en-IN" w:eastAsia="en-IN"/>
        </w:rPr>
        <w:t xml:space="preserve"> firm including </w:t>
      </w:r>
    </w:p>
    <w:p w:rsidR="008D039C" w:rsidRPr="00291B73" w:rsidRDefault="008D039C" w:rsidP="00A2464B">
      <w:pPr>
        <w:pStyle w:val="ListParagraph"/>
        <w:widowControl w:val="0"/>
        <w:numPr>
          <w:ilvl w:val="1"/>
          <w:numId w:val="6"/>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Background about the Firms,</w:t>
      </w:r>
      <w:r w:rsidR="00995C31" w:rsidRPr="00291B73">
        <w:rPr>
          <w:rFonts w:cs="Calibri"/>
          <w:sz w:val="24"/>
          <w:szCs w:val="24"/>
          <w:lang w:val="en-IN" w:eastAsia="en-IN"/>
        </w:rPr>
        <w:t xml:space="preserve"> legal status of the company</w:t>
      </w:r>
      <w:r w:rsidR="00301B29" w:rsidRPr="00291B73">
        <w:rPr>
          <w:rFonts w:cs="Calibri"/>
          <w:sz w:val="24"/>
          <w:szCs w:val="24"/>
          <w:lang w:val="en-IN" w:eastAsia="en-IN"/>
        </w:rPr>
        <w:t>, number</w:t>
      </w:r>
      <w:r w:rsidRPr="00291B73">
        <w:rPr>
          <w:rFonts w:cs="Calibri"/>
          <w:sz w:val="24"/>
          <w:szCs w:val="24"/>
          <w:lang w:val="en-IN" w:eastAsia="en-IN"/>
        </w:rPr>
        <w:t xml:space="preserve"> of staff</w:t>
      </w:r>
      <w:r w:rsidR="00EA328F" w:rsidRPr="00291B73">
        <w:rPr>
          <w:rFonts w:cs="Calibri"/>
          <w:sz w:val="24"/>
          <w:szCs w:val="24"/>
          <w:lang w:val="en-IN" w:eastAsia="en-IN"/>
        </w:rPr>
        <w:t xml:space="preserve">, </w:t>
      </w:r>
      <w:r w:rsidRPr="00291B73">
        <w:rPr>
          <w:rFonts w:cs="Calibri"/>
          <w:sz w:val="24"/>
          <w:szCs w:val="24"/>
          <w:lang w:val="en-IN" w:eastAsia="en-IN"/>
        </w:rPr>
        <w:t>turnover and years in business etc.</w:t>
      </w:r>
    </w:p>
    <w:p w:rsidR="009D0769" w:rsidRPr="00291B73" w:rsidRDefault="009D0769" w:rsidP="00A2464B">
      <w:pPr>
        <w:pStyle w:val="ListParagraph"/>
        <w:widowControl w:val="0"/>
        <w:numPr>
          <w:ilvl w:val="1"/>
          <w:numId w:val="6"/>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eastAsia="en-IN"/>
        </w:rPr>
        <w:t>list of equipment owned and being used by the applicant at sites mentioned for qualifying criteria</w:t>
      </w:r>
    </w:p>
    <w:p w:rsidR="008D039C" w:rsidRPr="00291B73" w:rsidRDefault="008D039C" w:rsidP="00A2464B">
      <w:pPr>
        <w:pStyle w:val="ListParagraph"/>
        <w:widowControl w:val="0"/>
        <w:numPr>
          <w:ilvl w:val="1"/>
          <w:numId w:val="6"/>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The Core Competencies/ Core Area of working of the Organizations. </w:t>
      </w:r>
    </w:p>
    <w:p w:rsidR="008D039C" w:rsidRPr="00291B73" w:rsidRDefault="008D039C" w:rsidP="00A2464B">
      <w:pPr>
        <w:pStyle w:val="ListParagraph"/>
        <w:widowControl w:val="0"/>
        <w:numPr>
          <w:ilvl w:val="1"/>
          <w:numId w:val="6"/>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Experience in India, and/or other key markets. </w:t>
      </w:r>
    </w:p>
    <w:p w:rsidR="00A12949" w:rsidRPr="00291B73" w:rsidRDefault="00A12949" w:rsidP="00A2464B">
      <w:pPr>
        <w:pStyle w:val="ListParagraph"/>
        <w:widowControl w:val="0"/>
        <w:numPr>
          <w:ilvl w:val="1"/>
          <w:numId w:val="6"/>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If required </w:t>
      </w:r>
      <w:r w:rsidR="00133BD5" w:rsidRPr="00291B73">
        <w:rPr>
          <w:rFonts w:cs="Calibri"/>
          <w:sz w:val="24"/>
          <w:szCs w:val="24"/>
          <w:lang w:val="en-IN" w:eastAsia="en-IN"/>
        </w:rPr>
        <w:t>HLL may call for a presentation for assessment of capabilities.</w:t>
      </w:r>
    </w:p>
    <w:p w:rsidR="00CB5D0A" w:rsidRPr="00291B73" w:rsidRDefault="00CB5D0A" w:rsidP="00A2464B">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Declaration regarding criminal record or conviction by any court of law in India or abroad </w:t>
      </w:r>
      <w:r w:rsidRPr="00291B73">
        <w:rPr>
          <w:rFonts w:cs="Calibri"/>
          <w:bCs/>
          <w:sz w:val="24"/>
          <w:szCs w:val="24"/>
          <w:lang w:eastAsia="en-IN"/>
        </w:rPr>
        <w:t>of the firm/Directors</w:t>
      </w:r>
      <w:r w:rsidR="00E7067F" w:rsidRPr="00291B73">
        <w:rPr>
          <w:rFonts w:cs="Calibri"/>
          <w:bCs/>
          <w:sz w:val="24"/>
          <w:szCs w:val="24"/>
          <w:lang w:eastAsia="en-IN"/>
        </w:rPr>
        <w:t xml:space="preserve"> and pending legal cases. </w:t>
      </w:r>
    </w:p>
    <w:p w:rsidR="001248DB" w:rsidRPr="00291B73" w:rsidRDefault="00625A2C" w:rsidP="00A2464B">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 xml:space="preserve">Declaration stating that firm is not </w:t>
      </w:r>
      <w:r w:rsidRPr="00291B73">
        <w:rPr>
          <w:rFonts w:cs="Calibri"/>
          <w:sz w:val="24"/>
          <w:szCs w:val="24"/>
          <w:lang w:eastAsia="en-IN"/>
        </w:rPr>
        <w:t>de-recognized/debarred/banned/blacklisted by any State Government / Central Govt. Organization /State Medical Corporations/ Director Health Services and or convicted by any court of law</w:t>
      </w:r>
      <w:r w:rsidR="00CE1AB8" w:rsidRPr="00291B73">
        <w:rPr>
          <w:rFonts w:cs="Calibri"/>
          <w:sz w:val="24"/>
          <w:szCs w:val="24"/>
          <w:lang w:val="en-IN" w:eastAsia="en-IN"/>
        </w:rPr>
        <w:t xml:space="preserve"> non conviction in any illegal </w:t>
      </w:r>
      <w:r w:rsidR="001248DB" w:rsidRPr="00291B73">
        <w:rPr>
          <w:rFonts w:cs="Calibri"/>
          <w:sz w:val="24"/>
          <w:szCs w:val="24"/>
          <w:lang w:val="en-IN" w:eastAsia="en-IN"/>
        </w:rPr>
        <w:t xml:space="preserve">activities </w:t>
      </w:r>
    </w:p>
    <w:p w:rsidR="00967A3B" w:rsidRPr="00291B73" w:rsidRDefault="00967A3B" w:rsidP="00A2464B">
      <w:pPr>
        <w:widowControl w:val="0"/>
        <w:numPr>
          <w:ilvl w:val="0"/>
          <w:numId w:val="1"/>
        </w:numPr>
        <w:overflowPunct w:val="0"/>
        <w:autoSpaceDE w:val="0"/>
        <w:autoSpaceDN w:val="0"/>
        <w:adjustRightInd w:val="0"/>
        <w:spacing w:after="0"/>
        <w:jc w:val="both"/>
        <w:rPr>
          <w:rFonts w:cs="Calibri"/>
          <w:sz w:val="24"/>
          <w:szCs w:val="24"/>
          <w:lang w:val="en-IN" w:eastAsia="en-IN"/>
        </w:rPr>
      </w:pPr>
      <w:r w:rsidRPr="00291B73">
        <w:rPr>
          <w:rFonts w:cs="Calibri"/>
          <w:sz w:val="24"/>
          <w:szCs w:val="24"/>
          <w:lang w:val="en-IN" w:eastAsia="en-IN"/>
        </w:rPr>
        <w:t>All the documents as required under clause no. 5B Evaluation criteria of section-1, ITB.</w:t>
      </w:r>
    </w:p>
    <w:p w:rsidR="005C0555" w:rsidRPr="00291B73" w:rsidRDefault="005C0555" w:rsidP="005C0555">
      <w:pPr>
        <w:widowControl w:val="0"/>
        <w:tabs>
          <w:tab w:val="left" w:pos="684"/>
        </w:tabs>
        <w:autoSpaceDE w:val="0"/>
        <w:autoSpaceDN w:val="0"/>
        <w:adjustRightInd w:val="0"/>
        <w:spacing w:after="0"/>
        <w:ind w:left="5" w:right="-279"/>
        <w:rPr>
          <w:rFonts w:cs="Calibri"/>
          <w:sz w:val="24"/>
          <w:szCs w:val="24"/>
          <w:lang w:val="en-IN" w:eastAsia="en-IN"/>
        </w:rPr>
      </w:pPr>
      <w:r w:rsidRPr="00291B73">
        <w:rPr>
          <w:rFonts w:cs="Calibri"/>
          <w:sz w:val="24"/>
          <w:szCs w:val="24"/>
          <w:lang w:val="en-IN" w:eastAsia="en-IN"/>
        </w:rPr>
        <w:tab/>
      </w:r>
    </w:p>
    <w:p w:rsidR="005C0555" w:rsidRPr="00291B73" w:rsidRDefault="00EF0A8F" w:rsidP="00B97036">
      <w:pPr>
        <w:pStyle w:val="ListParagraph"/>
        <w:widowControl w:val="0"/>
        <w:numPr>
          <w:ilvl w:val="0"/>
          <w:numId w:val="2"/>
        </w:numPr>
        <w:autoSpaceDE w:val="0"/>
        <w:autoSpaceDN w:val="0"/>
        <w:adjustRightInd w:val="0"/>
        <w:spacing w:after="0"/>
        <w:ind w:left="1134" w:hanging="1134"/>
        <w:rPr>
          <w:rFonts w:cs="Calibri"/>
          <w:b/>
          <w:bCs/>
          <w:sz w:val="24"/>
          <w:szCs w:val="24"/>
          <w:u w:val="single"/>
          <w:lang w:val="en-IN" w:eastAsia="en-IN"/>
        </w:rPr>
      </w:pPr>
      <w:r w:rsidRPr="00291B73">
        <w:rPr>
          <w:rFonts w:cs="Calibri"/>
          <w:b/>
          <w:bCs/>
          <w:sz w:val="24"/>
          <w:szCs w:val="24"/>
          <w:lang w:val="en-IN" w:eastAsia="en-IN"/>
        </w:rPr>
        <w:tab/>
      </w:r>
      <w:r w:rsidR="0022134E" w:rsidRPr="00291B73">
        <w:rPr>
          <w:rFonts w:cs="Calibri"/>
          <w:b/>
          <w:bCs/>
          <w:sz w:val="24"/>
          <w:szCs w:val="24"/>
          <w:u w:val="single"/>
          <w:lang w:val="en-IN" w:eastAsia="en-IN"/>
        </w:rPr>
        <w:t xml:space="preserve">GENERAL </w:t>
      </w:r>
      <w:r w:rsidR="005C0555" w:rsidRPr="00291B73">
        <w:rPr>
          <w:rFonts w:cs="Calibri"/>
          <w:b/>
          <w:bCs/>
          <w:sz w:val="24"/>
          <w:szCs w:val="24"/>
          <w:u w:val="single"/>
          <w:lang w:val="en-IN" w:eastAsia="en-IN"/>
        </w:rPr>
        <w:t xml:space="preserve">INSTRUCTIONS TO </w:t>
      </w:r>
      <w:r w:rsidR="007D1C09" w:rsidRPr="00291B73">
        <w:rPr>
          <w:rFonts w:cs="Calibri"/>
          <w:b/>
          <w:bCs/>
          <w:sz w:val="24"/>
          <w:szCs w:val="24"/>
          <w:u w:val="single"/>
          <w:lang w:val="en-IN" w:eastAsia="en-IN"/>
        </w:rPr>
        <w:t>PARTICIPANTS</w:t>
      </w:r>
      <w:r w:rsidR="005C0555" w:rsidRPr="00291B73">
        <w:rPr>
          <w:rFonts w:cs="Calibri"/>
          <w:b/>
          <w:bCs/>
          <w:sz w:val="24"/>
          <w:szCs w:val="24"/>
          <w:u w:val="single"/>
          <w:lang w:val="en-IN" w:eastAsia="en-IN"/>
        </w:rPr>
        <w:t>:</w:t>
      </w:r>
    </w:p>
    <w:p w:rsidR="006B7B44" w:rsidRPr="00291B73" w:rsidRDefault="006B7B44" w:rsidP="006B7B44">
      <w:pPr>
        <w:spacing w:after="0"/>
        <w:contextualSpacing/>
        <w:rPr>
          <w:rFonts w:cs="Calibri"/>
          <w:sz w:val="24"/>
          <w:szCs w:val="24"/>
          <w:lang w:val="en-IN" w:eastAsia="en-IN"/>
        </w:rPr>
      </w:pPr>
    </w:p>
    <w:p w:rsidR="00A93AC2" w:rsidRPr="00291B73" w:rsidRDefault="00A93AC2" w:rsidP="00A2464B">
      <w:pPr>
        <w:pStyle w:val="ListParagraph"/>
        <w:numPr>
          <w:ilvl w:val="0"/>
          <w:numId w:val="7"/>
        </w:numPr>
        <w:spacing w:after="0"/>
        <w:jc w:val="both"/>
        <w:rPr>
          <w:rFonts w:cs="Calibri"/>
          <w:vanish/>
          <w:sz w:val="24"/>
          <w:szCs w:val="24"/>
          <w:lang w:eastAsia="en-IN"/>
        </w:rPr>
      </w:pPr>
    </w:p>
    <w:p w:rsidR="00A93AC2" w:rsidRPr="00291B73" w:rsidRDefault="00A93AC2" w:rsidP="00A2464B">
      <w:pPr>
        <w:pStyle w:val="ListParagraph"/>
        <w:numPr>
          <w:ilvl w:val="0"/>
          <w:numId w:val="7"/>
        </w:numPr>
        <w:spacing w:after="0"/>
        <w:jc w:val="both"/>
        <w:rPr>
          <w:rFonts w:cs="Calibri"/>
          <w:vanish/>
          <w:sz w:val="24"/>
          <w:szCs w:val="24"/>
          <w:lang w:eastAsia="en-IN"/>
        </w:rPr>
      </w:pPr>
    </w:p>
    <w:p w:rsidR="00A93AC2" w:rsidRPr="00291B73" w:rsidRDefault="00A93AC2" w:rsidP="00A2464B">
      <w:pPr>
        <w:pStyle w:val="ListParagraph"/>
        <w:numPr>
          <w:ilvl w:val="0"/>
          <w:numId w:val="7"/>
        </w:numPr>
        <w:spacing w:after="0"/>
        <w:jc w:val="both"/>
        <w:rPr>
          <w:rFonts w:cs="Calibri"/>
          <w:vanish/>
          <w:sz w:val="24"/>
          <w:szCs w:val="24"/>
          <w:lang w:eastAsia="en-IN"/>
        </w:rPr>
      </w:pPr>
    </w:p>
    <w:p w:rsidR="00A93AC2" w:rsidRPr="00291B73" w:rsidRDefault="00A93AC2" w:rsidP="00A2464B">
      <w:pPr>
        <w:pStyle w:val="ListParagraph"/>
        <w:numPr>
          <w:ilvl w:val="0"/>
          <w:numId w:val="7"/>
        </w:numPr>
        <w:spacing w:after="0"/>
        <w:jc w:val="both"/>
        <w:rPr>
          <w:rFonts w:cs="Calibri"/>
          <w:vanish/>
          <w:sz w:val="24"/>
          <w:szCs w:val="24"/>
          <w:lang w:eastAsia="en-IN"/>
        </w:rPr>
      </w:pPr>
    </w:p>
    <w:p w:rsidR="00A93AC2" w:rsidRPr="00291B73" w:rsidRDefault="00A93AC2" w:rsidP="00A2464B">
      <w:pPr>
        <w:pStyle w:val="ListParagraph"/>
        <w:numPr>
          <w:ilvl w:val="0"/>
          <w:numId w:val="7"/>
        </w:numPr>
        <w:spacing w:after="0"/>
        <w:jc w:val="both"/>
        <w:rPr>
          <w:rFonts w:cs="Calibri"/>
          <w:vanish/>
          <w:sz w:val="24"/>
          <w:szCs w:val="24"/>
          <w:lang w:eastAsia="en-IN"/>
        </w:rPr>
      </w:pPr>
    </w:p>
    <w:p w:rsidR="00A93AC2" w:rsidRPr="00291B73" w:rsidRDefault="00A93AC2" w:rsidP="00A2464B">
      <w:pPr>
        <w:pStyle w:val="ListParagraph"/>
        <w:numPr>
          <w:ilvl w:val="0"/>
          <w:numId w:val="7"/>
        </w:numPr>
        <w:spacing w:after="0"/>
        <w:jc w:val="both"/>
        <w:rPr>
          <w:rFonts w:cs="Calibri"/>
          <w:vanish/>
          <w:sz w:val="24"/>
          <w:szCs w:val="24"/>
          <w:lang w:eastAsia="en-IN"/>
        </w:rPr>
      </w:pPr>
    </w:p>
    <w:p w:rsidR="00A93AC2" w:rsidRPr="00291B73" w:rsidRDefault="00A93AC2" w:rsidP="00A2464B">
      <w:pPr>
        <w:pStyle w:val="ListParagraph"/>
        <w:numPr>
          <w:ilvl w:val="0"/>
          <w:numId w:val="7"/>
        </w:numPr>
        <w:spacing w:after="0"/>
        <w:jc w:val="both"/>
        <w:rPr>
          <w:rFonts w:cs="Calibri"/>
          <w:vanish/>
          <w:sz w:val="24"/>
          <w:szCs w:val="24"/>
          <w:lang w:eastAsia="en-IN"/>
        </w:rPr>
      </w:pPr>
    </w:p>
    <w:p w:rsidR="00A93AC2" w:rsidRPr="00291B73" w:rsidRDefault="00A93AC2" w:rsidP="00A2464B">
      <w:pPr>
        <w:pStyle w:val="ListParagraph"/>
        <w:numPr>
          <w:ilvl w:val="0"/>
          <w:numId w:val="7"/>
        </w:numPr>
        <w:spacing w:after="0"/>
        <w:jc w:val="both"/>
        <w:rPr>
          <w:rFonts w:cs="Calibri"/>
          <w:vanish/>
          <w:sz w:val="24"/>
          <w:szCs w:val="24"/>
          <w:lang w:eastAsia="en-IN"/>
        </w:rPr>
      </w:pPr>
    </w:p>
    <w:p w:rsidR="006B7B44" w:rsidRPr="00291B73" w:rsidRDefault="006B7B44" w:rsidP="00B97036">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 xml:space="preserve">This EOI is an e-Tender and is being published online in Government eProcurement portal, </w:t>
      </w:r>
      <w:hyperlink r:id="rId12" w:history="1">
        <w:r w:rsidRPr="00291B73">
          <w:rPr>
            <w:rStyle w:val="Hyperlink"/>
            <w:rFonts w:cs="Calibri"/>
            <w:color w:val="auto"/>
            <w:sz w:val="24"/>
            <w:szCs w:val="24"/>
            <w:lang w:eastAsia="en-IN"/>
          </w:rPr>
          <w:t>https://etenders.gov.in/eprocure/app</w:t>
        </w:r>
      </w:hyperlink>
    </w:p>
    <w:p w:rsidR="006B7B44" w:rsidRPr="00291B73" w:rsidRDefault="006B7B44" w:rsidP="00B97036">
      <w:pPr>
        <w:spacing w:after="0"/>
        <w:ind w:left="1134" w:hanging="1134"/>
        <w:contextualSpacing/>
        <w:jc w:val="both"/>
        <w:rPr>
          <w:rFonts w:cs="Calibri"/>
          <w:sz w:val="24"/>
          <w:szCs w:val="24"/>
          <w:lang w:eastAsia="en-IN"/>
        </w:rPr>
      </w:pPr>
    </w:p>
    <w:p w:rsidR="006B7B44" w:rsidRPr="00291B73" w:rsidRDefault="006B7B44" w:rsidP="00B97036">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EOI documents can be downloaded free of cost from the Central Public Procurement Portal of Government of India (e-portal). All Corrigendum/extension regarding this e-</w:t>
      </w:r>
      <w:r w:rsidR="00EA2A7F" w:rsidRPr="00291B73">
        <w:rPr>
          <w:rFonts w:cs="Calibri"/>
          <w:sz w:val="24"/>
          <w:szCs w:val="24"/>
          <w:lang w:eastAsia="en-IN"/>
        </w:rPr>
        <w:t>EOI</w:t>
      </w:r>
      <w:r w:rsidRPr="00291B73">
        <w:rPr>
          <w:rFonts w:cs="Calibri"/>
          <w:sz w:val="24"/>
          <w:szCs w:val="24"/>
          <w:lang w:eastAsia="en-IN"/>
        </w:rPr>
        <w:t xml:space="preserve"> shall be uploaded on this website i.e. </w:t>
      </w:r>
      <w:hyperlink r:id="rId13" w:history="1">
        <w:r w:rsidRPr="00291B73">
          <w:rPr>
            <w:lang w:eastAsia="en-IN"/>
          </w:rPr>
          <w:t>https://etenders.gov.in/eprocure/app</w:t>
        </w:r>
      </w:hyperlink>
      <w:r w:rsidRPr="00291B73">
        <w:rPr>
          <w:rFonts w:cs="Calibri"/>
          <w:sz w:val="24"/>
          <w:szCs w:val="24"/>
          <w:lang w:eastAsia="en-IN"/>
        </w:rPr>
        <w:t>.</w:t>
      </w:r>
    </w:p>
    <w:p w:rsidR="006B7B44" w:rsidRPr="00291B73" w:rsidRDefault="006B7B44" w:rsidP="00B97036">
      <w:pPr>
        <w:spacing w:after="0"/>
        <w:ind w:left="1134" w:hanging="1134"/>
        <w:contextualSpacing/>
        <w:jc w:val="both"/>
        <w:rPr>
          <w:rFonts w:cs="Calibri"/>
          <w:sz w:val="24"/>
          <w:szCs w:val="24"/>
          <w:lang w:eastAsia="en-IN"/>
        </w:rPr>
      </w:pPr>
    </w:p>
    <w:p w:rsidR="006B7B44" w:rsidRPr="00291B73" w:rsidRDefault="006B7B44" w:rsidP="00B97036">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 xml:space="preserve">The EOI and its corrigendum/extension will also be published in our company website, URL address: </w:t>
      </w:r>
      <w:hyperlink r:id="rId14" w:history="1">
        <w:r w:rsidRPr="00291B73">
          <w:rPr>
            <w:lang w:eastAsia="en-IN"/>
          </w:rPr>
          <w:t>http://www.lifecarehll.com/tender</w:t>
        </w:r>
      </w:hyperlink>
      <w:r w:rsidRPr="00291B73">
        <w:rPr>
          <w:rFonts w:cs="Calibri"/>
          <w:sz w:val="24"/>
          <w:szCs w:val="24"/>
          <w:lang w:eastAsia="en-IN"/>
        </w:rPr>
        <w:t>.</w:t>
      </w:r>
    </w:p>
    <w:p w:rsidR="006B7B44" w:rsidRPr="00291B73" w:rsidRDefault="006B7B44" w:rsidP="00B97036">
      <w:pPr>
        <w:spacing w:after="0"/>
        <w:ind w:left="1134" w:hanging="1134"/>
        <w:contextualSpacing/>
        <w:jc w:val="both"/>
        <w:rPr>
          <w:rFonts w:cs="Calibri"/>
          <w:sz w:val="24"/>
          <w:szCs w:val="24"/>
          <w:lang w:eastAsia="en-IN"/>
        </w:rPr>
      </w:pPr>
    </w:p>
    <w:p w:rsidR="006B7B44" w:rsidRPr="00291B73" w:rsidRDefault="006B7B44" w:rsidP="00B97036">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 xml:space="preserve">The </w:t>
      </w:r>
      <w:r w:rsidR="00EA2A7F" w:rsidRPr="00291B73">
        <w:rPr>
          <w:rFonts w:cs="Calibri"/>
          <w:sz w:val="24"/>
          <w:szCs w:val="24"/>
          <w:lang w:eastAsia="en-IN"/>
        </w:rPr>
        <w:t>EOI</w:t>
      </w:r>
      <w:r w:rsidRPr="00291B73">
        <w:rPr>
          <w:rFonts w:cs="Calibri"/>
          <w:sz w:val="24"/>
          <w:szCs w:val="24"/>
          <w:lang w:eastAsia="en-IN"/>
        </w:rPr>
        <w:t xml:space="preserve"> process is done online only at Government eProcurement portal (URL address:  https://etenders.gov.in/eprocure/app). Aspiring </w:t>
      </w:r>
      <w:r w:rsidR="007D1C09" w:rsidRPr="00291B73">
        <w:rPr>
          <w:rFonts w:cs="Calibri"/>
          <w:sz w:val="24"/>
          <w:szCs w:val="24"/>
          <w:lang w:val="en-IN" w:eastAsia="en-IN"/>
        </w:rPr>
        <w:t>participants</w:t>
      </w:r>
      <w:r w:rsidRPr="00291B73">
        <w:rPr>
          <w:rFonts w:cs="Calibri"/>
          <w:sz w:val="24"/>
          <w:szCs w:val="24"/>
          <w:lang w:eastAsia="en-IN"/>
        </w:rPr>
        <w:t xml:space="preserve"> may download and go through the </w:t>
      </w:r>
      <w:r w:rsidR="00EA2A7F" w:rsidRPr="00291B73">
        <w:rPr>
          <w:rFonts w:cs="Calibri"/>
          <w:sz w:val="24"/>
          <w:szCs w:val="24"/>
          <w:lang w:eastAsia="en-IN"/>
        </w:rPr>
        <w:t>EOI</w:t>
      </w:r>
      <w:r w:rsidRPr="00291B73">
        <w:rPr>
          <w:rFonts w:cs="Calibri"/>
          <w:sz w:val="24"/>
          <w:szCs w:val="24"/>
          <w:lang w:eastAsia="en-IN"/>
        </w:rPr>
        <w:t xml:space="preserve"> document. </w:t>
      </w:r>
    </w:p>
    <w:p w:rsidR="006B7B44" w:rsidRPr="00291B73" w:rsidRDefault="006B7B44" w:rsidP="00B97036">
      <w:pPr>
        <w:spacing w:after="0"/>
        <w:ind w:left="1134" w:hanging="1134"/>
        <w:contextualSpacing/>
        <w:jc w:val="both"/>
        <w:rPr>
          <w:rFonts w:cs="Calibri"/>
          <w:sz w:val="24"/>
          <w:szCs w:val="24"/>
          <w:lang w:eastAsia="en-IN"/>
        </w:rPr>
      </w:pPr>
    </w:p>
    <w:p w:rsidR="006B7B44" w:rsidRPr="00291B73" w:rsidRDefault="007D1C09" w:rsidP="00B97036">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All EOI</w:t>
      </w:r>
      <w:r w:rsidR="006B7B44" w:rsidRPr="00291B73">
        <w:rPr>
          <w:rFonts w:cs="Calibri"/>
          <w:sz w:val="24"/>
          <w:szCs w:val="24"/>
          <w:lang w:eastAsia="en-IN"/>
        </w:rPr>
        <w:t xml:space="preserve"> documents are to be submitted online only and in the designated cover(s)/envelope(s) on the Government eProcurement website. </w:t>
      </w:r>
      <w:r w:rsidR="00EA2A7F" w:rsidRPr="00291B73">
        <w:rPr>
          <w:rFonts w:cs="Calibri"/>
          <w:sz w:val="24"/>
          <w:szCs w:val="24"/>
          <w:lang w:eastAsia="en-IN"/>
        </w:rPr>
        <w:t>EOI</w:t>
      </w:r>
      <w:r w:rsidR="006B7B44" w:rsidRPr="00291B73">
        <w:rPr>
          <w:rFonts w:cs="Calibri"/>
          <w:sz w:val="24"/>
          <w:szCs w:val="24"/>
          <w:lang w:eastAsia="en-IN"/>
        </w:rPr>
        <w:t xml:space="preserve">s/bids shall be accepted only through online mode on the Government eProcurement website and no manual submission of the same shall be entertained. Late </w:t>
      </w:r>
      <w:r w:rsidR="00EA2A7F" w:rsidRPr="00291B73">
        <w:rPr>
          <w:rFonts w:cs="Calibri"/>
          <w:sz w:val="24"/>
          <w:szCs w:val="24"/>
          <w:lang w:eastAsia="en-IN"/>
        </w:rPr>
        <w:t>EOI</w:t>
      </w:r>
      <w:r w:rsidR="006B7B44" w:rsidRPr="00291B73">
        <w:rPr>
          <w:rFonts w:cs="Calibri"/>
          <w:sz w:val="24"/>
          <w:szCs w:val="24"/>
          <w:lang w:eastAsia="en-IN"/>
        </w:rPr>
        <w:t>s will not be accepted.</w:t>
      </w:r>
    </w:p>
    <w:p w:rsidR="006B7B44" w:rsidRPr="00291B73" w:rsidRDefault="006B7B44" w:rsidP="00B97036">
      <w:pPr>
        <w:spacing w:after="0"/>
        <w:ind w:left="1134" w:hanging="1134"/>
        <w:contextualSpacing/>
        <w:jc w:val="both"/>
        <w:rPr>
          <w:rFonts w:cs="Calibri"/>
          <w:sz w:val="24"/>
          <w:szCs w:val="24"/>
          <w:lang w:eastAsia="en-IN"/>
        </w:rPr>
      </w:pPr>
    </w:p>
    <w:p w:rsidR="006B7B44" w:rsidRPr="00291B73" w:rsidRDefault="007D1C09" w:rsidP="00B97036">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The complete EOI</w:t>
      </w:r>
      <w:r w:rsidR="006B7B44" w:rsidRPr="00291B73">
        <w:rPr>
          <w:rFonts w:cs="Calibri"/>
          <w:sz w:val="24"/>
          <w:szCs w:val="24"/>
          <w:lang w:eastAsia="en-IN"/>
        </w:rPr>
        <w:t xml:space="preserve"> process is online. </w:t>
      </w:r>
      <w:r w:rsidRPr="00291B73">
        <w:rPr>
          <w:rFonts w:cs="Calibri"/>
          <w:sz w:val="24"/>
          <w:szCs w:val="24"/>
          <w:lang w:val="en-IN" w:eastAsia="en-IN"/>
        </w:rPr>
        <w:t>Participants</w:t>
      </w:r>
      <w:r w:rsidR="006B7B44" w:rsidRPr="00291B73">
        <w:rPr>
          <w:rFonts w:cs="Calibri"/>
          <w:sz w:val="24"/>
          <w:szCs w:val="24"/>
          <w:lang w:eastAsia="en-IN"/>
        </w:rPr>
        <w:t xml:space="preserve"> should be in possession of valid Digital Signature Certificate (DSC) of class II or abo</w:t>
      </w:r>
      <w:r w:rsidRPr="00291B73">
        <w:rPr>
          <w:rFonts w:cs="Calibri"/>
          <w:sz w:val="24"/>
          <w:szCs w:val="24"/>
          <w:lang w:eastAsia="en-IN"/>
        </w:rPr>
        <w:t>ve for online submission of EOIs</w:t>
      </w:r>
      <w:r w:rsidR="006B7B44" w:rsidRPr="00291B73">
        <w:rPr>
          <w:rFonts w:cs="Calibri"/>
          <w:sz w:val="24"/>
          <w:szCs w:val="24"/>
          <w:lang w:eastAsia="en-IN"/>
        </w:rPr>
        <w:t>. Prior to bidding DSC need to be registered on the website mentioned above. If the envelope is not digitally signed &amp; encrypted the Purchase</w:t>
      </w:r>
      <w:r w:rsidRPr="00291B73">
        <w:rPr>
          <w:rFonts w:cs="Calibri"/>
          <w:sz w:val="24"/>
          <w:szCs w:val="24"/>
          <w:lang w:eastAsia="en-IN"/>
        </w:rPr>
        <w:t>r shall not accept such open EOI</w:t>
      </w:r>
      <w:r w:rsidR="006B7B44" w:rsidRPr="00291B73">
        <w:rPr>
          <w:rFonts w:cs="Calibri"/>
          <w:sz w:val="24"/>
          <w:szCs w:val="24"/>
          <w:lang w:eastAsia="en-IN"/>
        </w:rPr>
        <w:t>s for evaluation purpose and shall be treated as non-responsive and shall be rejected.</w:t>
      </w:r>
    </w:p>
    <w:p w:rsidR="006B7B44" w:rsidRPr="00291B73" w:rsidRDefault="006B7B44" w:rsidP="00B97036">
      <w:pPr>
        <w:spacing w:after="0"/>
        <w:ind w:left="1134" w:hanging="1134"/>
        <w:contextualSpacing/>
        <w:jc w:val="both"/>
        <w:rPr>
          <w:rFonts w:cs="Calibri"/>
          <w:sz w:val="24"/>
          <w:szCs w:val="24"/>
          <w:lang w:eastAsia="en-IN"/>
        </w:rPr>
      </w:pPr>
    </w:p>
    <w:p w:rsidR="006B7B44" w:rsidRPr="00291B73" w:rsidRDefault="007D1C09" w:rsidP="00B97036">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Participants</w:t>
      </w:r>
      <w:r w:rsidR="006B7B44" w:rsidRPr="00291B73">
        <w:rPr>
          <w:rFonts w:cs="Calibri"/>
          <w:sz w:val="24"/>
          <w:szCs w:val="24"/>
          <w:lang w:eastAsia="en-IN"/>
        </w:rPr>
        <w:t xml:space="preserve"> are advised to go through “Bidder Manual Kit”, “System Settings” &amp; “FAQ” links available on the login page of the e-Tender portal for guidelines, procedures &amp; system requirements. In case of any technical difficulty, </w:t>
      </w:r>
      <w:r w:rsidR="00450F5D" w:rsidRPr="00291B73">
        <w:rPr>
          <w:rFonts w:cs="Calibri"/>
          <w:sz w:val="24"/>
          <w:szCs w:val="24"/>
          <w:lang w:eastAsia="en-IN"/>
        </w:rPr>
        <w:t>Participants</w:t>
      </w:r>
      <w:r w:rsidR="006B7B44" w:rsidRPr="00291B73">
        <w:rPr>
          <w:rFonts w:cs="Calibri"/>
          <w:sz w:val="24"/>
          <w:szCs w:val="24"/>
          <w:lang w:eastAsia="en-IN"/>
        </w:rPr>
        <w:t xml:space="preserve"> may contact the help desk numbers &amp; email ids mentioned at the e-tender portal. </w:t>
      </w:r>
    </w:p>
    <w:p w:rsidR="006B7B44" w:rsidRPr="00291B73" w:rsidRDefault="006B7B44" w:rsidP="00B97036">
      <w:pPr>
        <w:spacing w:after="0"/>
        <w:ind w:left="1134" w:hanging="1134"/>
        <w:contextualSpacing/>
        <w:jc w:val="both"/>
        <w:rPr>
          <w:rFonts w:cs="Calibri"/>
          <w:sz w:val="24"/>
          <w:szCs w:val="24"/>
          <w:lang w:eastAsia="en-IN"/>
        </w:rPr>
      </w:pPr>
    </w:p>
    <w:p w:rsidR="006B7B44" w:rsidRPr="00291B73" w:rsidRDefault="00450F5D" w:rsidP="00B97036">
      <w:pPr>
        <w:numPr>
          <w:ilvl w:val="1"/>
          <w:numId w:val="7"/>
        </w:numPr>
        <w:spacing w:after="0"/>
        <w:ind w:left="1134" w:hanging="1134"/>
        <w:contextualSpacing/>
        <w:jc w:val="both"/>
        <w:rPr>
          <w:rFonts w:cs="Calibri"/>
          <w:sz w:val="24"/>
          <w:szCs w:val="24"/>
          <w:lang w:eastAsia="en-IN"/>
        </w:rPr>
      </w:pPr>
      <w:r w:rsidRPr="00291B73">
        <w:rPr>
          <w:rFonts w:cs="Calibri"/>
          <w:sz w:val="24"/>
          <w:szCs w:val="24"/>
          <w:lang w:val="en-IN" w:eastAsia="en-IN"/>
        </w:rPr>
        <w:t>Participants</w:t>
      </w:r>
      <w:r w:rsidR="006B7B44" w:rsidRPr="00291B73">
        <w:rPr>
          <w:rFonts w:cs="Calibri"/>
          <w:sz w:val="24"/>
          <w:szCs w:val="24"/>
          <w:lang w:eastAsia="en-IN"/>
        </w:rPr>
        <w:t xml:space="preserve"> are advised to visit CPPP website </w:t>
      </w:r>
      <w:hyperlink r:id="rId15" w:history="1">
        <w:r w:rsidR="006B7B44" w:rsidRPr="00291B73">
          <w:rPr>
            <w:lang w:eastAsia="en-IN"/>
          </w:rPr>
          <w:t>https://etenders.gov.in</w:t>
        </w:r>
      </w:hyperlink>
      <w:r w:rsidR="006B7B44" w:rsidRPr="00291B73">
        <w:rPr>
          <w:rFonts w:cs="Calibri"/>
          <w:sz w:val="24"/>
          <w:szCs w:val="24"/>
          <w:lang w:eastAsia="en-IN"/>
        </w:rPr>
        <w:t xml:space="preserve"> regularly to keep themselves updated, for any changes/modifications/any corrigendum in the </w:t>
      </w:r>
      <w:r w:rsidR="00EA2A7F" w:rsidRPr="00291B73">
        <w:rPr>
          <w:rFonts w:cs="Calibri"/>
          <w:sz w:val="24"/>
          <w:szCs w:val="24"/>
          <w:lang w:eastAsia="en-IN"/>
        </w:rPr>
        <w:t>EOI</w:t>
      </w:r>
      <w:r w:rsidR="006B7B44" w:rsidRPr="00291B73">
        <w:rPr>
          <w:rFonts w:cs="Calibri"/>
          <w:sz w:val="24"/>
          <w:szCs w:val="24"/>
          <w:lang w:eastAsia="en-IN"/>
        </w:rPr>
        <w:t xml:space="preserve"> Enquiry Document. </w:t>
      </w:r>
    </w:p>
    <w:p w:rsidR="006B7B44" w:rsidRPr="00291B73" w:rsidRDefault="006B7B44" w:rsidP="00B97036">
      <w:pPr>
        <w:spacing w:after="0"/>
        <w:ind w:left="1134" w:hanging="1134"/>
        <w:contextualSpacing/>
        <w:jc w:val="both"/>
        <w:rPr>
          <w:rFonts w:cs="Calibri"/>
          <w:sz w:val="24"/>
          <w:szCs w:val="24"/>
          <w:lang w:eastAsia="en-IN"/>
        </w:rPr>
      </w:pPr>
    </w:p>
    <w:p w:rsidR="006B7B44" w:rsidRPr="00291B73" w:rsidRDefault="006B7B44" w:rsidP="00B97036">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 xml:space="preserve">The </w:t>
      </w:r>
      <w:r w:rsidR="00450F5D" w:rsidRPr="00291B73">
        <w:rPr>
          <w:rFonts w:cs="Calibri"/>
          <w:sz w:val="24"/>
          <w:szCs w:val="24"/>
          <w:lang w:val="en-IN" w:eastAsia="en-IN"/>
        </w:rPr>
        <w:t>participants</w:t>
      </w:r>
      <w:r w:rsidRPr="00291B73">
        <w:rPr>
          <w:rFonts w:cs="Calibri"/>
          <w:sz w:val="24"/>
          <w:szCs w:val="24"/>
          <w:lang w:eastAsia="en-IN"/>
        </w:rPr>
        <w:t xml:space="preserve"> are required to</w:t>
      </w:r>
      <w:r w:rsidR="00450F5D" w:rsidRPr="00291B73">
        <w:rPr>
          <w:rFonts w:cs="Calibri"/>
          <w:sz w:val="24"/>
          <w:szCs w:val="24"/>
          <w:lang w:eastAsia="en-IN"/>
        </w:rPr>
        <w:t xml:space="preserve"> submit soft copies of their EOI</w:t>
      </w:r>
      <w:r w:rsidRPr="00291B73">
        <w:rPr>
          <w:rFonts w:cs="Calibri"/>
          <w:sz w:val="24"/>
          <w:szCs w:val="24"/>
          <w:lang w:eastAsia="en-IN"/>
        </w:rPr>
        <w:t xml:space="preserve">s electronically on the CPP Portal, using valid Digital Signature Certificates. The instructions given below are meant to assist the </w:t>
      </w:r>
      <w:r w:rsidR="00450F5D" w:rsidRPr="00291B73">
        <w:rPr>
          <w:rFonts w:cs="Calibri"/>
          <w:sz w:val="24"/>
          <w:szCs w:val="24"/>
          <w:lang w:val="en-IN" w:eastAsia="en-IN"/>
        </w:rPr>
        <w:t>participants</w:t>
      </w:r>
      <w:r w:rsidRPr="00291B73">
        <w:rPr>
          <w:rFonts w:cs="Calibri"/>
          <w:sz w:val="24"/>
          <w:szCs w:val="24"/>
          <w:lang w:eastAsia="en-IN"/>
        </w:rPr>
        <w:t xml:space="preserve"> in registering on t</w:t>
      </w:r>
      <w:r w:rsidR="00450F5D" w:rsidRPr="00291B73">
        <w:rPr>
          <w:rFonts w:cs="Calibri"/>
          <w:sz w:val="24"/>
          <w:szCs w:val="24"/>
          <w:lang w:eastAsia="en-IN"/>
        </w:rPr>
        <w:t>he CPP Portal, prepare their EOI</w:t>
      </w:r>
      <w:r w:rsidRPr="00291B73">
        <w:rPr>
          <w:rFonts w:cs="Calibri"/>
          <w:sz w:val="24"/>
          <w:szCs w:val="24"/>
          <w:lang w:eastAsia="en-IN"/>
        </w:rPr>
        <w:t>s in accordance with the requi</w:t>
      </w:r>
      <w:r w:rsidR="00450F5D" w:rsidRPr="00291B73">
        <w:rPr>
          <w:rFonts w:cs="Calibri"/>
          <w:sz w:val="24"/>
          <w:szCs w:val="24"/>
          <w:lang w:eastAsia="en-IN"/>
        </w:rPr>
        <w:t>rements and submitting their EOI</w:t>
      </w:r>
      <w:r w:rsidRPr="00291B73">
        <w:rPr>
          <w:rFonts w:cs="Calibri"/>
          <w:sz w:val="24"/>
          <w:szCs w:val="24"/>
          <w:lang w:eastAsia="en-IN"/>
        </w:rPr>
        <w:t xml:space="preserve">s online on the Government eProcurement Portal. </w:t>
      </w:r>
    </w:p>
    <w:p w:rsidR="006B7B44" w:rsidRPr="00291B73" w:rsidRDefault="006B7B44" w:rsidP="00ED1BC3">
      <w:pPr>
        <w:spacing w:after="0"/>
        <w:ind w:left="780"/>
        <w:contextualSpacing/>
        <w:jc w:val="both"/>
        <w:rPr>
          <w:rFonts w:cs="Calibri"/>
          <w:sz w:val="24"/>
          <w:szCs w:val="24"/>
          <w:lang w:eastAsia="en-IN"/>
        </w:rPr>
      </w:pPr>
    </w:p>
    <w:p w:rsidR="00ED1BC3" w:rsidRPr="00291B73" w:rsidRDefault="006B7B44" w:rsidP="00CB51E7">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Registration</w:t>
      </w:r>
    </w:p>
    <w:p w:rsidR="006B7B44" w:rsidRPr="00291B73" w:rsidRDefault="00450F5D" w:rsidP="00A2464B">
      <w:pPr>
        <w:pStyle w:val="ListParagraph"/>
        <w:numPr>
          <w:ilvl w:val="2"/>
          <w:numId w:val="20"/>
        </w:numPr>
        <w:spacing w:after="0"/>
        <w:jc w:val="both"/>
        <w:rPr>
          <w:rFonts w:cs="Calibri"/>
          <w:sz w:val="24"/>
          <w:szCs w:val="24"/>
          <w:lang w:eastAsia="en-IN"/>
        </w:rPr>
      </w:pPr>
      <w:r w:rsidRPr="00291B73">
        <w:rPr>
          <w:rFonts w:cs="Calibri"/>
          <w:sz w:val="24"/>
          <w:szCs w:val="24"/>
          <w:lang w:val="en-IN" w:eastAsia="en-IN"/>
        </w:rPr>
        <w:t>Participants</w:t>
      </w:r>
      <w:r w:rsidR="006B7B44" w:rsidRPr="00291B73">
        <w:rPr>
          <w:rFonts w:cs="Calibri"/>
          <w:sz w:val="24"/>
          <w:szCs w:val="24"/>
          <w:lang w:eastAsia="en-IN"/>
        </w:rPr>
        <w:t xml:space="preserve"> are required to register in the Government e-procurement portal, obtain ‘Login ID’ &amp; ‘Password’ and go through the instructions available in the Home page after log in to the CPP Portal (URL: </w:t>
      </w:r>
      <w:hyperlink r:id="rId16" w:history="1">
        <w:r w:rsidR="006B7B44" w:rsidRPr="00291B73">
          <w:rPr>
            <w:lang w:eastAsia="en-IN"/>
          </w:rPr>
          <w:t>https://etenders.gov.in/eprocure/app)</w:t>
        </w:r>
      </w:hyperlink>
      <w:r w:rsidR="006B7B44" w:rsidRPr="00291B73">
        <w:rPr>
          <w:rFonts w:cs="Calibri"/>
          <w:sz w:val="24"/>
          <w:szCs w:val="24"/>
          <w:lang w:eastAsia="en-IN"/>
        </w:rPr>
        <w:t>, by clicking on the link “Online bidder Enrolment” on the CPP Portal which is free of charge.</w:t>
      </w:r>
    </w:p>
    <w:p w:rsidR="006B7B44" w:rsidRPr="00291B73" w:rsidRDefault="006B7B44" w:rsidP="00A2464B">
      <w:pPr>
        <w:pStyle w:val="ListParagraph"/>
        <w:numPr>
          <w:ilvl w:val="2"/>
          <w:numId w:val="20"/>
        </w:numPr>
        <w:spacing w:after="0"/>
        <w:jc w:val="both"/>
        <w:rPr>
          <w:rFonts w:cs="Calibri"/>
          <w:sz w:val="24"/>
          <w:szCs w:val="24"/>
          <w:lang w:eastAsia="en-IN"/>
        </w:rPr>
      </w:pPr>
      <w:r w:rsidRPr="00291B73">
        <w:rPr>
          <w:rFonts w:cs="Calibri"/>
          <w:sz w:val="24"/>
          <w:szCs w:val="24"/>
          <w:lang w:eastAsia="en-IN"/>
        </w:rPr>
        <w:t xml:space="preserve">As part of the enrolment process, the </w:t>
      </w:r>
      <w:r w:rsidR="00450F5D" w:rsidRPr="00291B73">
        <w:rPr>
          <w:rFonts w:cs="Calibri"/>
          <w:sz w:val="24"/>
          <w:szCs w:val="24"/>
          <w:lang w:eastAsia="en-IN"/>
        </w:rPr>
        <w:t>participants</w:t>
      </w:r>
      <w:r w:rsidRPr="00291B73">
        <w:rPr>
          <w:rFonts w:cs="Calibri"/>
          <w:sz w:val="24"/>
          <w:szCs w:val="24"/>
          <w:lang w:eastAsia="en-IN"/>
        </w:rPr>
        <w:t xml:space="preserve"> will be required to choose a unique user name and assign a password for their accounts.</w:t>
      </w:r>
    </w:p>
    <w:p w:rsidR="006B7B44" w:rsidRPr="00291B73" w:rsidRDefault="00450F5D" w:rsidP="00A2464B">
      <w:pPr>
        <w:pStyle w:val="ListParagraph"/>
        <w:numPr>
          <w:ilvl w:val="2"/>
          <w:numId w:val="20"/>
        </w:numPr>
        <w:spacing w:after="0"/>
        <w:jc w:val="both"/>
        <w:rPr>
          <w:rFonts w:cs="Calibri"/>
          <w:sz w:val="24"/>
          <w:szCs w:val="24"/>
          <w:lang w:eastAsia="en-IN"/>
        </w:rPr>
      </w:pPr>
      <w:r w:rsidRPr="00291B73">
        <w:rPr>
          <w:rFonts w:cs="Calibri"/>
          <w:sz w:val="24"/>
          <w:szCs w:val="24"/>
          <w:lang w:eastAsia="en-IN"/>
        </w:rPr>
        <w:t>Participants</w:t>
      </w:r>
      <w:r w:rsidR="006B7B44" w:rsidRPr="00291B73">
        <w:rPr>
          <w:rFonts w:cs="Calibri"/>
          <w:sz w:val="24"/>
          <w:szCs w:val="24"/>
          <w:lang w:eastAsia="en-IN"/>
        </w:rPr>
        <w:t xml:space="preserve"> are advised to register their valid email address and mobile numbers as part of the registration process. These would be used for any communication from the CPP Portal.</w:t>
      </w:r>
    </w:p>
    <w:p w:rsidR="006B7B44" w:rsidRPr="00291B73" w:rsidRDefault="006B7B44" w:rsidP="00A2464B">
      <w:pPr>
        <w:pStyle w:val="ListParagraph"/>
        <w:numPr>
          <w:ilvl w:val="2"/>
          <w:numId w:val="20"/>
        </w:numPr>
        <w:spacing w:after="0"/>
        <w:jc w:val="both"/>
        <w:rPr>
          <w:rFonts w:cs="Calibri"/>
          <w:sz w:val="24"/>
          <w:szCs w:val="24"/>
          <w:lang w:eastAsia="en-IN"/>
        </w:rPr>
      </w:pPr>
      <w:r w:rsidRPr="00291B73">
        <w:rPr>
          <w:rFonts w:cs="Calibri"/>
          <w:sz w:val="24"/>
          <w:szCs w:val="24"/>
          <w:lang w:eastAsia="en-IN"/>
        </w:rPr>
        <w:t xml:space="preserve">They should also obtain Digital Signature Certificate (DSC) in parallel which is essentially required for submission of their application. The process normally takes 03 days’ time. The </w:t>
      </w:r>
      <w:r w:rsidR="00450F5D" w:rsidRPr="00291B73">
        <w:rPr>
          <w:rFonts w:cs="Calibri"/>
          <w:sz w:val="24"/>
          <w:szCs w:val="24"/>
          <w:lang w:eastAsia="en-IN"/>
        </w:rPr>
        <w:t>participants</w:t>
      </w:r>
      <w:r w:rsidRPr="00291B73">
        <w:rPr>
          <w:rFonts w:cs="Calibri"/>
          <w:sz w:val="24"/>
          <w:szCs w:val="24"/>
          <w:lang w:eastAsia="en-IN"/>
        </w:rPr>
        <w:t xml:space="preserve"> are required to have Class II or above digital certificate or above with both signing and encryption from the authorized digital signature Issuance Company. Please refer online portal i.e. - https://etenders.gov.in/eprocure/app for more details.</w:t>
      </w:r>
    </w:p>
    <w:p w:rsidR="006B7B44" w:rsidRPr="00291B73" w:rsidRDefault="006B7B44" w:rsidP="00A2464B">
      <w:pPr>
        <w:pStyle w:val="ListParagraph"/>
        <w:numPr>
          <w:ilvl w:val="2"/>
          <w:numId w:val="20"/>
        </w:numPr>
        <w:spacing w:after="0"/>
        <w:jc w:val="both"/>
        <w:rPr>
          <w:rFonts w:cs="Calibri"/>
          <w:sz w:val="24"/>
          <w:szCs w:val="24"/>
          <w:lang w:eastAsia="en-IN"/>
        </w:rPr>
      </w:pPr>
      <w:r w:rsidRPr="00291B73">
        <w:rPr>
          <w:rFonts w:cs="Calibri"/>
          <w:sz w:val="24"/>
          <w:szCs w:val="24"/>
          <w:lang w:eastAsia="en-IN"/>
        </w:rPr>
        <w:t xml:space="preserve">Upon enrolment, the </w:t>
      </w:r>
      <w:r w:rsidR="00450F5D" w:rsidRPr="00291B73">
        <w:rPr>
          <w:rFonts w:cs="Calibri"/>
          <w:sz w:val="24"/>
          <w:szCs w:val="24"/>
          <w:lang w:eastAsia="en-IN"/>
        </w:rPr>
        <w:t>participants</w:t>
      </w:r>
      <w:r w:rsidRPr="00291B73">
        <w:rPr>
          <w:rFonts w:cs="Calibri"/>
          <w:sz w:val="24"/>
          <w:szCs w:val="24"/>
          <w:lang w:eastAsia="en-IN"/>
        </w:rPr>
        <w:t xml:space="preserve"> will be required to register their valid Digital Signature Certificate (Class II or above Certificates with signing key usage) issued by any Certifying Authority recognized by CCA India (e.g. Sify /nCode / eMudhra etc.), with their profile.</w:t>
      </w:r>
    </w:p>
    <w:p w:rsidR="006B7B44" w:rsidRPr="00291B73" w:rsidRDefault="006B7B44" w:rsidP="00A2464B">
      <w:pPr>
        <w:pStyle w:val="ListParagraph"/>
        <w:numPr>
          <w:ilvl w:val="2"/>
          <w:numId w:val="20"/>
        </w:numPr>
        <w:spacing w:after="0"/>
        <w:jc w:val="both"/>
        <w:rPr>
          <w:rFonts w:cs="Calibri"/>
          <w:sz w:val="24"/>
          <w:szCs w:val="24"/>
          <w:lang w:eastAsia="en-IN"/>
        </w:rPr>
      </w:pPr>
      <w:r w:rsidRPr="00291B73">
        <w:rPr>
          <w:rFonts w:cs="Calibri"/>
          <w:sz w:val="24"/>
          <w:szCs w:val="24"/>
          <w:lang w:eastAsia="en-IN"/>
        </w:rPr>
        <w:t>Bidder then logs in to the site through the secured log-in by entering their user ID/password and the password of the DSC / e-Token.</w:t>
      </w:r>
    </w:p>
    <w:p w:rsidR="006B7B44" w:rsidRPr="00291B73" w:rsidRDefault="006B7B44" w:rsidP="00A2464B">
      <w:pPr>
        <w:pStyle w:val="ListParagraph"/>
        <w:numPr>
          <w:ilvl w:val="2"/>
          <w:numId w:val="20"/>
        </w:numPr>
        <w:spacing w:after="0"/>
        <w:jc w:val="both"/>
        <w:rPr>
          <w:rFonts w:cs="Calibri"/>
          <w:sz w:val="24"/>
          <w:szCs w:val="24"/>
          <w:lang w:eastAsia="en-IN"/>
        </w:rPr>
      </w:pPr>
      <w:r w:rsidRPr="00291B73">
        <w:rPr>
          <w:rFonts w:cs="Calibri"/>
          <w:sz w:val="24"/>
          <w:szCs w:val="24"/>
          <w:lang w:eastAsia="en-IN"/>
        </w:rPr>
        <w:t xml:space="preserve">The Bidder intending to participate in the bid is required to register in the e-tenders portal using his/her Login ID and attach his/her valid Digital Signature Certificate (DSC) to his/her unique Login ID. He/She have to submit the relevant information as asked for about the firm/contractor. The </w:t>
      </w:r>
      <w:r w:rsidR="00450F5D" w:rsidRPr="00291B73">
        <w:rPr>
          <w:rFonts w:cs="Calibri"/>
          <w:sz w:val="24"/>
          <w:szCs w:val="24"/>
          <w:lang w:eastAsia="en-IN"/>
        </w:rPr>
        <w:t>participants</w:t>
      </w:r>
      <w:r w:rsidRPr="00291B73">
        <w:rPr>
          <w:rFonts w:cs="Calibri"/>
          <w:sz w:val="24"/>
          <w:szCs w:val="24"/>
          <w:lang w:eastAsia="en-IN"/>
        </w:rPr>
        <w:t xml:space="preserve">, who submit their </w:t>
      </w:r>
      <w:r w:rsidR="00450F5D" w:rsidRPr="00291B73">
        <w:rPr>
          <w:rFonts w:cs="Calibri"/>
          <w:sz w:val="24"/>
          <w:szCs w:val="24"/>
          <w:lang w:eastAsia="en-IN"/>
        </w:rPr>
        <w:t>EOI</w:t>
      </w:r>
      <w:r w:rsidRPr="00291B73">
        <w:rPr>
          <w:rFonts w:cs="Calibri"/>
          <w:sz w:val="24"/>
          <w:szCs w:val="24"/>
          <w:lang w:eastAsia="en-IN"/>
        </w:rPr>
        <w:t xml:space="preserve">s for this </w:t>
      </w:r>
      <w:r w:rsidR="00EA2A7F" w:rsidRPr="00291B73">
        <w:rPr>
          <w:rFonts w:cs="Calibri"/>
          <w:sz w:val="24"/>
          <w:szCs w:val="24"/>
          <w:lang w:eastAsia="en-IN"/>
        </w:rPr>
        <w:t>EOI</w:t>
      </w:r>
      <w:r w:rsidRPr="00291B73">
        <w:rPr>
          <w:rFonts w:cs="Calibri"/>
          <w:sz w:val="24"/>
          <w:szCs w:val="24"/>
          <w:lang w:eastAsia="en-IN"/>
        </w:rPr>
        <w:t xml:space="preserve"> after digitally signing using their Digital Signature Certificate (DSC), accept that they have clearly understood and agreed the terms and conditions including all the Forms/Annexure of this </w:t>
      </w:r>
      <w:r w:rsidR="00EA2A7F" w:rsidRPr="00291B73">
        <w:rPr>
          <w:rFonts w:cs="Calibri"/>
          <w:sz w:val="24"/>
          <w:szCs w:val="24"/>
          <w:lang w:eastAsia="en-IN"/>
        </w:rPr>
        <w:t>EOI</w:t>
      </w:r>
      <w:r w:rsidRPr="00291B73">
        <w:rPr>
          <w:rFonts w:cs="Calibri"/>
          <w:sz w:val="24"/>
          <w:szCs w:val="24"/>
          <w:lang w:eastAsia="en-IN"/>
        </w:rPr>
        <w:t>.</w:t>
      </w:r>
    </w:p>
    <w:p w:rsidR="00B521B0" w:rsidRPr="00291B73" w:rsidRDefault="006B7B44" w:rsidP="00A2464B">
      <w:pPr>
        <w:pStyle w:val="ListParagraph"/>
        <w:numPr>
          <w:ilvl w:val="2"/>
          <w:numId w:val="20"/>
        </w:numPr>
        <w:spacing w:after="0"/>
        <w:jc w:val="both"/>
        <w:rPr>
          <w:rFonts w:cs="Calibri"/>
          <w:sz w:val="24"/>
          <w:szCs w:val="24"/>
          <w:lang w:eastAsia="en-IN"/>
        </w:rPr>
      </w:pPr>
      <w:r w:rsidRPr="00291B73">
        <w:rPr>
          <w:rFonts w:cs="Calibri"/>
          <w:sz w:val="24"/>
          <w:szCs w:val="24"/>
          <w:lang w:eastAsia="en-IN"/>
        </w:rPr>
        <w:t xml:space="preserve">Only those </w:t>
      </w:r>
      <w:r w:rsidR="00450F5D" w:rsidRPr="00291B73">
        <w:rPr>
          <w:rFonts w:cs="Calibri"/>
          <w:sz w:val="24"/>
          <w:szCs w:val="24"/>
          <w:lang w:eastAsia="en-IN"/>
        </w:rPr>
        <w:t>participants</w:t>
      </w:r>
      <w:r w:rsidRPr="00291B73">
        <w:rPr>
          <w:rFonts w:cs="Calibri"/>
          <w:sz w:val="24"/>
          <w:szCs w:val="24"/>
          <w:lang w:eastAsia="en-IN"/>
        </w:rPr>
        <w:t xml:space="preserve"> having a valid and active registration, on the date of </w:t>
      </w:r>
      <w:r w:rsidR="00450F5D" w:rsidRPr="00291B73">
        <w:rPr>
          <w:rFonts w:cs="Calibri"/>
          <w:sz w:val="24"/>
          <w:szCs w:val="24"/>
          <w:lang w:eastAsia="en-IN"/>
        </w:rPr>
        <w:t>EOI</w:t>
      </w:r>
      <w:r w:rsidRPr="00291B73">
        <w:rPr>
          <w:rFonts w:cs="Calibri"/>
          <w:sz w:val="24"/>
          <w:szCs w:val="24"/>
          <w:lang w:eastAsia="en-IN"/>
        </w:rPr>
        <w:t xml:space="preserve"> submission, shall submit </w:t>
      </w:r>
      <w:r w:rsidR="00450F5D" w:rsidRPr="00291B73">
        <w:rPr>
          <w:rFonts w:cs="Calibri"/>
          <w:sz w:val="24"/>
          <w:szCs w:val="24"/>
          <w:lang w:eastAsia="en-IN"/>
        </w:rPr>
        <w:t>EOI</w:t>
      </w:r>
      <w:r w:rsidRPr="00291B73">
        <w:rPr>
          <w:rFonts w:cs="Calibri"/>
          <w:sz w:val="24"/>
          <w:szCs w:val="24"/>
          <w:lang w:eastAsia="en-IN"/>
        </w:rPr>
        <w:t>s online on the e-procurement portal.</w:t>
      </w:r>
    </w:p>
    <w:p w:rsidR="006B7B44" w:rsidRPr="00291B73" w:rsidRDefault="006B7B44" w:rsidP="00A2464B">
      <w:pPr>
        <w:pStyle w:val="ListParagraph"/>
        <w:numPr>
          <w:ilvl w:val="2"/>
          <w:numId w:val="20"/>
        </w:numPr>
        <w:spacing w:after="0"/>
        <w:jc w:val="both"/>
        <w:rPr>
          <w:rFonts w:cs="Calibri"/>
          <w:sz w:val="24"/>
          <w:szCs w:val="24"/>
          <w:lang w:eastAsia="en-IN"/>
        </w:rPr>
      </w:pPr>
      <w:r w:rsidRPr="00291B73">
        <w:rPr>
          <w:rFonts w:cs="Calibri"/>
          <w:sz w:val="24"/>
          <w:szCs w:val="24"/>
          <w:lang w:eastAsia="en-IN"/>
        </w:rPr>
        <w:t xml:space="preserve">Only one valid DSC should be registered by a bidder. Please note that the </w:t>
      </w:r>
      <w:r w:rsidR="00450F5D" w:rsidRPr="00291B73">
        <w:rPr>
          <w:rFonts w:cs="Calibri"/>
          <w:sz w:val="24"/>
          <w:szCs w:val="24"/>
          <w:lang w:eastAsia="en-IN"/>
        </w:rPr>
        <w:t>participants</w:t>
      </w:r>
      <w:r w:rsidRPr="00291B73">
        <w:rPr>
          <w:rFonts w:cs="Calibri"/>
          <w:sz w:val="24"/>
          <w:szCs w:val="24"/>
          <w:lang w:eastAsia="en-IN"/>
        </w:rPr>
        <w:t xml:space="preserve"> are responsible to ensure that they do not lend their DSC’s to others which may lead to misuse.</w:t>
      </w:r>
    </w:p>
    <w:p w:rsidR="006B7B44" w:rsidRPr="00291B73" w:rsidRDefault="006B7B44" w:rsidP="00A2464B">
      <w:pPr>
        <w:pStyle w:val="ListParagraph"/>
        <w:numPr>
          <w:ilvl w:val="2"/>
          <w:numId w:val="20"/>
        </w:numPr>
        <w:spacing w:after="0"/>
        <w:jc w:val="both"/>
        <w:rPr>
          <w:rFonts w:cs="Calibri"/>
          <w:sz w:val="24"/>
          <w:szCs w:val="24"/>
          <w:lang w:eastAsia="en-IN"/>
        </w:rPr>
      </w:pPr>
      <w:r w:rsidRPr="00291B73">
        <w:rPr>
          <w:rFonts w:cs="Calibri"/>
          <w:sz w:val="24"/>
          <w:szCs w:val="24"/>
          <w:lang w:eastAsia="en-IN"/>
        </w:rPr>
        <w:t xml:space="preserve">Ineligible bidder or </w:t>
      </w:r>
      <w:r w:rsidR="00450F5D" w:rsidRPr="00291B73">
        <w:rPr>
          <w:rFonts w:cs="Calibri"/>
          <w:sz w:val="24"/>
          <w:szCs w:val="24"/>
          <w:lang w:eastAsia="en-IN"/>
        </w:rPr>
        <w:t>participants</w:t>
      </w:r>
      <w:r w:rsidRPr="00291B73">
        <w:rPr>
          <w:rFonts w:cs="Calibri"/>
          <w:sz w:val="24"/>
          <w:szCs w:val="24"/>
          <w:lang w:eastAsia="en-IN"/>
        </w:rPr>
        <w:t xml:space="preserve"> who do not possess valid &amp; active registration, on the date of bid submission, are strictly advised to refrain themselves from participating in this </w:t>
      </w:r>
      <w:r w:rsidR="00EA2A7F" w:rsidRPr="00291B73">
        <w:rPr>
          <w:rFonts w:cs="Calibri"/>
          <w:sz w:val="24"/>
          <w:szCs w:val="24"/>
          <w:lang w:eastAsia="en-IN"/>
        </w:rPr>
        <w:t>EOI</w:t>
      </w:r>
      <w:r w:rsidRPr="00291B73">
        <w:rPr>
          <w:rFonts w:cs="Calibri"/>
          <w:sz w:val="24"/>
          <w:szCs w:val="24"/>
          <w:lang w:eastAsia="en-IN"/>
        </w:rPr>
        <w:t>.</w:t>
      </w:r>
    </w:p>
    <w:p w:rsidR="006B7B44" w:rsidRPr="00291B73" w:rsidRDefault="006B7B44" w:rsidP="00ED1BC3">
      <w:pPr>
        <w:spacing w:after="0"/>
        <w:ind w:left="780"/>
        <w:contextualSpacing/>
        <w:jc w:val="both"/>
        <w:rPr>
          <w:rFonts w:cs="Calibri"/>
          <w:sz w:val="24"/>
          <w:szCs w:val="24"/>
          <w:lang w:eastAsia="en-IN"/>
        </w:rPr>
      </w:pPr>
    </w:p>
    <w:p w:rsidR="006B7B44" w:rsidRPr="00291B73" w:rsidRDefault="006B7B44" w:rsidP="00CB51E7">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 xml:space="preserve">Searching for </w:t>
      </w:r>
      <w:r w:rsidR="00EA2A7F" w:rsidRPr="00291B73">
        <w:rPr>
          <w:rFonts w:cs="Calibri"/>
          <w:sz w:val="24"/>
          <w:szCs w:val="24"/>
          <w:lang w:eastAsia="en-IN"/>
        </w:rPr>
        <w:t>EOI</w:t>
      </w:r>
      <w:r w:rsidRPr="00291B73">
        <w:rPr>
          <w:rFonts w:cs="Calibri"/>
          <w:sz w:val="24"/>
          <w:szCs w:val="24"/>
          <w:lang w:eastAsia="en-IN"/>
        </w:rPr>
        <w:t xml:space="preserve"> Documents</w:t>
      </w:r>
    </w:p>
    <w:p w:rsidR="006B7B44" w:rsidRPr="00291B73" w:rsidRDefault="006B7B44" w:rsidP="0069435D">
      <w:pPr>
        <w:spacing w:after="0"/>
        <w:ind w:left="780"/>
        <w:contextualSpacing/>
        <w:jc w:val="both"/>
        <w:rPr>
          <w:rFonts w:cs="Calibri"/>
          <w:sz w:val="24"/>
          <w:szCs w:val="24"/>
          <w:lang w:eastAsia="en-IN"/>
        </w:rPr>
      </w:pPr>
    </w:p>
    <w:p w:rsidR="006B7B44" w:rsidRPr="00291B73" w:rsidRDefault="006B7B44" w:rsidP="00A2464B">
      <w:pPr>
        <w:pStyle w:val="ListParagraph"/>
        <w:numPr>
          <w:ilvl w:val="0"/>
          <w:numId w:val="8"/>
        </w:numPr>
        <w:spacing w:after="0"/>
        <w:jc w:val="both"/>
        <w:rPr>
          <w:rFonts w:cs="Calibri"/>
          <w:sz w:val="24"/>
          <w:szCs w:val="24"/>
          <w:lang w:eastAsia="en-IN"/>
        </w:rPr>
      </w:pPr>
      <w:r w:rsidRPr="00291B73">
        <w:rPr>
          <w:rFonts w:cs="Calibri"/>
          <w:sz w:val="24"/>
          <w:szCs w:val="24"/>
          <w:lang w:eastAsia="en-IN"/>
        </w:rPr>
        <w:t xml:space="preserve">There are various search options built in the CPP Portal, to facilitate </w:t>
      </w:r>
      <w:r w:rsidR="00450F5D" w:rsidRPr="00291B73">
        <w:rPr>
          <w:rFonts w:cs="Calibri"/>
          <w:sz w:val="24"/>
          <w:szCs w:val="24"/>
          <w:lang w:eastAsia="en-IN"/>
        </w:rPr>
        <w:t>participants</w:t>
      </w:r>
      <w:r w:rsidRPr="00291B73">
        <w:rPr>
          <w:rFonts w:cs="Calibri"/>
          <w:sz w:val="24"/>
          <w:szCs w:val="24"/>
          <w:lang w:eastAsia="en-IN"/>
        </w:rPr>
        <w:t xml:space="preserve"> to search active </w:t>
      </w:r>
      <w:r w:rsidR="00EA2A7F" w:rsidRPr="00291B73">
        <w:rPr>
          <w:rFonts w:cs="Calibri"/>
          <w:sz w:val="24"/>
          <w:szCs w:val="24"/>
          <w:lang w:eastAsia="en-IN"/>
        </w:rPr>
        <w:t>EOI</w:t>
      </w:r>
      <w:r w:rsidRPr="00291B73">
        <w:rPr>
          <w:rFonts w:cs="Calibri"/>
          <w:sz w:val="24"/>
          <w:szCs w:val="24"/>
          <w:lang w:eastAsia="en-IN"/>
        </w:rPr>
        <w:t xml:space="preserve">s by several parameters. These parameters could include </w:t>
      </w:r>
      <w:r w:rsidR="00EA2A7F" w:rsidRPr="00291B73">
        <w:rPr>
          <w:rFonts w:cs="Calibri"/>
          <w:sz w:val="24"/>
          <w:szCs w:val="24"/>
          <w:lang w:eastAsia="en-IN"/>
        </w:rPr>
        <w:t>EOI</w:t>
      </w:r>
      <w:r w:rsidRPr="00291B73">
        <w:rPr>
          <w:rFonts w:cs="Calibri"/>
          <w:sz w:val="24"/>
          <w:szCs w:val="24"/>
          <w:lang w:eastAsia="en-IN"/>
        </w:rPr>
        <w:t xml:space="preserve"> ID, Organization Name, Form of Contract, Location, Date, Value etc. There is also an option of advanced search for </w:t>
      </w:r>
      <w:r w:rsidR="00EA2A7F" w:rsidRPr="00291B73">
        <w:rPr>
          <w:rFonts w:cs="Calibri"/>
          <w:sz w:val="24"/>
          <w:szCs w:val="24"/>
          <w:lang w:eastAsia="en-IN"/>
        </w:rPr>
        <w:t>EOI</w:t>
      </w:r>
      <w:r w:rsidRPr="00291B73">
        <w:rPr>
          <w:rFonts w:cs="Calibri"/>
          <w:sz w:val="24"/>
          <w:szCs w:val="24"/>
          <w:lang w:eastAsia="en-IN"/>
        </w:rPr>
        <w:t xml:space="preserve">s, wherein the </w:t>
      </w:r>
      <w:r w:rsidR="00450F5D" w:rsidRPr="00291B73">
        <w:rPr>
          <w:rFonts w:cs="Calibri"/>
          <w:sz w:val="24"/>
          <w:szCs w:val="24"/>
          <w:lang w:eastAsia="en-IN"/>
        </w:rPr>
        <w:t>participants</w:t>
      </w:r>
      <w:r w:rsidRPr="00291B73">
        <w:rPr>
          <w:rFonts w:cs="Calibri"/>
          <w:sz w:val="24"/>
          <w:szCs w:val="24"/>
          <w:lang w:eastAsia="en-IN"/>
        </w:rPr>
        <w:t xml:space="preserve"> may combine a number of search parameters such as Organization</w:t>
      </w:r>
    </w:p>
    <w:p w:rsidR="006B7B44" w:rsidRPr="00291B73" w:rsidRDefault="006B7B44" w:rsidP="00A2464B">
      <w:pPr>
        <w:pStyle w:val="ListParagraph"/>
        <w:numPr>
          <w:ilvl w:val="0"/>
          <w:numId w:val="8"/>
        </w:numPr>
        <w:spacing w:after="0"/>
        <w:jc w:val="both"/>
        <w:rPr>
          <w:rFonts w:cs="Calibri"/>
          <w:sz w:val="24"/>
          <w:szCs w:val="24"/>
          <w:lang w:eastAsia="en-IN"/>
        </w:rPr>
      </w:pPr>
      <w:r w:rsidRPr="00291B73">
        <w:rPr>
          <w:rFonts w:cs="Calibri"/>
          <w:sz w:val="24"/>
          <w:szCs w:val="24"/>
          <w:lang w:eastAsia="en-IN"/>
        </w:rPr>
        <w:t xml:space="preserve">Once the </w:t>
      </w:r>
      <w:r w:rsidR="00450F5D" w:rsidRPr="00291B73">
        <w:rPr>
          <w:rFonts w:cs="Calibri"/>
          <w:sz w:val="24"/>
          <w:szCs w:val="24"/>
          <w:lang w:eastAsia="en-IN"/>
        </w:rPr>
        <w:t>participants</w:t>
      </w:r>
      <w:r w:rsidRPr="00291B73">
        <w:rPr>
          <w:rFonts w:cs="Calibri"/>
          <w:sz w:val="24"/>
          <w:szCs w:val="24"/>
          <w:lang w:eastAsia="en-IN"/>
        </w:rPr>
        <w:t xml:space="preserve"> have selected the </w:t>
      </w:r>
      <w:r w:rsidR="00EA2A7F" w:rsidRPr="00291B73">
        <w:rPr>
          <w:rFonts w:cs="Calibri"/>
          <w:sz w:val="24"/>
          <w:szCs w:val="24"/>
          <w:lang w:eastAsia="en-IN"/>
        </w:rPr>
        <w:t>EOI</w:t>
      </w:r>
      <w:r w:rsidRPr="00291B73">
        <w:rPr>
          <w:rFonts w:cs="Calibri"/>
          <w:sz w:val="24"/>
          <w:szCs w:val="24"/>
          <w:lang w:eastAsia="en-IN"/>
        </w:rPr>
        <w:t>s they are interested in, they may download the required documents/</w:t>
      </w:r>
      <w:r w:rsidR="00EA2A7F" w:rsidRPr="00291B73">
        <w:rPr>
          <w:rFonts w:cs="Calibri"/>
          <w:sz w:val="24"/>
          <w:szCs w:val="24"/>
          <w:lang w:eastAsia="en-IN"/>
        </w:rPr>
        <w:t>EOI</w:t>
      </w:r>
      <w:r w:rsidRPr="00291B73">
        <w:rPr>
          <w:rFonts w:cs="Calibri"/>
          <w:sz w:val="24"/>
          <w:szCs w:val="24"/>
          <w:lang w:eastAsia="en-IN"/>
        </w:rPr>
        <w:t xml:space="preserve"> schedules. These </w:t>
      </w:r>
      <w:r w:rsidR="00EA2A7F" w:rsidRPr="00291B73">
        <w:rPr>
          <w:rFonts w:cs="Calibri"/>
          <w:sz w:val="24"/>
          <w:szCs w:val="24"/>
          <w:lang w:eastAsia="en-IN"/>
        </w:rPr>
        <w:t>EOI</w:t>
      </w:r>
      <w:r w:rsidRPr="00291B73">
        <w:rPr>
          <w:rFonts w:cs="Calibri"/>
          <w:sz w:val="24"/>
          <w:szCs w:val="24"/>
          <w:lang w:eastAsia="en-IN"/>
        </w:rPr>
        <w:t xml:space="preserve">s can be moved to the respective ‘My Tenders’ folder. This would enable the CPP Portal to intimate the </w:t>
      </w:r>
      <w:r w:rsidR="00450F5D" w:rsidRPr="00291B73">
        <w:rPr>
          <w:rFonts w:cs="Calibri"/>
          <w:sz w:val="24"/>
          <w:szCs w:val="24"/>
          <w:lang w:eastAsia="en-IN"/>
        </w:rPr>
        <w:t>participants</w:t>
      </w:r>
      <w:r w:rsidRPr="00291B73">
        <w:rPr>
          <w:rFonts w:cs="Calibri"/>
          <w:sz w:val="24"/>
          <w:szCs w:val="24"/>
          <w:lang w:eastAsia="en-IN"/>
        </w:rPr>
        <w:t xml:space="preserve"> through SMS/ e-mail in case there is any corrigendum issued to the </w:t>
      </w:r>
      <w:r w:rsidR="00EA2A7F" w:rsidRPr="00291B73">
        <w:rPr>
          <w:rFonts w:cs="Calibri"/>
          <w:sz w:val="24"/>
          <w:szCs w:val="24"/>
          <w:lang w:eastAsia="en-IN"/>
        </w:rPr>
        <w:t>EOI</w:t>
      </w:r>
      <w:r w:rsidRPr="00291B73">
        <w:rPr>
          <w:rFonts w:cs="Calibri"/>
          <w:sz w:val="24"/>
          <w:szCs w:val="24"/>
          <w:lang w:eastAsia="en-IN"/>
        </w:rPr>
        <w:t xml:space="preserve"> document.</w:t>
      </w:r>
    </w:p>
    <w:p w:rsidR="006B7B44" w:rsidRPr="00291B73" w:rsidRDefault="006B7B44" w:rsidP="00ED1BC3">
      <w:pPr>
        <w:spacing w:after="0"/>
        <w:ind w:left="780"/>
        <w:contextualSpacing/>
        <w:jc w:val="both"/>
        <w:rPr>
          <w:rFonts w:cs="Calibri"/>
          <w:sz w:val="24"/>
          <w:szCs w:val="24"/>
          <w:lang w:eastAsia="en-IN"/>
        </w:rPr>
      </w:pPr>
    </w:p>
    <w:p w:rsidR="006B7B44" w:rsidRPr="00291B73" w:rsidRDefault="006B7B44" w:rsidP="00A2464B">
      <w:pPr>
        <w:pStyle w:val="ListParagraph"/>
        <w:numPr>
          <w:ilvl w:val="0"/>
          <w:numId w:val="8"/>
        </w:numPr>
        <w:spacing w:after="0"/>
        <w:jc w:val="both"/>
        <w:rPr>
          <w:rFonts w:cs="Calibri"/>
          <w:sz w:val="24"/>
          <w:szCs w:val="24"/>
          <w:lang w:eastAsia="en-IN"/>
        </w:rPr>
      </w:pPr>
      <w:r w:rsidRPr="00291B73">
        <w:rPr>
          <w:rFonts w:cs="Calibri"/>
          <w:sz w:val="24"/>
          <w:szCs w:val="24"/>
          <w:lang w:eastAsia="en-IN"/>
        </w:rPr>
        <w:t xml:space="preserve">The bidder should make a note of the unique </w:t>
      </w:r>
      <w:r w:rsidR="00EA2A7F" w:rsidRPr="00291B73">
        <w:rPr>
          <w:rFonts w:cs="Calibri"/>
          <w:sz w:val="24"/>
          <w:szCs w:val="24"/>
          <w:lang w:eastAsia="en-IN"/>
        </w:rPr>
        <w:t>EOI</w:t>
      </w:r>
      <w:r w:rsidRPr="00291B73">
        <w:rPr>
          <w:rFonts w:cs="Calibri"/>
          <w:sz w:val="24"/>
          <w:szCs w:val="24"/>
          <w:lang w:eastAsia="en-IN"/>
        </w:rPr>
        <w:t xml:space="preserve"> ID assigned to each </w:t>
      </w:r>
      <w:r w:rsidR="00EA2A7F" w:rsidRPr="00291B73">
        <w:rPr>
          <w:rFonts w:cs="Calibri"/>
          <w:sz w:val="24"/>
          <w:szCs w:val="24"/>
          <w:lang w:eastAsia="en-IN"/>
        </w:rPr>
        <w:t>EOI</w:t>
      </w:r>
      <w:r w:rsidRPr="00291B73">
        <w:rPr>
          <w:rFonts w:cs="Calibri"/>
          <w:sz w:val="24"/>
          <w:szCs w:val="24"/>
          <w:lang w:eastAsia="en-IN"/>
        </w:rPr>
        <w:t>, in case they want to obtain any clarification/help from the Helpdesk</w:t>
      </w:r>
    </w:p>
    <w:p w:rsidR="006B7B44" w:rsidRPr="00291B73" w:rsidRDefault="006B7B44" w:rsidP="00ED1BC3">
      <w:pPr>
        <w:spacing w:after="0"/>
        <w:ind w:left="780"/>
        <w:contextualSpacing/>
        <w:jc w:val="both"/>
        <w:rPr>
          <w:rFonts w:cs="Calibri"/>
          <w:sz w:val="24"/>
          <w:szCs w:val="24"/>
          <w:lang w:eastAsia="en-IN"/>
        </w:rPr>
      </w:pPr>
    </w:p>
    <w:p w:rsidR="006B7B44" w:rsidRPr="00291B73" w:rsidRDefault="006B7B44" w:rsidP="00CB51E7">
      <w:pPr>
        <w:numPr>
          <w:ilvl w:val="1"/>
          <w:numId w:val="7"/>
        </w:numPr>
        <w:spacing w:after="0"/>
        <w:ind w:left="1134" w:hanging="1134"/>
        <w:contextualSpacing/>
        <w:jc w:val="both"/>
        <w:rPr>
          <w:rFonts w:cs="Calibri"/>
          <w:sz w:val="24"/>
          <w:szCs w:val="24"/>
          <w:lang w:eastAsia="en-IN"/>
        </w:rPr>
      </w:pPr>
      <w:r w:rsidRPr="00291B73">
        <w:rPr>
          <w:rFonts w:cs="Calibri"/>
          <w:sz w:val="24"/>
          <w:szCs w:val="24"/>
          <w:lang w:eastAsia="en-IN"/>
        </w:rPr>
        <w:t xml:space="preserve">Preparation of </w:t>
      </w:r>
      <w:r w:rsidR="00450F5D" w:rsidRPr="00291B73">
        <w:rPr>
          <w:rFonts w:cs="Calibri"/>
          <w:sz w:val="24"/>
          <w:szCs w:val="24"/>
          <w:lang w:eastAsia="en-IN"/>
        </w:rPr>
        <w:t>EOI</w:t>
      </w:r>
    </w:p>
    <w:p w:rsidR="006B7B44" w:rsidRPr="00291B73" w:rsidRDefault="006B7B44" w:rsidP="00ED1BC3">
      <w:pPr>
        <w:spacing w:after="0"/>
        <w:ind w:left="360"/>
        <w:contextualSpacing/>
        <w:jc w:val="both"/>
        <w:rPr>
          <w:rFonts w:cs="Calibri"/>
          <w:sz w:val="24"/>
          <w:szCs w:val="24"/>
          <w:lang w:eastAsia="en-IN"/>
        </w:rPr>
      </w:pPr>
    </w:p>
    <w:p w:rsidR="006B7B44" w:rsidRPr="00291B73" w:rsidRDefault="006B7B44" w:rsidP="00A2464B">
      <w:pPr>
        <w:pStyle w:val="ListParagraph"/>
        <w:numPr>
          <w:ilvl w:val="0"/>
          <w:numId w:val="9"/>
        </w:numPr>
        <w:spacing w:after="0"/>
        <w:jc w:val="both"/>
        <w:rPr>
          <w:rFonts w:cs="Calibri"/>
          <w:sz w:val="24"/>
          <w:szCs w:val="24"/>
          <w:lang w:eastAsia="en-IN"/>
        </w:rPr>
      </w:pPr>
      <w:r w:rsidRPr="00291B73">
        <w:rPr>
          <w:rFonts w:cs="Calibri"/>
          <w:sz w:val="24"/>
          <w:szCs w:val="24"/>
          <w:lang w:eastAsia="en-IN"/>
        </w:rPr>
        <w:t xml:space="preserve">Bidder should take into account any corrigendum published on the </w:t>
      </w:r>
      <w:r w:rsidR="00EA2A7F" w:rsidRPr="00291B73">
        <w:rPr>
          <w:rFonts w:cs="Calibri"/>
          <w:sz w:val="24"/>
          <w:szCs w:val="24"/>
          <w:lang w:eastAsia="en-IN"/>
        </w:rPr>
        <w:t>EOI</w:t>
      </w:r>
      <w:r w:rsidRPr="00291B73">
        <w:rPr>
          <w:rFonts w:cs="Calibri"/>
          <w:sz w:val="24"/>
          <w:szCs w:val="24"/>
          <w:lang w:eastAsia="en-IN"/>
        </w:rPr>
        <w:t xml:space="preserve"> document before submitting their </w:t>
      </w:r>
      <w:r w:rsidR="00450F5D" w:rsidRPr="00291B73">
        <w:rPr>
          <w:rFonts w:cs="Calibri"/>
          <w:sz w:val="24"/>
          <w:szCs w:val="24"/>
          <w:lang w:eastAsia="en-IN"/>
        </w:rPr>
        <w:t>EOI</w:t>
      </w:r>
      <w:r w:rsidRPr="00291B73">
        <w:rPr>
          <w:rFonts w:cs="Calibri"/>
          <w:sz w:val="24"/>
          <w:szCs w:val="24"/>
          <w:lang w:eastAsia="en-IN"/>
        </w:rPr>
        <w:t>s.</w:t>
      </w:r>
    </w:p>
    <w:p w:rsidR="00044627" w:rsidRPr="00291B73" w:rsidRDefault="00044627" w:rsidP="00A2464B">
      <w:pPr>
        <w:pStyle w:val="ListParagraph"/>
        <w:numPr>
          <w:ilvl w:val="0"/>
          <w:numId w:val="9"/>
        </w:numPr>
        <w:spacing w:after="0"/>
        <w:jc w:val="both"/>
        <w:rPr>
          <w:rFonts w:cs="Calibri"/>
          <w:sz w:val="24"/>
          <w:szCs w:val="24"/>
          <w:lang w:eastAsia="en-IN"/>
        </w:rPr>
      </w:pPr>
      <w:r w:rsidRPr="00291B73">
        <w:rPr>
          <w:rFonts w:cs="Calibri"/>
          <w:sz w:val="24"/>
          <w:szCs w:val="24"/>
          <w:lang w:eastAsia="en-IN"/>
        </w:rPr>
        <w:t xml:space="preserve">Before the deadline for submission of </w:t>
      </w:r>
      <w:r w:rsidR="00450F5D" w:rsidRPr="00291B73">
        <w:rPr>
          <w:rFonts w:cs="Calibri"/>
          <w:sz w:val="24"/>
          <w:szCs w:val="24"/>
          <w:lang w:eastAsia="en-IN"/>
        </w:rPr>
        <w:t>EOI</w:t>
      </w:r>
      <w:r w:rsidRPr="00291B73">
        <w:rPr>
          <w:rFonts w:cs="Calibri"/>
          <w:sz w:val="24"/>
          <w:szCs w:val="24"/>
          <w:lang w:eastAsia="en-IN"/>
        </w:rPr>
        <w:t xml:space="preserve">s, the Tender Inviting Authority may modify the </w:t>
      </w:r>
      <w:r w:rsidR="00450F5D" w:rsidRPr="00291B73">
        <w:rPr>
          <w:rFonts w:cs="Calibri"/>
          <w:sz w:val="24"/>
          <w:szCs w:val="24"/>
          <w:lang w:eastAsia="en-IN"/>
        </w:rPr>
        <w:t>EOI</w:t>
      </w:r>
      <w:r w:rsidRPr="00291B73">
        <w:rPr>
          <w:rFonts w:cs="Calibri"/>
          <w:sz w:val="24"/>
          <w:szCs w:val="24"/>
          <w:lang w:eastAsia="en-IN"/>
        </w:rPr>
        <w:t xml:space="preserve"> document by issuing addenda. </w:t>
      </w:r>
    </w:p>
    <w:p w:rsidR="00044627" w:rsidRPr="00291B73" w:rsidRDefault="00044627" w:rsidP="00044627">
      <w:pPr>
        <w:pStyle w:val="ListParagraph"/>
        <w:spacing w:after="0"/>
        <w:ind w:left="1500"/>
        <w:jc w:val="both"/>
        <w:rPr>
          <w:rFonts w:cs="Calibri"/>
          <w:sz w:val="24"/>
          <w:szCs w:val="24"/>
          <w:lang w:eastAsia="en-IN"/>
        </w:rPr>
      </w:pPr>
    </w:p>
    <w:p w:rsidR="00044627" w:rsidRPr="00291B73" w:rsidRDefault="00044627" w:rsidP="00A2464B">
      <w:pPr>
        <w:pStyle w:val="ListParagraph"/>
        <w:numPr>
          <w:ilvl w:val="0"/>
          <w:numId w:val="9"/>
        </w:numPr>
        <w:spacing w:after="0"/>
        <w:jc w:val="both"/>
        <w:rPr>
          <w:rFonts w:cs="Calibri"/>
          <w:sz w:val="24"/>
          <w:szCs w:val="24"/>
          <w:lang w:eastAsia="en-IN"/>
        </w:rPr>
      </w:pPr>
      <w:r w:rsidRPr="00291B73">
        <w:rPr>
          <w:rFonts w:cs="Calibri"/>
          <w:sz w:val="24"/>
          <w:szCs w:val="24"/>
          <w:lang w:eastAsia="en-IN"/>
        </w:rPr>
        <w:t xml:space="preserve">Any addendum thus issued shall be a part of the </w:t>
      </w:r>
      <w:r w:rsidR="00450F5D" w:rsidRPr="00291B73">
        <w:rPr>
          <w:rFonts w:cs="Calibri"/>
          <w:sz w:val="24"/>
          <w:szCs w:val="24"/>
          <w:lang w:eastAsia="en-IN"/>
        </w:rPr>
        <w:t>EOI</w:t>
      </w:r>
      <w:r w:rsidRPr="00291B73">
        <w:rPr>
          <w:rFonts w:cs="Calibri"/>
          <w:sz w:val="24"/>
          <w:szCs w:val="24"/>
          <w:lang w:eastAsia="en-IN"/>
        </w:rPr>
        <w:t xml:space="preserve"> documents which will be published in the e-tender website. The Tender Inviting Authority will not be responsible for the prospective </w:t>
      </w:r>
      <w:r w:rsidR="00450F5D" w:rsidRPr="00291B73">
        <w:rPr>
          <w:rFonts w:cs="Calibri"/>
          <w:sz w:val="24"/>
          <w:szCs w:val="24"/>
          <w:lang w:eastAsia="en-IN"/>
        </w:rPr>
        <w:t>participants</w:t>
      </w:r>
      <w:r w:rsidRPr="00291B73">
        <w:rPr>
          <w:rFonts w:cs="Calibri"/>
          <w:sz w:val="24"/>
          <w:szCs w:val="24"/>
          <w:lang w:eastAsia="en-IN"/>
        </w:rPr>
        <w:t xml:space="preserve"> not viewing the website in time. </w:t>
      </w:r>
    </w:p>
    <w:p w:rsidR="00044627" w:rsidRPr="00291B73" w:rsidRDefault="00044627" w:rsidP="00044627">
      <w:pPr>
        <w:pStyle w:val="ListParagraph"/>
        <w:spacing w:after="0"/>
        <w:ind w:left="1500"/>
        <w:jc w:val="both"/>
        <w:rPr>
          <w:rFonts w:cs="Calibri"/>
          <w:sz w:val="24"/>
          <w:szCs w:val="24"/>
          <w:lang w:eastAsia="en-IN"/>
        </w:rPr>
      </w:pPr>
    </w:p>
    <w:p w:rsidR="00044627" w:rsidRPr="00291B73" w:rsidRDefault="00044627" w:rsidP="00A2464B">
      <w:pPr>
        <w:pStyle w:val="ListParagraph"/>
        <w:numPr>
          <w:ilvl w:val="0"/>
          <w:numId w:val="9"/>
        </w:numPr>
        <w:spacing w:after="0"/>
        <w:jc w:val="both"/>
        <w:rPr>
          <w:rFonts w:cs="Calibri"/>
          <w:sz w:val="24"/>
          <w:szCs w:val="24"/>
          <w:lang w:eastAsia="en-IN"/>
        </w:rPr>
      </w:pPr>
      <w:r w:rsidRPr="00291B73">
        <w:rPr>
          <w:rFonts w:cs="Calibri"/>
          <w:sz w:val="24"/>
          <w:szCs w:val="24"/>
          <w:lang w:eastAsia="en-IN"/>
        </w:rPr>
        <w:t>If the addendum thus published does involves major changes in the scope of work, the</w:t>
      </w:r>
      <w:r w:rsidR="004B2786" w:rsidRPr="00291B73">
        <w:rPr>
          <w:rFonts w:cs="Calibri"/>
          <w:sz w:val="24"/>
          <w:szCs w:val="24"/>
          <w:lang w:eastAsia="en-IN"/>
        </w:rPr>
        <w:t xml:space="preserve"> </w:t>
      </w:r>
      <w:r w:rsidRPr="00291B73">
        <w:rPr>
          <w:rFonts w:cs="Calibri"/>
          <w:sz w:val="24"/>
          <w:szCs w:val="24"/>
          <w:lang w:eastAsia="en-IN"/>
        </w:rPr>
        <w:t xml:space="preserve">Tender Inviting Authority may at his own discretion, extend the deadline for submission of </w:t>
      </w:r>
      <w:r w:rsidR="00450F5D" w:rsidRPr="00291B73">
        <w:rPr>
          <w:rFonts w:cs="Calibri"/>
          <w:sz w:val="24"/>
          <w:szCs w:val="24"/>
          <w:lang w:eastAsia="en-IN"/>
        </w:rPr>
        <w:t>EOI</w:t>
      </w:r>
      <w:r w:rsidRPr="00291B73">
        <w:rPr>
          <w:rFonts w:cs="Calibri"/>
          <w:sz w:val="24"/>
          <w:szCs w:val="24"/>
          <w:lang w:eastAsia="en-IN"/>
        </w:rPr>
        <w:t xml:space="preserve">s for a suitable period to enable prospective </w:t>
      </w:r>
      <w:r w:rsidR="00450F5D" w:rsidRPr="00291B73">
        <w:rPr>
          <w:rFonts w:cs="Calibri"/>
          <w:sz w:val="24"/>
          <w:szCs w:val="24"/>
          <w:lang w:eastAsia="en-IN"/>
        </w:rPr>
        <w:t>participants</w:t>
      </w:r>
      <w:r w:rsidRPr="00291B73">
        <w:rPr>
          <w:rFonts w:cs="Calibri"/>
          <w:sz w:val="24"/>
          <w:szCs w:val="24"/>
          <w:lang w:eastAsia="en-IN"/>
        </w:rPr>
        <w:t xml:space="preserve"> to take reasonable time for </w:t>
      </w:r>
      <w:r w:rsidR="00450F5D" w:rsidRPr="00291B73">
        <w:rPr>
          <w:rFonts w:cs="Calibri"/>
          <w:sz w:val="24"/>
          <w:szCs w:val="24"/>
          <w:lang w:eastAsia="en-IN"/>
        </w:rPr>
        <w:t>EOI</w:t>
      </w:r>
      <w:r w:rsidRPr="00291B73">
        <w:rPr>
          <w:rFonts w:cs="Calibri"/>
          <w:sz w:val="24"/>
          <w:szCs w:val="24"/>
          <w:lang w:eastAsia="en-IN"/>
        </w:rPr>
        <w:t xml:space="preserve"> preparation taking into account the addendum published. </w:t>
      </w:r>
    </w:p>
    <w:p w:rsidR="006B7B44" w:rsidRPr="00291B73" w:rsidRDefault="006B7B44" w:rsidP="00ED1BC3">
      <w:pPr>
        <w:spacing w:after="0"/>
        <w:ind w:left="780"/>
        <w:contextualSpacing/>
        <w:jc w:val="both"/>
        <w:rPr>
          <w:rFonts w:cs="Calibri"/>
          <w:sz w:val="24"/>
          <w:szCs w:val="24"/>
          <w:lang w:eastAsia="en-IN"/>
        </w:rPr>
      </w:pPr>
    </w:p>
    <w:p w:rsidR="006B7B44" w:rsidRPr="00291B73" w:rsidRDefault="006B7B44" w:rsidP="00A2464B">
      <w:pPr>
        <w:pStyle w:val="ListParagraph"/>
        <w:numPr>
          <w:ilvl w:val="0"/>
          <w:numId w:val="9"/>
        </w:numPr>
        <w:spacing w:after="0"/>
        <w:jc w:val="both"/>
        <w:rPr>
          <w:rFonts w:cs="Calibri"/>
          <w:sz w:val="24"/>
          <w:szCs w:val="24"/>
          <w:lang w:eastAsia="en-IN"/>
        </w:rPr>
      </w:pPr>
      <w:r w:rsidRPr="00291B73">
        <w:rPr>
          <w:rFonts w:cs="Calibri"/>
          <w:sz w:val="24"/>
          <w:szCs w:val="24"/>
          <w:lang w:eastAsia="en-IN"/>
        </w:rPr>
        <w:t xml:space="preserve">Please go through the </w:t>
      </w:r>
      <w:r w:rsidR="00EA2A7F" w:rsidRPr="00291B73">
        <w:rPr>
          <w:rFonts w:cs="Calibri"/>
          <w:sz w:val="24"/>
          <w:szCs w:val="24"/>
          <w:lang w:eastAsia="en-IN"/>
        </w:rPr>
        <w:t>EOI</w:t>
      </w:r>
      <w:r w:rsidRPr="00291B73">
        <w:rPr>
          <w:rFonts w:cs="Calibri"/>
          <w:sz w:val="24"/>
          <w:szCs w:val="24"/>
          <w:lang w:eastAsia="en-IN"/>
        </w:rPr>
        <w:t xml:space="preserve"> document carefully to understand the documents required to be submitted as part of the </w:t>
      </w:r>
      <w:r w:rsidR="00450F5D" w:rsidRPr="00291B73">
        <w:rPr>
          <w:rFonts w:cs="Calibri"/>
          <w:sz w:val="24"/>
          <w:szCs w:val="24"/>
          <w:lang w:eastAsia="en-IN"/>
        </w:rPr>
        <w:t>EOI</w:t>
      </w:r>
      <w:r w:rsidRPr="00291B73">
        <w:rPr>
          <w:rFonts w:cs="Calibri"/>
          <w:sz w:val="24"/>
          <w:szCs w:val="24"/>
          <w:lang w:eastAsia="en-IN"/>
        </w:rPr>
        <w:t xml:space="preserve">. Please note the number of covers in which the </w:t>
      </w:r>
      <w:r w:rsidR="00450F5D" w:rsidRPr="00291B73">
        <w:rPr>
          <w:rFonts w:cs="Calibri"/>
          <w:sz w:val="24"/>
          <w:szCs w:val="24"/>
          <w:lang w:eastAsia="en-IN"/>
        </w:rPr>
        <w:t>EOI</w:t>
      </w:r>
      <w:r w:rsidRPr="00291B73">
        <w:rPr>
          <w:rFonts w:cs="Calibri"/>
          <w:sz w:val="24"/>
          <w:szCs w:val="24"/>
          <w:lang w:eastAsia="en-IN"/>
        </w:rPr>
        <w:t xml:space="preserve"> documents have to be submitted, the number of documents - including the names and content of each of the document that need to be submitted. Any deviations from these may lead to rejection of the </w:t>
      </w:r>
      <w:r w:rsidR="00450F5D" w:rsidRPr="00291B73">
        <w:rPr>
          <w:rFonts w:cs="Calibri"/>
          <w:sz w:val="24"/>
          <w:szCs w:val="24"/>
          <w:lang w:eastAsia="en-IN"/>
        </w:rPr>
        <w:t>EOI</w:t>
      </w:r>
      <w:r w:rsidRPr="00291B73">
        <w:rPr>
          <w:rFonts w:cs="Calibri"/>
          <w:sz w:val="24"/>
          <w:szCs w:val="24"/>
          <w:lang w:eastAsia="en-IN"/>
        </w:rPr>
        <w:t>.</w:t>
      </w:r>
    </w:p>
    <w:p w:rsidR="006B7B44" w:rsidRPr="00291B73" w:rsidRDefault="006B7B44" w:rsidP="00A2464B">
      <w:pPr>
        <w:pStyle w:val="ListParagraph"/>
        <w:numPr>
          <w:ilvl w:val="0"/>
          <w:numId w:val="9"/>
        </w:numPr>
        <w:spacing w:after="0"/>
        <w:jc w:val="both"/>
        <w:rPr>
          <w:rFonts w:cs="Calibri"/>
          <w:sz w:val="24"/>
          <w:szCs w:val="24"/>
          <w:lang w:eastAsia="en-IN"/>
        </w:rPr>
      </w:pPr>
      <w:r w:rsidRPr="00291B73">
        <w:rPr>
          <w:rFonts w:cs="Calibri"/>
          <w:sz w:val="24"/>
          <w:szCs w:val="24"/>
          <w:lang w:eastAsia="en-IN"/>
        </w:rPr>
        <w:lastRenderedPageBreak/>
        <w:t xml:space="preserve">Bidder, in advance, should get ready the </w:t>
      </w:r>
      <w:r w:rsidR="00450F5D" w:rsidRPr="00291B73">
        <w:rPr>
          <w:rFonts w:cs="Calibri"/>
          <w:sz w:val="24"/>
          <w:szCs w:val="24"/>
          <w:lang w:eastAsia="en-IN"/>
        </w:rPr>
        <w:t>EOI</w:t>
      </w:r>
      <w:r w:rsidRPr="00291B73">
        <w:rPr>
          <w:rFonts w:cs="Calibri"/>
          <w:sz w:val="24"/>
          <w:szCs w:val="24"/>
          <w:lang w:eastAsia="en-IN"/>
        </w:rPr>
        <w:t xml:space="preserve"> documents to be submitted as indicated in the </w:t>
      </w:r>
      <w:r w:rsidR="00EA2A7F" w:rsidRPr="00291B73">
        <w:rPr>
          <w:rFonts w:cs="Calibri"/>
          <w:sz w:val="24"/>
          <w:szCs w:val="24"/>
          <w:lang w:eastAsia="en-IN"/>
        </w:rPr>
        <w:t>EOI</w:t>
      </w:r>
      <w:r w:rsidRPr="00291B73">
        <w:rPr>
          <w:rFonts w:cs="Calibri"/>
          <w:sz w:val="24"/>
          <w:szCs w:val="24"/>
          <w:lang w:eastAsia="en-IN"/>
        </w:rPr>
        <w:t xml:space="preserve"> document / schedule and generally, they can be in PDF / XLS / RAR /DWF/JPG formats. </w:t>
      </w:r>
      <w:r w:rsidR="00450F5D" w:rsidRPr="00291B73">
        <w:rPr>
          <w:rFonts w:cs="Calibri"/>
          <w:sz w:val="24"/>
          <w:szCs w:val="24"/>
          <w:lang w:eastAsia="en-IN"/>
        </w:rPr>
        <w:t>EOI</w:t>
      </w:r>
      <w:r w:rsidRPr="00291B73">
        <w:rPr>
          <w:rFonts w:cs="Calibri"/>
          <w:sz w:val="24"/>
          <w:szCs w:val="24"/>
          <w:lang w:eastAsia="en-IN"/>
        </w:rPr>
        <w:t xml:space="preserve"> documents may be scanned with 100 dpi with black and white option which helps in reducing size of the scanned document.</w:t>
      </w:r>
    </w:p>
    <w:p w:rsidR="006B7B44" w:rsidRPr="00291B73" w:rsidRDefault="006B7B44" w:rsidP="00A2464B">
      <w:pPr>
        <w:pStyle w:val="ListParagraph"/>
        <w:numPr>
          <w:ilvl w:val="0"/>
          <w:numId w:val="9"/>
        </w:numPr>
        <w:spacing w:after="0"/>
        <w:jc w:val="both"/>
        <w:rPr>
          <w:rFonts w:cs="Calibri"/>
          <w:sz w:val="24"/>
          <w:szCs w:val="24"/>
          <w:lang w:eastAsia="en-IN"/>
        </w:rPr>
      </w:pPr>
      <w:r w:rsidRPr="00291B73">
        <w:rPr>
          <w:rFonts w:cs="Calibri"/>
          <w:sz w:val="24"/>
          <w:szCs w:val="24"/>
          <w:lang w:eastAsia="en-IN"/>
        </w:rPr>
        <w:t xml:space="preserve">To avoid the time and effort required in uploading the same set of standard documents which are required to be submitted as a part of every </w:t>
      </w:r>
      <w:r w:rsidR="00450F5D" w:rsidRPr="00291B73">
        <w:rPr>
          <w:rFonts w:cs="Calibri"/>
          <w:sz w:val="24"/>
          <w:szCs w:val="24"/>
          <w:lang w:eastAsia="en-IN"/>
        </w:rPr>
        <w:t>EOI</w:t>
      </w:r>
      <w:r w:rsidRPr="00291B73">
        <w:rPr>
          <w:rFonts w:cs="Calibri"/>
          <w:sz w:val="24"/>
          <w:szCs w:val="24"/>
          <w:lang w:eastAsia="en-IN"/>
        </w:rPr>
        <w:t xml:space="preserve">, a provision of uploading such standard documents (e.g. PAN card copy, annual reports, auditor certificates etc.) has been provided to the </w:t>
      </w:r>
      <w:r w:rsidR="00450F5D" w:rsidRPr="00291B73">
        <w:rPr>
          <w:rFonts w:cs="Calibri"/>
          <w:sz w:val="24"/>
          <w:szCs w:val="24"/>
          <w:lang w:eastAsia="en-IN"/>
        </w:rPr>
        <w:t>participants</w:t>
      </w:r>
      <w:r w:rsidRPr="00291B73">
        <w:rPr>
          <w:rFonts w:cs="Calibri"/>
          <w:sz w:val="24"/>
          <w:szCs w:val="24"/>
          <w:lang w:eastAsia="en-IN"/>
        </w:rPr>
        <w:t xml:space="preserve">. </w:t>
      </w:r>
      <w:r w:rsidR="00450F5D" w:rsidRPr="00291B73">
        <w:rPr>
          <w:rFonts w:cs="Calibri"/>
          <w:sz w:val="24"/>
          <w:szCs w:val="24"/>
          <w:lang w:eastAsia="en-IN"/>
        </w:rPr>
        <w:t>Participants</w:t>
      </w:r>
      <w:r w:rsidRPr="00291B73">
        <w:rPr>
          <w:rFonts w:cs="Calibri"/>
          <w:sz w:val="24"/>
          <w:szCs w:val="24"/>
          <w:lang w:eastAsia="en-IN"/>
        </w:rPr>
        <w:t xml:space="preserve"> can use “My Space” or ‘’Other Important Documents’’ area available to them to upload such documents. These documents may be directly submitted from the “My Space” area while submitting a </w:t>
      </w:r>
      <w:r w:rsidR="00450F5D" w:rsidRPr="00291B73">
        <w:rPr>
          <w:rFonts w:cs="Calibri"/>
          <w:sz w:val="24"/>
          <w:szCs w:val="24"/>
          <w:lang w:eastAsia="en-IN"/>
        </w:rPr>
        <w:t>EOI</w:t>
      </w:r>
      <w:r w:rsidRPr="00291B73">
        <w:rPr>
          <w:rFonts w:cs="Calibri"/>
          <w:sz w:val="24"/>
          <w:szCs w:val="24"/>
          <w:lang w:eastAsia="en-IN"/>
        </w:rPr>
        <w:t xml:space="preserve">, and need not be uploaded again and again. This will lead to a reduction in the time required for </w:t>
      </w:r>
      <w:r w:rsidR="00450F5D" w:rsidRPr="00291B73">
        <w:rPr>
          <w:rFonts w:cs="Calibri"/>
          <w:sz w:val="24"/>
          <w:szCs w:val="24"/>
          <w:lang w:eastAsia="en-IN"/>
        </w:rPr>
        <w:t>EOI</w:t>
      </w:r>
      <w:r w:rsidRPr="00291B73">
        <w:rPr>
          <w:rFonts w:cs="Calibri"/>
          <w:sz w:val="24"/>
          <w:szCs w:val="24"/>
          <w:lang w:eastAsia="en-IN"/>
        </w:rPr>
        <w:t xml:space="preserve"> submission process.</w:t>
      </w:r>
    </w:p>
    <w:p w:rsidR="00ED1BC3" w:rsidRPr="00291B73" w:rsidRDefault="006B7B44" w:rsidP="00A2464B">
      <w:pPr>
        <w:pStyle w:val="ListParagraph"/>
        <w:numPr>
          <w:ilvl w:val="0"/>
          <w:numId w:val="9"/>
        </w:numPr>
        <w:spacing w:after="0"/>
        <w:jc w:val="both"/>
        <w:rPr>
          <w:rFonts w:cs="Calibri"/>
          <w:sz w:val="24"/>
          <w:szCs w:val="24"/>
          <w:lang w:eastAsia="en-IN"/>
        </w:rPr>
      </w:pPr>
      <w:r w:rsidRPr="00291B73">
        <w:rPr>
          <w:rFonts w:cs="Calibri"/>
          <w:sz w:val="24"/>
          <w:szCs w:val="24"/>
          <w:lang w:eastAsia="en-IN"/>
        </w:rPr>
        <w:t xml:space="preserve">Note: My Documents space is only a repository given to the </w:t>
      </w:r>
      <w:r w:rsidR="00450F5D" w:rsidRPr="00291B73">
        <w:rPr>
          <w:rFonts w:cs="Calibri"/>
          <w:sz w:val="24"/>
          <w:szCs w:val="24"/>
          <w:lang w:eastAsia="en-IN"/>
        </w:rPr>
        <w:t>Participants</w:t>
      </w:r>
      <w:r w:rsidRPr="00291B73">
        <w:rPr>
          <w:rFonts w:cs="Calibri"/>
          <w:sz w:val="24"/>
          <w:szCs w:val="24"/>
          <w:lang w:eastAsia="en-IN"/>
        </w:rPr>
        <w:t xml:space="preserve"> to ease the uploading process. If Bidder has uploaded his Documents in My Documents space, this does not automatically ensure these Docume</w:t>
      </w:r>
      <w:r w:rsidR="00450F5D" w:rsidRPr="00291B73">
        <w:rPr>
          <w:rFonts w:cs="Calibri"/>
          <w:sz w:val="24"/>
          <w:szCs w:val="24"/>
          <w:lang w:eastAsia="en-IN"/>
        </w:rPr>
        <w:t>nts being part of Technical offer.</w:t>
      </w:r>
    </w:p>
    <w:p w:rsidR="00ED1BC3" w:rsidRPr="00291B73" w:rsidRDefault="00ED1BC3" w:rsidP="00ED1BC3">
      <w:pPr>
        <w:spacing w:after="0"/>
        <w:ind w:left="780"/>
        <w:contextualSpacing/>
        <w:jc w:val="both"/>
        <w:rPr>
          <w:rFonts w:cs="Calibri"/>
          <w:sz w:val="24"/>
          <w:szCs w:val="24"/>
          <w:lang w:eastAsia="en-IN"/>
        </w:rPr>
      </w:pPr>
    </w:p>
    <w:p w:rsidR="006B7B44" w:rsidRPr="00291B73" w:rsidRDefault="006B7B44" w:rsidP="00CB51E7">
      <w:pPr>
        <w:numPr>
          <w:ilvl w:val="1"/>
          <w:numId w:val="7"/>
        </w:numPr>
        <w:spacing w:after="0"/>
        <w:ind w:left="1418" w:hanging="1134"/>
        <w:contextualSpacing/>
        <w:jc w:val="both"/>
        <w:rPr>
          <w:rFonts w:cs="Calibri"/>
          <w:sz w:val="24"/>
          <w:szCs w:val="24"/>
          <w:lang w:eastAsia="en-IN"/>
        </w:rPr>
      </w:pPr>
      <w:r w:rsidRPr="00291B73">
        <w:rPr>
          <w:rFonts w:cs="Calibri"/>
          <w:sz w:val="24"/>
          <w:szCs w:val="24"/>
          <w:lang w:eastAsia="en-IN"/>
        </w:rPr>
        <w:t xml:space="preserve">More information useful for submitting online </w:t>
      </w:r>
      <w:r w:rsidR="00791097" w:rsidRPr="00291B73">
        <w:rPr>
          <w:rFonts w:cs="Calibri"/>
          <w:sz w:val="24"/>
          <w:szCs w:val="24"/>
          <w:lang w:eastAsia="en-IN"/>
        </w:rPr>
        <w:t>EOI</w:t>
      </w:r>
      <w:r w:rsidRPr="00291B73">
        <w:rPr>
          <w:rFonts w:cs="Calibri"/>
          <w:sz w:val="24"/>
          <w:szCs w:val="24"/>
          <w:lang w:eastAsia="en-IN"/>
        </w:rPr>
        <w:t xml:space="preserve">s on the CPP Portal may be obtained at </w:t>
      </w:r>
      <w:hyperlink r:id="rId17" w:history="1">
        <w:r w:rsidRPr="00291B73">
          <w:rPr>
            <w:rFonts w:cs="Calibri"/>
            <w:sz w:val="24"/>
            <w:szCs w:val="24"/>
            <w:lang w:eastAsia="en-IN"/>
          </w:rPr>
          <w:t>https://etenders.gov.in/eprocure/app</w:t>
        </w:r>
      </w:hyperlink>
    </w:p>
    <w:p w:rsidR="006B7B44" w:rsidRPr="00291B73" w:rsidRDefault="006B7B44" w:rsidP="0069435D">
      <w:pPr>
        <w:spacing w:after="0"/>
        <w:ind w:left="780"/>
        <w:contextualSpacing/>
        <w:jc w:val="both"/>
        <w:rPr>
          <w:rFonts w:cs="Calibri"/>
          <w:sz w:val="24"/>
          <w:szCs w:val="24"/>
          <w:lang w:eastAsia="en-IN"/>
        </w:rPr>
      </w:pPr>
    </w:p>
    <w:p w:rsidR="006B7B44" w:rsidRPr="00291B73" w:rsidRDefault="00EA2A7F" w:rsidP="00A2464B">
      <w:pPr>
        <w:numPr>
          <w:ilvl w:val="1"/>
          <w:numId w:val="7"/>
        </w:numPr>
        <w:spacing w:after="0"/>
        <w:ind w:left="1418" w:hanging="1058"/>
        <w:contextualSpacing/>
        <w:jc w:val="both"/>
        <w:rPr>
          <w:rFonts w:cs="Calibri"/>
          <w:sz w:val="24"/>
          <w:szCs w:val="24"/>
          <w:lang w:eastAsia="en-IN"/>
        </w:rPr>
      </w:pPr>
      <w:r w:rsidRPr="00291B73">
        <w:rPr>
          <w:rFonts w:cs="Calibri"/>
          <w:sz w:val="24"/>
          <w:szCs w:val="24"/>
          <w:lang w:eastAsia="en-IN"/>
        </w:rPr>
        <w:t>EOI</w:t>
      </w:r>
      <w:r w:rsidR="003C2264" w:rsidRPr="00291B73">
        <w:rPr>
          <w:rFonts w:cs="Calibri"/>
          <w:sz w:val="24"/>
          <w:szCs w:val="24"/>
          <w:lang w:eastAsia="en-IN"/>
        </w:rPr>
        <w:t xml:space="preserve"> participants</w:t>
      </w:r>
      <w:r w:rsidR="006B7B44" w:rsidRPr="00291B73">
        <w:rPr>
          <w:rFonts w:cs="Calibri"/>
          <w:sz w:val="24"/>
          <w:szCs w:val="24"/>
          <w:lang w:eastAsia="en-IN"/>
        </w:rPr>
        <w:t xml:space="preserve"> are required to upload the digitally signed file of scanned documents. </w:t>
      </w:r>
      <w:r w:rsidR="00791097" w:rsidRPr="00291B73">
        <w:rPr>
          <w:rFonts w:cs="Calibri"/>
          <w:sz w:val="24"/>
          <w:szCs w:val="24"/>
          <w:lang w:eastAsia="en-IN"/>
        </w:rPr>
        <w:t>EOI</w:t>
      </w:r>
      <w:r w:rsidR="006B7B44" w:rsidRPr="00291B73">
        <w:rPr>
          <w:rFonts w:cs="Calibri"/>
          <w:sz w:val="24"/>
          <w:szCs w:val="24"/>
          <w:lang w:eastAsia="en-IN"/>
        </w:rPr>
        <w:t xml:space="preserve"> documents may be scanned with 100 dpi with black and white option which helps in reducing size of the scanned document. Uploading application in location other than specified above shall not be considered. Hard copy of application shall not be entertained.</w:t>
      </w:r>
    </w:p>
    <w:p w:rsidR="006B7B44" w:rsidRPr="00291B73" w:rsidRDefault="006B7B44" w:rsidP="00ED1BC3">
      <w:pPr>
        <w:spacing w:after="0"/>
        <w:ind w:left="780"/>
        <w:contextualSpacing/>
        <w:jc w:val="both"/>
        <w:rPr>
          <w:rFonts w:cs="Calibri"/>
          <w:sz w:val="24"/>
          <w:szCs w:val="24"/>
          <w:lang w:eastAsia="en-IN"/>
        </w:rPr>
      </w:pPr>
    </w:p>
    <w:p w:rsidR="006B7B44" w:rsidRPr="00291B73" w:rsidRDefault="006B7B44" w:rsidP="00A2464B">
      <w:pPr>
        <w:numPr>
          <w:ilvl w:val="1"/>
          <w:numId w:val="7"/>
        </w:numPr>
        <w:spacing w:after="0"/>
        <w:ind w:left="1418" w:hanging="1058"/>
        <w:contextualSpacing/>
        <w:jc w:val="both"/>
        <w:rPr>
          <w:rFonts w:cs="Calibri"/>
          <w:sz w:val="24"/>
          <w:szCs w:val="24"/>
          <w:lang w:eastAsia="en-IN"/>
        </w:rPr>
      </w:pPr>
      <w:r w:rsidRPr="00291B73">
        <w:rPr>
          <w:rFonts w:cs="Calibri"/>
          <w:sz w:val="24"/>
          <w:szCs w:val="24"/>
          <w:lang w:eastAsia="en-IN"/>
        </w:rPr>
        <w:t xml:space="preserve">Any queries relating to the process of online </w:t>
      </w:r>
      <w:r w:rsidR="00791097" w:rsidRPr="00291B73">
        <w:rPr>
          <w:rFonts w:cs="Calibri"/>
          <w:sz w:val="24"/>
          <w:szCs w:val="24"/>
          <w:lang w:eastAsia="en-IN"/>
        </w:rPr>
        <w:t>EOI</w:t>
      </w:r>
      <w:r w:rsidRPr="00291B73">
        <w:rPr>
          <w:rFonts w:cs="Calibri"/>
          <w:sz w:val="24"/>
          <w:szCs w:val="24"/>
          <w:lang w:eastAsia="en-IN"/>
        </w:rPr>
        <w:t xml:space="preserve"> submission or queries relating to CPP Portal in general may be directed to the 24x7 CPP Portal Helpdesk. The 24x7 Help Desk details are as below: - </w:t>
      </w:r>
    </w:p>
    <w:p w:rsidR="006B7B44" w:rsidRPr="00291B73" w:rsidRDefault="006B7B44" w:rsidP="00ED1BC3">
      <w:pPr>
        <w:spacing w:after="0"/>
        <w:ind w:left="780"/>
        <w:contextualSpacing/>
        <w:jc w:val="both"/>
        <w:rPr>
          <w:rFonts w:cs="Calibri"/>
          <w:sz w:val="24"/>
          <w:szCs w:val="24"/>
          <w:lang w:eastAsia="en-IN"/>
        </w:rPr>
      </w:pPr>
    </w:p>
    <w:p w:rsidR="006B7B44" w:rsidRPr="00291B73" w:rsidRDefault="006B7B44" w:rsidP="00CB51E7">
      <w:pPr>
        <w:numPr>
          <w:ilvl w:val="1"/>
          <w:numId w:val="7"/>
        </w:numPr>
        <w:spacing w:after="0"/>
        <w:ind w:left="1418" w:hanging="992"/>
        <w:contextualSpacing/>
        <w:jc w:val="both"/>
        <w:rPr>
          <w:rFonts w:cs="Calibri"/>
          <w:sz w:val="24"/>
          <w:szCs w:val="24"/>
          <w:lang w:eastAsia="en-IN"/>
        </w:rPr>
      </w:pPr>
      <w:r w:rsidRPr="00291B73">
        <w:rPr>
          <w:rFonts w:cs="Calibri"/>
          <w:sz w:val="24"/>
          <w:szCs w:val="24"/>
          <w:lang w:eastAsia="en-IN"/>
        </w:rPr>
        <w:t>For any technical related queries please call at 24 x 7 Help Desk Number:</w:t>
      </w:r>
    </w:p>
    <w:p w:rsidR="006B7B44" w:rsidRPr="00291B73" w:rsidRDefault="006B7B44" w:rsidP="00B97036">
      <w:pPr>
        <w:spacing w:after="0"/>
        <w:ind w:left="780" w:firstLine="660"/>
        <w:contextualSpacing/>
        <w:jc w:val="both"/>
        <w:rPr>
          <w:rFonts w:cs="Calibri"/>
          <w:b/>
          <w:sz w:val="24"/>
          <w:szCs w:val="24"/>
          <w:lang w:eastAsia="en-IN"/>
        </w:rPr>
      </w:pPr>
      <w:r w:rsidRPr="00291B73">
        <w:rPr>
          <w:rFonts w:cs="Calibri"/>
          <w:b/>
          <w:sz w:val="24"/>
          <w:szCs w:val="24"/>
          <w:lang w:eastAsia="en-IN"/>
        </w:rPr>
        <w:t xml:space="preserve">0120-4001 062, 0120-4001 002, 0120-4001 005, 0120-6277 787 </w:t>
      </w:r>
    </w:p>
    <w:p w:rsidR="006B7B44" w:rsidRPr="00291B73" w:rsidRDefault="006B7B44" w:rsidP="00B97036">
      <w:pPr>
        <w:spacing w:after="0"/>
        <w:ind w:left="780" w:firstLine="660"/>
        <w:contextualSpacing/>
        <w:jc w:val="both"/>
        <w:rPr>
          <w:rFonts w:cs="Calibri"/>
          <w:sz w:val="24"/>
          <w:szCs w:val="24"/>
          <w:lang w:eastAsia="en-IN"/>
        </w:rPr>
      </w:pPr>
      <w:r w:rsidRPr="00291B73">
        <w:rPr>
          <w:rFonts w:cs="Calibri"/>
          <w:sz w:val="24"/>
          <w:szCs w:val="24"/>
          <w:lang w:eastAsia="en-IN"/>
        </w:rPr>
        <w:t xml:space="preserve">Note:- International </w:t>
      </w:r>
      <w:r w:rsidR="00450F5D" w:rsidRPr="00291B73">
        <w:rPr>
          <w:rFonts w:cs="Calibri"/>
          <w:sz w:val="24"/>
          <w:szCs w:val="24"/>
          <w:lang w:eastAsia="en-IN"/>
        </w:rPr>
        <w:t>Participants</w:t>
      </w:r>
      <w:r w:rsidRPr="00291B73">
        <w:rPr>
          <w:rFonts w:cs="Calibri"/>
          <w:sz w:val="24"/>
          <w:szCs w:val="24"/>
          <w:lang w:eastAsia="en-IN"/>
        </w:rPr>
        <w:t xml:space="preserve"> are requested to prefix +91 as country code</w:t>
      </w:r>
    </w:p>
    <w:p w:rsidR="006B7B44" w:rsidRPr="00291B73" w:rsidRDefault="006B7B44" w:rsidP="00B97036">
      <w:pPr>
        <w:spacing w:after="0"/>
        <w:ind w:left="1440"/>
        <w:contextualSpacing/>
        <w:jc w:val="both"/>
        <w:rPr>
          <w:rFonts w:cs="Calibri"/>
          <w:sz w:val="24"/>
          <w:szCs w:val="24"/>
          <w:lang w:eastAsia="en-IN"/>
        </w:rPr>
      </w:pPr>
      <w:r w:rsidRPr="00291B73">
        <w:rPr>
          <w:rFonts w:cs="Calibri"/>
          <w:sz w:val="24"/>
          <w:szCs w:val="24"/>
          <w:lang w:eastAsia="en-IN"/>
        </w:rPr>
        <w:t xml:space="preserve">E-Mail Support: For any Issues or Clarifications relating to the published </w:t>
      </w:r>
      <w:r w:rsidR="00EA2A7F" w:rsidRPr="00291B73">
        <w:rPr>
          <w:rFonts w:cs="Calibri"/>
          <w:sz w:val="24"/>
          <w:szCs w:val="24"/>
          <w:lang w:eastAsia="en-IN"/>
        </w:rPr>
        <w:t>EOI</w:t>
      </w:r>
      <w:r w:rsidRPr="00291B73">
        <w:rPr>
          <w:rFonts w:cs="Calibri"/>
          <w:sz w:val="24"/>
          <w:szCs w:val="24"/>
          <w:lang w:eastAsia="en-IN"/>
        </w:rPr>
        <w:t xml:space="preserve">s, </w:t>
      </w:r>
      <w:r w:rsidR="00450F5D" w:rsidRPr="00291B73">
        <w:rPr>
          <w:rFonts w:cs="Calibri"/>
          <w:sz w:val="24"/>
          <w:szCs w:val="24"/>
          <w:lang w:eastAsia="en-IN"/>
        </w:rPr>
        <w:t>participants</w:t>
      </w:r>
      <w:r w:rsidRPr="00291B73">
        <w:rPr>
          <w:rFonts w:cs="Calibri"/>
          <w:sz w:val="24"/>
          <w:szCs w:val="24"/>
          <w:lang w:eastAsia="en-IN"/>
        </w:rPr>
        <w:t xml:space="preserve"> are requested to contact the respective </w:t>
      </w:r>
      <w:r w:rsidR="00EA2A7F" w:rsidRPr="00291B73">
        <w:rPr>
          <w:rFonts w:cs="Calibri"/>
          <w:sz w:val="24"/>
          <w:szCs w:val="24"/>
          <w:lang w:eastAsia="en-IN"/>
        </w:rPr>
        <w:t>EOI</w:t>
      </w:r>
      <w:r w:rsidRPr="00291B73">
        <w:rPr>
          <w:rFonts w:cs="Calibri"/>
          <w:sz w:val="24"/>
          <w:szCs w:val="24"/>
          <w:lang w:eastAsia="en-IN"/>
        </w:rPr>
        <w:t xml:space="preserve"> Inviting Authority</w:t>
      </w:r>
    </w:p>
    <w:p w:rsidR="006B7B44" w:rsidRPr="00291B73" w:rsidRDefault="006B7B44" w:rsidP="00B97036">
      <w:pPr>
        <w:spacing w:after="0"/>
        <w:ind w:left="780" w:firstLine="638"/>
        <w:contextualSpacing/>
        <w:jc w:val="both"/>
        <w:rPr>
          <w:rFonts w:cs="Calibri"/>
          <w:sz w:val="24"/>
          <w:szCs w:val="24"/>
          <w:lang w:eastAsia="en-IN"/>
        </w:rPr>
      </w:pPr>
      <w:r w:rsidRPr="00291B73">
        <w:rPr>
          <w:rFonts w:cs="Calibri"/>
          <w:sz w:val="24"/>
          <w:szCs w:val="24"/>
          <w:lang w:eastAsia="en-IN"/>
        </w:rPr>
        <w:t xml:space="preserve">Technical - </w:t>
      </w:r>
      <w:hyperlink r:id="rId18" w:history="1">
        <w:r w:rsidRPr="00291B73">
          <w:rPr>
            <w:rFonts w:cs="Calibri"/>
            <w:sz w:val="24"/>
            <w:szCs w:val="24"/>
            <w:lang w:eastAsia="en-IN"/>
          </w:rPr>
          <w:t>support-eproc@nic.in</w:t>
        </w:r>
      </w:hyperlink>
      <w:r w:rsidRPr="00291B73">
        <w:rPr>
          <w:rFonts w:cs="Calibri"/>
          <w:sz w:val="24"/>
          <w:szCs w:val="24"/>
          <w:lang w:eastAsia="en-IN"/>
        </w:rPr>
        <w:t xml:space="preserve">, Policy Related - </w:t>
      </w:r>
      <w:hyperlink r:id="rId19" w:history="1">
        <w:r w:rsidRPr="00291B73">
          <w:rPr>
            <w:rFonts w:cs="Calibri"/>
            <w:sz w:val="24"/>
            <w:szCs w:val="24"/>
            <w:lang w:eastAsia="en-IN"/>
          </w:rPr>
          <w:t>cppp-doe@nic.in</w:t>
        </w:r>
      </w:hyperlink>
    </w:p>
    <w:p w:rsidR="006B7B44" w:rsidRPr="00291B73" w:rsidRDefault="00450F5D" w:rsidP="00B97036">
      <w:pPr>
        <w:numPr>
          <w:ilvl w:val="1"/>
          <w:numId w:val="7"/>
        </w:numPr>
        <w:spacing w:after="0"/>
        <w:ind w:left="1418" w:hanging="1058"/>
        <w:contextualSpacing/>
        <w:jc w:val="both"/>
        <w:rPr>
          <w:rFonts w:cs="Calibri"/>
          <w:sz w:val="24"/>
          <w:szCs w:val="24"/>
          <w:lang w:eastAsia="en-IN"/>
        </w:rPr>
      </w:pPr>
      <w:r w:rsidRPr="00291B73">
        <w:rPr>
          <w:rFonts w:cs="Calibri"/>
          <w:sz w:val="24"/>
          <w:szCs w:val="24"/>
          <w:lang w:eastAsia="en-IN"/>
        </w:rPr>
        <w:lastRenderedPageBreak/>
        <w:t>Participants</w:t>
      </w:r>
      <w:r w:rsidR="006B7B44" w:rsidRPr="00291B73">
        <w:rPr>
          <w:rFonts w:cs="Calibri"/>
          <w:sz w:val="24"/>
          <w:szCs w:val="24"/>
          <w:lang w:eastAsia="en-IN"/>
        </w:rPr>
        <w:t xml:space="preserve"> are requested to kindly mention the URL of the portal and </w:t>
      </w:r>
      <w:r w:rsidR="00EA2A7F" w:rsidRPr="00291B73">
        <w:rPr>
          <w:rFonts w:cs="Calibri"/>
          <w:sz w:val="24"/>
          <w:szCs w:val="24"/>
          <w:lang w:eastAsia="en-IN"/>
        </w:rPr>
        <w:t>EOI</w:t>
      </w:r>
      <w:r w:rsidR="006B7B44" w:rsidRPr="00291B73">
        <w:rPr>
          <w:rFonts w:cs="Calibri"/>
          <w:sz w:val="24"/>
          <w:szCs w:val="24"/>
          <w:lang w:eastAsia="en-IN"/>
        </w:rPr>
        <w:t xml:space="preserve"> ID in the subject while emailing any issue along with the contact details.</w:t>
      </w:r>
    </w:p>
    <w:p w:rsidR="006B7B44" w:rsidRPr="00291B73" w:rsidRDefault="006B7B44" w:rsidP="00A2464B">
      <w:pPr>
        <w:numPr>
          <w:ilvl w:val="1"/>
          <w:numId w:val="7"/>
        </w:numPr>
        <w:spacing w:after="0"/>
        <w:ind w:left="1418" w:hanging="1058"/>
        <w:contextualSpacing/>
        <w:jc w:val="both"/>
        <w:rPr>
          <w:rFonts w:cs="Calibri"/>
          <w:sz w:val="24"/>
          <w:szCs w:val="24"/>
          <w:lang w:eastAsia="en-IN"/>
        </w:rPr>
      </w:pPr>
      <w:r w:rsidRPr="00291B73">
        <w:rPr>
          <w:rFonts w:cs="Calibri"/>
          <w:sz w:val="24"/>
          <w:szCs w:val="24"/>
          <w:lang w:eastAsia="en-IN"/>
        </w:rPr>
        <w:t xml:space="preserve">Any queries relating to the </w:t>
      </w:r>
      <w:r w:rsidR="00EA2A7F" w:rsidRPr="00291B73">
        <w:rPr>
          <w:rFonts w:cs="Calibri"/>
          <w:sz w:val="24"/>
          <w:szCs w:val="24"/>
          <w:lang w:eastAsia="en-IN"/>
        </w:rPr>
        <w:t>EOI</w:t>
      </w:r>
      <w:r w:rsidRPr="00291B73">
        <w:rPr>
          <w:rFonts w:cs="Calibri"/>
          <w:sz w:val="24"/>
          <w:szCs w:val="24"/>
          <w:lang w:eastAsia="en-IN"/>
        </w:rPr>
        <w:t xml:space="preserve"> document and the terms and conditions contained therein should be addressed to the </w:t>
      </w:r>
      <w:r w:rsidR="00EA2A7F" w:rsidRPr="00291B73">
        <w:rPr>
          <w:rFonts w:cs="Calibri"/>
          <w:sz w:val="24"/>
          <w:szCs w:val="24"/>
          <w:lang w:eastAsia="en-IN"/>
        </w:rPr>
        <w:t>EOI</w:t>
      </w:r>
      <w:r w:rsidRPr="00291B73">
        <w:rPr>
          <w:rFonts w:cs="Calibri"/>
          <w:sz w:val="24"/>
          <w:szCs w:val="24"/>
          <w:lang w:eastAsia="en-IN"/>
        </w:rPr>
        <w:t xml:space="preserve"> Inviting Authority for a</w:t>
      </w:r>
      <w:r w:rsidR="00EA2A7F" w:rsidRPr="00291B73">
        <w:rPr>
          <w:rFonts w:cs="Calibri"/>
          <w:sz w:val="24"/>
          <w:szCs w:val="24"/>
          <w:lang w:eastAsia="en-IN"/>
        </w:rPr>
        <w:t>EOI</w:t>
      </w:r>
      <w:r w:rsidRPr="00291B73">
        <w:rPr>
          <w:rFonts w:cs="Calibri"/>
          <w:sz w:val="24"/>
          <w:szCs w:val="24"/>
          <w:lang w:eastAsia="en-IN"/>
        </w:rPr>
        <w:t xml:space="preserve"> or the relevant contact person indicated in the </w:t>
      </w:r>
      <w:r w:rsidR="00EA2A7F" w:rsidRPr="00291B73">
        <w:rPr>
          <w:rFonts w:cs="Calibri"/>
          <w:sz w:val="24"/>
          <w:szCs w:val="24"/>
          <w:lang w:eastAsia="en-IN"/>
        </w:rPr>
        <w:t>EOI</w:t>
      </w:r>
      <w:r w:rsidRPr="00291B73">
        <w:rPr>
          <w:rFonts w:cs="Calibri"/>
          <w:sz w:val="24"/>
          <w:szCs w:val="24"/>
          <w:lang w:eastAsia="en-IN"/>
        </w:rPr>
        <w:t xml:space="preserve">. Address for communication and place of opening of </w:t>
      </w:r>
      <w:r w:rsidR="00791097" w:rsidRPr="00291B73">
        <w:rPr>
          <w:rFonts w:cs="Calibri"/>
          <w:sz w:val="24"/>
          <w:szCs w:val="24"/>
          <w:lang w:eastAsia="en-IN"/>
        </w:rPr>
        <w:t>EOI</w:t>
      </w:r>
      <w:r w:rsidRPr="00291B73">
        <w:rPr>
          <w:rFonts w:cs="Calibri"/>
          <w:sz w:val="24"/>
          <w:szCs w:val="24"/>
          <w:lang w:eastAsia="en-IN"/>
        </w:rPr>
        <w:t>s:</w:t>
      </w:r>
    </w:p>
    <w:p w:rsidR="006B7B44" w:rsidRPr="00291B73" w:rsidRDefault="006B7B44" w:rsidP="00665E6A">
      <w:pPr>
        <w:spacing w:after="0"/>
        <w:ind w:left="780"/>
        <w:contextualSpacing/>
        <w:jc w:val="both"/>
        <w:rPr>
          <w:rFonts w:cs="Calibri"/>
          <w:b/>
          <w:sz w:val="24"/>
          <w:szCs w:val="24"/>
          <w:lang w:eastAsia="en-IN"/>
        </w:rPr>
      </w:pPr>
      <w:r w:rsidRPr="00291B73">
        <w:rPr>
          <w:rFonts w:cs="Calibri"/>
          <w:sz w:val="24"/>
          <w:szCs w:val="24"/>
          <w:lang w:eastAsia="en-IN"/>
        </w:rPr>
        <w:tab/>
      </w:r>
      <w:r w:rsidRPr="00291B73">
        <w:rPr>
          <w:rFonts w:cs="Calibri"/>
          <w:sz w:val="24"/>
          <w:szCs w:val="24"/>
          <w:lang w:eastAsia="en-IN"/>
        </w:rPr>
        <w:tab/>
      </w:r>
      <w:r w:rsidR="00665E6A" w:rsidRPr="00291B73">
        <w:rPr>
          <w:rFonts w:cs="Calibri"/>
          <w:sz w:val="24"/>
          <w:szCs w:val="24"/>
          <w:lang w:eastAsia="en-IN"/>
        </w:rPr>
        <w:tab/>
      </w:r>
      <w:r w:rsidRPr="00291B73">
        <w:rPr>
          <w:rFonts w:cs="Calibri"/>
          <w:b/>
          <w:sz w:val="24"/>
          <w:szCs w:val="24"/>
          <w:lang w:eastAsia="en-IN"/>
        </w:rPr>
        <w:t>Deputy General Manager (HCS)</w:t>
      </w:r>
    </w:p>
    <w:p w:rsidR="006B7B44" w:rsidRPr="00291B73" w:rsidRDefault="006B7B44" w:rsidP="00055A44">
      <w:pPr>
        <w:spacing w:after="0"/>
        <w:ind w:left="2835"/>
        <w:contextualSpacing/>
        <w:jc w:val="both"/>
        <w:rPr>
          <w:rFonts w:cs="Calibri"/>
          <w:b/>
          <w:sz w:val="24"/>
          <w:szCs w:val="24"/>
          <w:lang w:eastAsia="en-IN"/>
        </w:rPr>
      </w:pPr>
      <w:r w:rsidRPr="00291B73">
        <w:rPr>
          <w:rFonts w:cs="Calibri"/>
          <w:b/>
          <w:sz w:val="24"/>
          <w:szCs w:val="24"/>
          <w:lang w:eastAsia="en-IN"/>
        </w:rPr>
        <w:t>Healthcare Services Division</w:t>
      </w:r>
    </w:p>
    <w:p w:rsidR="006B7B44" w:rsidRPr="00291B73" w:rsidRDefault="006B7B44" w:rsidP="00055A44">
      <w:pPr>
        <w:spacing w:after="0"/>
        <w:ind w:left="2835"/>
        <w:contextualSpacing/>
        <w:jc w:val="both"/>
        <w:rPr>
          <w:rFonts w:cs="Calibri"/>
          <w:b/>
          <w:sz w:val="24"/>
          <w:szCs w:val="24"/>
          <w:lang w:eastAsia="en-IN"/>
        </w:rPr>
      </w:pPr>
      <w:r w:rsidRPr="00291B73">
        <w:rPr>
          <w:rFonts w:cs="Calibri"/>
          <w:b/>
          <w:sz w:val="24"/>
          <w:szCs w:val="24"/>
          <w:lang w:eastAsia="en-IN"/>
        </w:rPr>
        <w:t>HLL Lifecare Limited</w:t>
      </w:r>
    </w:p>
    <w:p w:rsidR="006B7B44" w:rsidRPr="00291B73" w:rsidRDefault="006B7B44" w:rsidP="00055A44">
      <w:pPr>
        <w:spacing w:after="0"/>
        <w:ind w:left="2835"/>
        <w:contextualSpacing/>
        <w:jc w:val="both"/>
        <w:rPr>
          <w:rFonts w:cs="Calibri"/>
          <w:b/>
          <w:sz w:val="24"/>
          <w:szCs w:val="24"/>
          <w:lang w:eastAsia="en-IN"/>
        </w:rPr>
      </w:pPr>
      <w:r w:rsidRPr="00291B73">
        <w:rPr>
          <w:rFonts w:cs="Calibri"/>
          <w:b/>
          <w:sz w:val="24"/>
          <w:szCs w:val="24"/>
          <w:lang w:eastAsia="en-IN"/>
        </w:rPr>
        <w:t xml:space="preserve">HLL Bhavan, Poojappura, Thiruvananthapuram - 695012, </w:t>
      </w:r>
    </w:p>
    <w:p w:rsidR="006B7B44" w:rsidRPr="00291B73" w:rsidRDefault="006B7B44" w:rsidP="00055A44">
      <w:pPr>
        <w:spacing w:after="0"/>
        <w:ind w:left="2835"/>
        <w:contextualSpacing/>
        <w:jc w:val="both"/>
        <w:rPr>
          <w:rFonts w:cs="Calibri"/>
          <w:b/>
          <w:sz w:val="24"/>
          <w:szCs w:val="24"/>
          <w:lang w:eastAsia="en-IN"/>
        </w:rPr>
      </w:pPr>
      <w:r w:rsidRPr="00291B73">
        <w:rPr>
          <w:rFonts w:cs="Calibri"/>
          <w:b/>
          <w:sz w:val="24"/>
          <w:szCs w:val="24"/>
          <w:lang w:eastAsia="en-IN"/>
        </w:rPr>
        <w:t>Kerala, India</w:t>
      </w:r>
    </w:p>
    <w:p w:rsidR="006B7B44" w:rsidRPr="00291B73" w:rsidRDefault="006B7B44" w:rsidP="00665E6A">
      <w:pPr>
        <w:spacing w:after="0"/>
        <w:ind w:left="2835"/>
        <w:contextualSpacing/>
        <w:jc w:val="both"/>
        <w:rPr>
          <w:rFonts w:cs="Calibri"/>
          <w:b/>
          <w:sz w:val="24"/>
          <w:szCs w:val="24"/>
          <w:lang w:eastAsia="en-IN"/>
        </w:rPr>
      </w:pPr>
      <w:r w:rsidRPr="00291B73">
        <w:rPr>
          <w:rFonts w:cs="Calibri"/>
          <w:b/>
          <w:sz w:val="24"/>
          <w:szCs w:val="24"/>
          <w:lang w:eastAsia="en-IN"/>
        </w:rPr>
        <w:t xml:space="preserve">Tel: +91 4712354949 </w:t>
      </w:r>
      <w:r w:rsidR="00665E6A" w:rsidRPr="00291B73">
        <w:rPr>
          <w:rFonts w:cs="Calibri"/>
          <w:b/>
          <w:sz w:val="24"/>
          <w:szCs w:val="24"/>
          <w:lang w:eastAsia="en-IN"/>
        </w:rPr>
        <w:t>,</w:t>
      </w:r>
      <w:r w:rsidRPr="00291B73">
        <w:rPr>
          <w:rFonts w:cs="Calibri"/>
          <w:b/>
          <w:sz w:val="24"/>
          <w:szCs w:val="24"/>
          <w:lang w:eastAsia="en-IN"/>
        </w:rPr>
        <w:t xml:space="preserve">Email </w:t>
      </w:r>
      <w:hyperlink r:id="rId20" w:history="1">
        <w:r w:rsidRPr="00291B73">
          <w:rPr>
            <w:b/>
            <w:lang w:eastAsia="en-IN"/>
          </w:rPr>
          <w:t xml:space="preserve">– </w:t>
        </w:r>
        <w:hyperlink r:id="rId21" w:tgtFrame="_blank" w:history="1">
          <w:r w:rsidRPr="00291B73">
            <w:rPr>
              <w:b/>
              <w:lang w:eastAsia="en-IN"/>
            </w:rPr>
            <w:t>hcstenders@lifecarehll.com</w:t>
          </w:r>
        </w:hyperlink>
      </w:hyperlink>
    </w:p>
    <w:p w:rsidR="006B7B44" w:rsidRPr="00291B73" w:rsidRDefault="006B7B44" w:rsidP="00ED1BC3">
      <w:pPr>
        <w:spacing w:after="0"/>
        <w:ind w:left="780"/>
        <w:contextualSpacing/>
        <w:jc w:val="both"/>
        <w:rPr>
          <w:rFonts w:cs="Calibri"/>
          <w:sz w:val="24"/>
          <w:szCs w:val="24"/>
          <w:lang w:eastAsia="en-IN"/>
        </w:rPr>
      </w:pPr>
    </w:p>
    <w:p w:rsidR="006B7B44" w:rsidRPr="00291B73" w:rsidRDefault="006B7B44" w:rsidP="00A2464B">
      <w:pPr>
        <w:numPr>
          <w:ilvl w:val="1"/>
          <w:numId w:val="7"/>
        </w:numPr>
        <w:spacing w:after="0"/>
        <w:ind w:left="1418" w:hanging="1058"/>
        <w:contextualSpacing/>
        <w:jc w:val="both"/>
        <w:rPr>
          <w:rFonts w:cs="Calibri"/>
          <w:sz w:val="24"/>
          <w:szCs w:val="24"/>
          <w:lang w:eastAsia="en-IN"/>
        </w:rPr>
      </w:pPr>
      <w:r w:rsidRPr="00291B73">
        <w:rPr>
          <w:rFonts w:cs="Calibri"/>
          <w:sz w:val="24"/>
          <w:szCs w:val="24"/>
          <w:lang w:eastAsia="en-IN"/>
        </w:rPr>
        <w:t xml:space="preserve">The </w:t>
      </w:r>
      <w:r w:rsidR="00791097" w:rsidRPr="00291B73">
        <w:rPr>
          <w:rFonts w:cs="Calibri"/>
          <w:sz w:val="24"/>
          <w:szCs w:val="24"/>
          <w:lang w:eastAsia="en-IN"/>
        </w:rPr>
        <w:t>EOI</w:t>
      </w:r>
      <w:r w:rsidRPr="00291B73">
        <w:rPr>
          <w:rFonts w:cs="Calibri"/>
          <w:sz w:val="24"/>
          <w:szCs w:val="24"/>
          <w:lang w:eastAsia="en-IN"/>
        </w:rPr>
        <w:t xml:space="preserve">s shall be opened online at the Office of the Deputy General Manager (HCS) in the presence of the </w:t>
      </w:r>
      <w:r w:rsidR="00450F5D" w:rsidRPr="00291B73">
        <w:rPr>
          <w:rFonts w:cs="Calibri"/>
          <w:sz w:val="24"/>
          <w:szCs w:val="24"/>
          <w:lang w:eastAsia="en-IN"/>
        </w:rPr>
        <w:t>Participants</w:t>
      </w:r>
      <w:r w:rsidRPr="00291B73">
        <w:rPr>
          <w:rFonts w:cs="Calibri"/>
          <w:sz w:val="24"/>
          <w:szCs w:val="24"/>
          <w:lang w:eastAsia="en-IN"/>
        </w:rPr>
        <w:t xml:space="preserve">/their authorized representatives who wish to attend at the above address. If the </w:t>
      </w:r>
      <w:r w:rsidR="00EA2A7F" w:rsidRPr="00291B73">
        <w:rPr>
          <w:rFonts w:cs="Calibri"/>
          <w:sz w:val="24"/>
          <w:szCs w:val="24"/>
          <w:lang w:eastAsia="en-IN"/>
        </w:rPr>
        <w:t>EOI</w:t>
      </w:r>
      <w:r w:rsidRPr="00291B73">
        <w:rPr>
          <w:rFonts w:cs="Calibri"/>
          <w:sz w:val="24"/>
          <w:szCs w:val="24"/>
          <w:lang w:eastAsia="en-IN"/>
        </w:rPr>
        <w:t xml:space="preserve"> opening date happens to be on a holiday or non-working day due to any other valid reason, the </w:t>
      </w:r>
      <w:r w:rsidR="00EA2A7F" w:rsidRPr="00291B73">
        <w:rPr>
          <w:rFonts w:cs="Calibri"/>
          <w:sz w:val="24"/>
          <w:szCs w:val="24"/>
          <w:lang w:eastAsia="en-IN"/>
        </w:rPr>
        <w:t>EOI</w:t>
      </w:r>
      <w:r w:rsidRPr="00291B73">
        <w:rPr>
          <w:rFonts w:cs="Calibri"/>
          <w:sz w:val="24"/>
          <w:szCs w:val="24"/>
          <w:lang w:eastAsia="en-IN"/>
        </w:rPr>
        <w:t xml:space="preserve"> opening process will be done on the next working day at same time and place.</w:t>
      </w:r>
    </w:p>
    <w:p w:rsidR="006B7B44" w:rsidRPr="00291B73" w:rsidRDefault="006B7B44" w:rsidP="0069435D">
      <w:pPr>
        <w:spacing w:after="0"/>
        <w:ind w:left="1418"/>
        <w:contextualSpacing/>
        <w:jc w:val="both"/>
        <w:rPr>
          <w:rFonts w:cs="Calibri"/>
          <w:sz w:val="24"/>
          <w:szCs w:val="24"/>
          <w:lang w:eastAsia="en-IN"/>
        </w:rPr>
      </w:pPr>
    </w:p>
    <w:p w:rsidR="006B7B44" w:rsidRPr="00291B73" w:rsidRDefault="006B7B44" w:rsidP="00A2464B">
      <w:pPr>
        <w:numPr>
          <w:ilvl w:val="1"/>
          <w:numId w:val="7"/>
        </w:numPr>
        <w:spacing w:after="0"/>
        <w:ind w:left="1418" w:hanging="1058"/>
        <w:contextualSpacing/>
        <w:jc w:val="both"/>
        <w:rPr>
          <w:rFonts w:cs="Calibri"/>
          <w:sz w:val="24"/>
          <w:szCs w:val="24"/>
          <w:lang w:eastAsia="en-IN"/>
        </w:rPr>
      </w:pPr>
      <w:r w:rsidRPr="00291B73">
        <w:rPr>
          <w:rFonts w:cs="Calibri"/>
          <w:sz w:val="24"/>
          <w:szCs w:val="24"/>
          <w:lang w:eastAsia="en-IN"/>
        </w:rPr>
        <w:t xml:space="preserve">More details can be had from the Office of the Deputy General Manager (HCS) during working hours. The </w:t>
      </w:r>
      <w:r w:rsidR="00EA2A7F" w:rsidRPr="00291B73">
        <w:rPr>
          <w:rFonts w:cs="Calibri"/>
          <w:sz w:val="24"/>
          <w:szCs w:val="24"/>
          <w:lang w:eastAsia="en-IN"/>
        </w:rPr>
        <w:t>EOI</w:t>
      </w:r>
      <w:r w:rsidRPr="00291B73">
        <w:rPr>
          <w:rFonts w:cs="Calibri"/>
          <w:sz w:val="24"/>
          <w:szCs w:val="24"/>
          <w:lang w:eastAsia="en-IN"/>
        </w:rPr>
        <w:t xml:space="preserve"> Inviting Authority shall not be responsible for any failure, malfunction or breakdown of the electronic system while downloading or uploading the documents by the </w:t>
      </w:r>
      <w:r w:rsidR="00791097" w:rsidRPr="00291B73">
        <w:rPr>
          <w:rFonts w:cs="Calibri"/>
          <w:sz w:val="24"/>
          <w:szCs w:val="24"/>
          <w:lang w:val="en-IN" w:eastAsia="en-IN"/>
        </w:rPr>
        <w:t>participant</w:t>
      </w:r>
      <w:r w:rsidRPr="00291B73">
        <w:rPr>
          <w:rFonts w:cs="Calibri"/>
          <w:sz w:val="24"/>
          <w:szCs w:val="24"/>
          <w:lang w:eastAsia="en-IN"/>
        </w:rPr>
        <w:t xml:space="preserve"> during the e-procurement process.</w:t>
      </w:r>
    </w:p>
    <w:p w:rsidR="006B7B44" w:rsidRPr="00291B73" w:rsidRDefault="006B7B44" w:rsidP="0069435D">
      <w:pPr>
        <w:spacing w:after="0"/>
        <w:ind w:left="1418"/>
        <w:contextualSpacing/>
        <w:jc w:val="both"/>
        <w:rPr>
          <w:rFonts w:cs="Calibri"/>
          <w:sz w:val="24"/>
          <w:szCs w:val="24"/>
          <w:lang w:eastAsia="en-IN"/>
        </w:rPr>
      </w:pPr>
    </w:p>
    <w:p w:rsidR="006B7B44" w:rsidRPr="00291B73" w:rsidRDefault="006B7B44" w:rsidP="00A2464B">
      <w:pPr>
        <w:numPr>
          <w:ilvl w:val="1"/>
          <w:numId w:val="7"/>
        </w:numPr>
        <w:spacing w:after="0"/>
        <w:ind w:left="1418" w:hanging="1058"/>
        <w:contextualSpacing/>
        <w:jc w:val="both"/>
        <w:rPr>
          <w:rFonts w:cs="Calibri"/>
          <w:sz w:val="24"/>
          <w:szCs w:val="24"/>
          <w:lang w:eastAsia="en-IN"/>
        </w:rPr>
      </w:pPr>
      <w:r w:rsidRPr="00291B73">
        <w:rPr>
          <w:rFonts w:cs="Calibri"/>
          <w:sz w:val="24"/>
          <w:szCs w:val="24"/>
          <w:lang w:eastAsia="en-IN"/>
        </w:rPr>
        <w:t>A firm/</w:t>
      </w:r>
      <w:r w:rsidR="00791097" w:rsidRPr="00291B73">
        <w:rPr>
          <w:rFonts w:cs="Calibri"/>
          <w:sz w:val="24"/>
          <w:szCs w:val="24"/>
          <w:lang w:val="en-IN" w:eastAsia="en-IN"/>
        </w:rPr>
        <w:t xml:space="preserve"> participants</w:t>
      </w:r>
      <w:r w:rsidR="00791097" w:rsidRPr="00291B73">
        <w:rPr>
          <w:rFonts w:cs="Calibri"/>
          <w:sz w:val="24"/>
          <w:szCs w:val="24"/>
          <w:lang w:eastAsia="en-IN"/>
        </w:rPr>
        <w:t xml:space="preserve"> shall submit only one offer against this EOI</w:t>
      </w:r>
      <w:r w:rsidRPr="00291B73">
        <w:rPr>
          <w:rFonts w:cs="Calibri"/>
          <w:sz w:val="24"/>
          <w:szCs w:val="24"/>
          <w:lang w:eastAsia="en-IN"/>
        </w:rPr>
        <w:t xml:space="preserve"> process. A </w:t>
      </w:r>
      <w:r w:rsidR="00791097" w:rsidRPr="00291B73">
        <w:rPr>
          <w:rFonts w:cs="Calibri"/>
          <w:sz w:val="24"/>
          <w:szCs w:val="24"/>
          <w:lang w:val="en-IN" w:eastAsia="en-IN"/>
        </w:rPr>
        <w:t>participants</w:t>
      </w:r>
      <w:r w:rsidRPr="00291B73">
        <w:rPr>
          <w:rFonts w:cs="Calibri"/>
          <w:sz w:val="24"/>
          <w:szCs w:val="24"/>
          <w:lang w:eastAsia="en-IN"/>
        </w:rPr>
        <w:t xml:space="preserve"> (either as a firm or as an individual or as a partner of a firm) who submits or participates in more than one </w:t>
      </w:r>
      <w:r w:rsidR="00791097" w:rsidRPr="00291B73">
        <w:rPr>
          <w:rFonts w:cs="Calibri"/>
          <w:sz w:val="24"/>
          <w:szCs w:val="24"/>
          <w:lang w:eastAsia="en-IN"/>
        </w:rPr>
        <w:t>EOI</w:t>
      </w:r>
      <w:r w:rsidRPr="00291B73">
        <w:rPr>
          <w:rFonts w:cs="Calibri"/>
          <w:sz w:val="24"/>
          <w:szCs w:val="24"/>
          <w:lang w:eastAsia="en-IN"/>
        </w:rPr>
        <w:t xml:space="preserve"> will cause all the proposals in which the </w:t>
      </w:r>
      <w:r w:rsidR="00791097" w:rsidRPr="00291B73">
        <w:rPr>
          <w:rFonts w:cs="Calibri"/>
          <w:sz w:val="24"/>
          <w:szCs w:val="24"/>
          <w:lang w:val="en-IN" w:eastAsia="en-IN"/>
        </w:rPr>
        <w:t>participant</w:t>
      </w:r>
      <w:r w:rsidRPr="00291B73">
        <w:rPr>
          <w:rFonts w:cs="Calibri"/>
          <w:sz w:val="24"/>
          <w:szCs w:val="24"/>
          <w:lang w:eastAsia="en-IN"/>
        </w:rPr>
        <w:t xml:space="preserve"> has participated to be disqualified.</w:t>
      </w:r>
    </w:p>
    <w:p w:rsidR="006B7B44" w:rsidRPr="00291B73" w:rsidRDefault="006B7B44" w:rsidP="00ED1BC3">
      <w:pPr>
        <w:spacing w:after="0"/>
        <w:ind w:left="780"/>
        <w:contextualSpacing/>
        <w:jc w:val="both"/>
        <w:rPr>
          <w:rFonts w:cs="Calibri"/>
          <w:sz w:val="24"/>
          <w:szCs w:val="24"/>
          <w:lang w:eastAsia="en-IN"/>
        </w:rPr>
      </w:pPr>
    </w:p>
    <w:p w:rsidR="006B7B44" w:rsidRPr="00291B73" w:rsidRDefault="006B7B44" w:rsidP="00A2464B">
      <w:pPr>
        <w:numPr>
          <w:ilvl w:val="1"/>
          <w:numId w:val="7"/>
        </w:numPr>
        <w:spacing w:after="0"/>
        <w:contextualSpacing/>
        <w:jc w:val="both"/>
        <w:rPr>
          <w:rFonts w:cs="Calibri"/>
          <w:sz w:val="24"/>
          <w:szCs w:val="24"/>
          <w:lang w:eastAsia="en-IN"/>
        </w:rPr>
      </w:pPr>
      <w:r w:rsidRPr="00291B73">
        <w:rPr>
          <w:rFonts w:cs="Calibri"/>
          <w:sz w:val="24"/>
          <w:szCs w:val="24"/>
          <w:lang w:eastAsia="en-IN"/>
        </w:rPr>
        <w:t xml:space="preserve">Online </w:t>
      </w:r>
      <w:r w:rsidR="00EA2A7F" w:rsidRPr="00291B73">
        <w:rPr>
          <w:rFonts w:cs="Calibri"/>
          <w:sz w:val="24"/>
          <w:szCs w:val="24"/>
          <w:lang w:eastAsia="en-IN"/>
        </w:rPr>
        <w:t>EOI</w:t>
      </w:r>
      <w:r w:rsidRPr="00291B73">
        <w:rPr>
          <w:rFonts w:cs="Calibri"/>
          <w:sz w:val="24"/>
          <w:szCs w:val="24"/>
          <w:lang w:eastAsia="en-IN"/>
        </w:rPr>
        <w:t xml:space="preserve"> Process: </w:t>
      </w:r>
    </w:p>
    <w:p w:rsidR="006B7B44" w:rsidRPr="00291B73" w:rsidRDefault="006B7B44" w:rsidP="006C180E">
      <w:pPr>
        <w:spacing w:after="0"/>
        <w:ind w:left="780"/>
        <w:contextualSpacing/>
        <w:jc w:val="both"/>
        <w:rPr>
          <w:rFonts w:cs="Calibri"/>
          <w:sz w:val="24"/>
          <w:szCs w:val="24"/>
          <w:lang w:eastAsia="en-IN"/>
        </w:rPr>
      </w:pPr>
      <w:r w:rsidRPr="00291B73">
        <w:rPr>
          <w:rFonts w:cs="Calibri"/>
          <w:sz w:val="24"/>
          <w:szCs w:val="24"/>
          <w:lang w:eastAsia="en-IN"/>
        </w:rPr>
        <w:t xml:space="preserve">The </w:t>
      </w:r>
      <w:r w:rsidR="00EA2A7F" w:rsidRPr="00291B73">
        <w:rPr>
          <w:rFonts w:cs="Calibri"/>
          <w:sz w:val="24"/>
          <w:szCs w:val="24"/>
          <w:lang w:eastAsia="en-IN"/>
        </w:rPr>
        <w:t>EOI</w:t>
      </w:r>
      <w:r w:rsidRPr="00291B73">
        <w:rPr>
          <w:rFonts w:cs="Calibri"/>
          <w:sz w:val="24"/>
          <w:szCs w:val="24"/>
          <w:lang w:eastAsia="en-IN"/>
        </w:rPr>
        <w:t xml:space="preserve"> process shall consist of the following stages: </w:t>
      </w:r>
    </w:p>
    <w:p w:rsidR="006B7B44" w:rsidRPr="00291B73" w:rsidRDefault="006B7B44" w:rsidP="00A2464B">
      <w:pPr>
        <w:pStyle w:val="ListParagraph"/>
        <w:numPr>
          <w:ilvl w:val="0"/>
          <w:numId w:val="10"/>
        </w:numPr>
        <w:spacing w:after="0"/>
        <w:jc w:val="both"/>
        <w:rPr>
          <w:rFonts w:cs="Calibri"/>
          <w:sz w:val="24"/>
          <w:szCs w:val="24"/>
          <w:lang w:eastAsia="en-IN"/>
        </w:rPr>
      </w:pPr>
      <w:r w:rsidRPr="00291B73">
        <w:rPr>
          <w:rFonts w:cs="Calibri"/>
          <w:sz w:val="24"/>
          <w:szCs w:val="24"/>
          <w:lang w:eastAsia="en-IN"/>
        </w:rPr>
        <w:t xml:space="preserve">Downloading of </w:t>
      </w:r>
      <w:r w:rsidR="00EA2A7F" w:rsidRPr="00291B73">
        <w:rPr>
          <w:rFonts w:cs="Calibri"/>
          <w:sz w:val="24"/>
          <w:szCs w:val="24"/>
          <w:lang w:eastAsia="en-IN"/>
        </w:rPr>
        <w:t>EOI</w:t>
      </w:r>
      <w:r w:rsidRPr="00291B73">
        <w:rPr>
          <w:rFonts w:cs="Calibri"/>
          <w:sz w:val="24"/>
          <w:szCs w:val="24"/>
          <w:lang w:eastAsia="en-IN"/>
        </w:rPr>
        <w:t xml:space="preserve"> document: </w:t>
      </w:r>
      <w:r w:rsidR="00EA2A7F" w:rsidRPr="00291B73">
        <w:rPr>
          <w:rFonts w:cs="Calibri"/>
          <w:sz w:val="24"/>
          <w:szCs w:val="24"/>
          <w:lang w:eastAsia="en-IN"/>
        </w:rPr>
        <w:t>EOI</w:t>
      </w:r>
      <w:r w:rsidRPr="00291B73">
        <w:rPr>
          <w:rFonts w:cs="Calibri"/>
          <w:sz w:val="24"/>
          <w:szCs w:val="24"/>
          <w:lang w:eastAsia="en-IN"/>
        </w:rPr>
        <w:t xml:space="preserve"> document will be available for free download on Government e-procurement portal (URL: </w:t>
      </w:r>
      <w:hyperlink r:id="rId22" w:history="1">
        <w:r w:rsidRPr="00291B73">
          <w:rPr>
            <w:lang w:eastAsia="en-IN"/>
          </w:rPr>
          <w:t>https://etenders.gov.in/eprocure/app)</w:t>
        </w:r>
      </w:hyperlink>
      <w:r w:rsidRPr="00291B73">
        <w:rPr>
          <w:rFonts w:cs="Calibri"/>
          <w:sz w:val="24"/>
          <w:szCs w:val="24"/>
          <w:lang w:eastAsia="en-IN"/>
        </w:rPr>
        <w:t xml:space="preserve">. </w:t>
      </w:r>
    </w:p>
    <w:p w:rsidR="006B7B44" w:rsidRPr="00291B73" w:rsidRDefault="006B7B44" w:rsidP="006C180E">
      <w:pPr>
        <w:spacing w:after="0"/>
        <w:ind w:left="780"/>
        <w:contextualSpacing/>
        <w:jc w:val="both"/>
        <w:rPr>
          <w:rFonts w:cs="Calibri"/>
          <w:sz w:val="24"/>
          <w:szCs w:val="24"/>
          <w:lang w:eastAsia="en-IN"/>
        </w:rPr>
      </w:pPr>
    </w:p>
    <w:p w:rsidR="006B7B44" w:rsidRPr="00291B73" w:rsidRDefault="006B7B44" w:rsidP="00A2464B">
      <w:pPr>
        <w:pStyle w:val="ListParagraph"/>
        <w:numPr>
          <w:ilvl w:val="0"/>
          <w:numId w:val="10"/>
        </w:numPr>
        <w:spacing w:after="0"/>
        <w:jc w:val="both"/>
        <w:rPr>
          <w:rFonts w:cs="Calibri"/>
          <w:sz w:val="24"/>
          <w:szCs w:val="24"/>
          <w:lang w:eastAsia="en-IN"/>
        </w:rPr>
      </w:pPr>
      <w:r w:rsidRPr="00291B73">
        <w:rPr>
          <w:rFonts w:cs="Calibri"/>
          <w:sz w:val="24"/>
          <w:szCs w:val="24"/>
          <w:lang w:eastAsia="en-IN"/>
        </w:rPr>
        <w:t xml:space="preserve">Pre-bid meeting: </w:t>
      </w:r>
      <w:r w:rsidR="00D66A64">
        <w:rPr>
          <w:rFonts w:cs="Calibri"/>
          <w:sz w:val="24"/>
          <w:szCs w:val="24"/>
          <w:lang w:eastAsia="en-IN"/>
        </w:rPr>
        <w:t>2</w:t>
      </w:r>
      <w:r w:rsidR="006A1AE5">
        <w:rPr>
          <w:rFonts w:cs="Calibri"/>
          <w:sz w:val="24"/>
          <w:szCs w:val="24"/>
          <w:lang w:eastAsia="en-IN"/>
        </w:rPr>
        <w:t>8</w:t>
      </w:r>
      <w:r w:rsidR="004B2786" w:rsidRPr="00291B73">
        <w:rPr>
          <w:rFonts w:cs="Calibri"/>
          <w:sz w:val="24"/>
          <w:szCs w:val="24"/>
          <w:lang w:eastAsia="en-IN"/>
        </w:rPr>
        <w:t>.03</w:t>
      </w:r>
      <w:r w:rsidRPr="00291B73">
        <w:rPr>
          <w:rFonts w:cs="Calibri"/>
          <w:sz w:val="24"/>
          <w:szCs w:val="24"/>
          <w:lang w:eastAsia="en-IN"/>
        </w:rPr>
        <w:t>.2</w:t>
      </w:r>
      <w:r w:rsidR="00E7067F" w:rsidRPr="00291B73">
        <w:rPr>
          <w:rFonts w:cs="Calibri"/>
          <w:sz w:val="24"/>
          <w:szCs w:val="24"/>
          <w:lang w:eastAsia="en-IN"/>
        </w:rPr>
        <w:t>023</w:t>
      </w:r>
      <w:r w:rsidR="006A1AE5">
        <w:rPr>
          <w:rFonts w:cs="Calibri"/>
          <w:sz w:val="24"/>
          <w:szCs w:val="24"/>
          <w:lang w:eastAsia="en-IN"/>
        </w:rPr>
        <w:t xml:space="preserve"> </w:t>
      </w:r>
      <w:r w:rsidR="006C180E" w:rsidRPr="00291B73">
        <w:rPr>
          <w:rFonts w:cs="Calibri"/>
          <w:sz w:val="24"/>
          <w:szCs w:val="24"/>
          <w:lang w:eastAsia="en-IN"/>
        </w:rPr>
        <w:t>at 11</w:t>
      </w:r>
      <w:r w:rsidRPr="00291B73">
        <w:rPr>
          <w:rFonts w:cs="Calibri"/>
          <w:sz w:val="24"/>
          <w:szCs w:val="24"/>
          <w:lang w:eastAsia="en-IN"/>
        </w:rPr>
        <w:t>.00 hrs</w:t>
      </w:r>
      <w:r w:rsidR="00665E6A" w:rsidRPr="00291B73">
        <w:rPr>
          <w:rFonts w:cs="Calibri"/>
          <w:sz w:val="24"/>
          <w:szCs w:val="24"/>
          <w:lang w:eastAsia="en-IN"/>
        </w:rPr>
        <w:t xml:space="preserve"> at the office of   Deputy General Manager (HCS), HLL Lifecare Limited, HLL Bhavan, Poojappura, Thiruvananthapuram - 695012,  Kerala, India</w:t>
      </w:r>
      <w:r w:rsidR="000640FB" w:rsidRPr="00291B73">
        <w:rPr>
          <w:rFonts w:cs="Calibri"/>
          <w:sz w:val="24"/>
          <w:szCs w:val="24"/>
          <w:lang w:eastAsia="en-IN"/>
        </w:rPr>
        <w:t xml:space="preserve">. Participants can also join through Video conference link given in the Notice inviting EOI.  </w:t>
      </w:r>
    </w:p>
    <w:p w:rsidR="006B7B44" w:rsidRPr="00291B73" w:rsidRDefault="006B7B44" w:rsidP="006C180E">
      <w:pPr>
        <w:spacing w:after="0"/>
        <w:ind w:left="780"/>
        <w:contextualSpacing/>
        <w:jc w:val="both"/>
        <w:rPr>
          <w:rFonts w:cs="Calibri"/>
          <w:sz w:val="24"/>
          <w:szCs w:val="24"/>
          <w:lang w:eastAsia="en-IN"/>
        </w:rPr>
      </w:pPr>
    </w:p>
    <w:p w:rsidR="006B7B44" w:rsidRPr="00291B73" w:rsidRDefault="006B7B44" w:rsidP="00A2464B">
      <w:pPr>
        <w:pStyle w:val="ListParagraph"/>
        <w:numPr>
          <w:ilvl w:val="0"/>
          <w:numId w:val="10"/>
        </w:numPr>
        <w:spacing w:after="0"/>
        <w:jc w:val="both"/>
        <w:rPr>
          <w:rFonts w:cs="Calibri"/>
          <w:sz w:val="24"/>
          <w:szCs w:val="24"/>
          <w:lang w:eastAsia="en-IN"/>
        </w:rPr>
      </w:pPr>
      <w:r w:rsidRPr="00291B73">
        <w:rPr>
          <w:rFonts w:cs="Calibri"/>
          <w:sz w:val="24"/>
          <w:szCs w:val="24"/>
          <w:lang w:eastAsia="en-IN"/>
        </w:rPr>
        <w:t xml:space="preserve">Publishing of Corrigendum: All corrigenda shall be published on Government e-procurement portal (URL: </w:t>
      </w:r>
      <w:hyperlink r:id="rId23" w:history="1">
        <w:r w:rsidRPr="00291B73">
          <w:rPr>
            <w:lang w:eastAsia="en-IN"/>
          </w:rPr>
          <w:t>https://etenders.gov.in/eprocure/app)</w:t>
        </w:r>
      </w:hyperlink>
      <w:r w:rsidRPr="00291B73">
        <w:rPr>
          <w:rFonts w:cs="Calibri"/>
          <w:sz w:val="24"/>
          <w:szCs w:val="24"/>
          <w:lang w:eastAsia="en-IN"/>
        </w:rPr>
        <w:t xml:space="preserve"> and HLL website (URL address: </w:t>
      </w:r>
      <w:hyperlink r:id="rId24" w:history="1">
        <w:r w:rsidRPr="00291B73">
          <w:rPr>
            <w:lang w:eastAsia="en-IN"/>
          </w:rPr>
          <w:t>http://www.lifecarehll.com/tender</w:t>
        </w:r>
      </w:hyperlink>
      <w:r w:rsidRPr="00291B73">
        <w:rPr>
          <w:rFonts w:cs="Calibri"/>
          <w:sz w:val="24"/>
          <w:szCs w:val="24"/>
          <w:lang w:eastAsia="en-IN"/>
        </w:rPr>
        <w:t>) and shall not be available elsewhere.</w:t>
      </w:r>
    </w:p>
    <w:p w:rsidR="006B7B44" w:rsidRPr="00291B73" w:rsidRDefault="006B7B44" w:rsidP="006C180E">
      <w:pPr>
        <w:spacing w:after="0"/>
        <w:ind w:left="780"/>
        <w:contextualSpacing/>
        <w:jc w:val="both"/>
        <w:rPr>
          <w:rFonts w:cs="Calibri"/>
          <w:sz w:val="24"/>
          <w:szCs w:val="24"/>
          <w:lang w:eastAsia="en-IN"/>
        </w:rPr>
      </w:pPr>
    </w:p>
    <w:p w:rsidR="006B7B44" w:rsidRPr="00291B73" w:rsidRDefault="00791097" w:rsidP="00A2464B">
      <w:pPr>
        <w:pStyle w:val="ListParagraph"/>
        <w:numPr>
          <w:ilvl w:val="0"/>
          <w:numId w:val="10"/>
        </w:numPr>
        <w:spacing w:after="0"/>
        <w:jc w:val="both"/>
        <w:rPr>
          <w:rFonts w:cs="Calibri"/>
          <w:sz w:val="24"/>
          <w:szCs w:val="24"/>
          <w:lang w:eastAsia="en-IN"/>
        </w:rPr>
      </w:pPr>
      <w:r w:rsidRPr="00291B73">
        <w:rPr>
          <w:rFonts w:cs="Calibri"/>
          <w:sz w:val="24"/>
          <w:szCs w:val="24"/>
          <w:lang w:eastAsia="en-IN"/>
        </w:rPr>
        <w:t>EOI</w:t>
      </w:r>
      <w:r w:rsidR="006B7B44" w:rsidRPr="00291B73">
        <w:rPr>
          <w:rFonts w:cs="Calibri"/>
          <w:sz w:val="24"/>
          <w:szCs w:val="24"/>
          <w:lang w:eastAsia="en-IN"/>
        </w:rPr>
        <w:t xml:space="preserve"> submission: </w:t>
      </w:r>
      <w:r w:rsidR="00450F5D" w:rsidRPr="00291B73">
        <w:rPr>
          <w:rFonts w:cs="Calibri"/>
          <w:sz w:val="24"/>
          <w:szCs w:val="24"/>
          <w:lang w:eastAsia="en-IN"/>
        </w:rPr>
        <w:t>Participants</w:t>
      </w:r>
      <w:r w:rsidR="006B7B44" w:rsidRPr="00291B73">
        <w:rPr>
          <w:rFonts w:cs="Calibri"/>
          <w:sz w:val="24"/>
          <w:szCs w:val="24"/>
          <w:lang w:eastAsia="en-IN"/>
        </w:rPr>
        <w:t xml:space="preserve"> have to submit their </w:t>
      </w:r>
      <w:r w:rsidRPr="00291B73">
        <w:rPr>
          <w:rFonts w:cs="Calibri"/>
          <w:sz w:val="24"/>
          <w:szCs w:val="24"/>
          <w:lang w:eastAsia="en-IN"/>
        </w:rPr>
        <w:t>EOI</w:t>
      </w:r>
      <w:r w:rsidR="006B7B44" w:rsidRPr="00291B73">
        <w:rPr>
          <w:rFonts w:cs="Calibri"/>
          <w:sz w:val="24"/>
          <w:szCs w:val="24"/>
          <w:lang w:eastAsia="en-IN"/>
        </w:rPr>
        <w:t xml:space="preserve">s along with supporting documents to support their eligibility, as required in this </w:t>
      </w:r>
      <w:r w:rsidR="00EA2A7F" w:rsidRPr="00291B73">
        <w:rPr>
          <w:rFonts w:cs="Calibri"/>
          <w:sz w:val="24"/>
          <w:szCs w:val="24"/>
          <w:lang w:eastAsia="en-IN"/>
        </w:rPr>
        <w:t>EOI</w:t>
      </w:r>
      <w:r w:rsidR="006B7B44" w:rsidRPr="00291B73">
        <w:rPr>
          <w:rFonts w:cs="Calibri"/>
          <w:sz w:val="24"/>
          <w:szCs w:val="24"/>
          <w:lang w:eastAsia="en-IN"/>
        </w:rPr>
        <w:t xml:space="preserve"> document on Government e-procurement portal. No manual submission of </w:t>
      </w:r>
      <w:r w:rsidRPr="00291B73">
        <w:rPr>
          <w:rFonts w:cs="Calibri"/>
          <w:sz w:val="24"/>
          <w:szCs w:val="24"/>
          <w:lang w:eastAsia="en-IN"/>
        </w:rPr>
        <w:t>EOI</w:t>
      </w:r>
      <w:r w:rsidR="006B7B44" w:rsidRPr="00291B73">
        <w:rPr>
          <w:rFonts w:cs="Calibri"/>
          <w:sz w:val="24"/>
          <w:szCs w:val="24"/>
          <w:lang w:eastAsia="en-IN"/>
        </w:rPr>
        <w:t xml:space="preserve"> is allowed and manual </w:t>
      </w:r>
      <w:r w:rsidRPr="00291B73">
        <w:rPr>
          <w:rFonts w:cs="Calibri"/>
          <w:sz w:val="24"/>
          <w:szCs w:val="24"/>
          <w:lang w:eastAsia="en-IN"/>
        </w:rPr>
        <w:t>EOI</w:t>
      </w:r>
      <w:r w:rsidR="006B7B44" w:rsidRPr="00291B73">
        <w:rPr>
          <w:rFonts w:cs="Calibri"/>
          <w:sz w:val="24"/>
          <w:szCs w:val="24"/>
          <w:lang w:eastAsia="en-IN"/>
        </w:rPr>
        <w:t xml:space="preserve">s shall not be accepted under any circumstances. </w:t>
      </w:r>
    </w:p>
    <w:p w:rsidR="006B7B44" w:rsidRPr="00291B73" w:rsidRDefault="006B7B44" w:rsidP="006C180E">
      <w:pPr>
        <w:spacing w:after="0"/>
        <w:ind w:left="780"/>
        <w:contextualSpacing/>
        <w:jc w:val="both"/>
        <w:rPr>
          <w:rFonts w:cs="Calibri"/>
          <w:sz w:val="24"/>
          <w:szCs w:val="24"/>
          <w:lang w:eastAsia="en-IN"/>
        </w:rPr>
      </w:pPr>
    </w:p>
    <w:p w:rsidR="00280647" w:rsidRPr="00291B73" w:rsidRDefault="006B7B44" w:rsidP="00A2464B">
      <w:pPr>
        <w:pStyle w:val="ListParagraph"/>
        <w:numPr>
          <w:ilvl w:val="0"/>
          <w:numId w:val="10"/>
        </w:numPr>
        <w:spacing w:after="0"/>
        <w:jc w:val="both"/>
        <w:rPr>
          <w:rFonts w:cs="Calibri"/>
          <w:sz w:val="24"/>
          <w:szCs w:val="24"/>
          <w:lang w:eastAsia="en-IN"/>
        </w:rPr>
      </w:pPr>
      <w:r w:rsidRPr="00291B73">
        <w:rPr>
          <w:rFonts w:cs="Calibri"/>
          <w:sz w:val="24"/>
          <w:szCs w:val="24"/>
          <w:lang w:eastAsia="en-IN"/>
        </w:rPr>
        <w:t xml:space="preserve">Opening of </w:t>
      </w:r>
      <w:r w:rsidR="00BC6870" w:rsidRPr="00291B73">
        <w:rPr>
          <w:rFonts w:cs="Calibri"/>
          <w:sz w:val="24"/>
          <w:szCs w:val="24"/>
          <w:lang w:eastAsia="en-IN"/>
        </w:rPr>
        <w:t>EOI</w:t>
      </w:r>
      <w:r w:rsidRPr="00291B73">
        <w:rPr>
          <w:rFonts w:cs="Calibri"/>
          <w:sz w:val="24"/>
          <w:szCs w:val="24"/>
          <w:lang w:eastAsia="en-IN"/>
        </w:rPr>
        <w:t xml:space="preserve"> and </w:t>
      </w:r>
      <w:r w:rsidR="00BC6870" w:rsidRPr="00291B73">
        <w:rPr>
          <w:rFonts w:cs="Calibri"/>
          <w:sz w:val="24"/>
          <w:szCs w:val="24"/>
          <w:lang w:eastAsia="en-IN"/>
        </w:rPr>
        <w:t>empanelment</w:t>
      </w:r>
      <w:r w:rsidRPr="00291B73">
        <w:rPr>
          <w:rFonts w:cs="Calibri"/>
          <w:sz w:val="24"/>
          <w:szCs w:val="24"/>
          <w:lang w:eastAsia="en-IN"/>
        </w:rPr>
        <w:t xml:space="preserve">: The technical </w:t>
      </w:r>
      <w:r w:rsidR="00791097" w:rsidRPr="00291B73">
        <w:rPr>
          <w:rFonts w:cs="Calibri"/>
          <w:sz w:val="24"/>
          <w:szCs w:val="24"/>
          <w:lang w:eastAsia="en-IN"/>
        </w:rPr>
        <w:t>EOI</w:t>
      </w:r>
      <w:r w:rsidRPr="00291B73">
        <w:rPr>
          <w:rFonts w:cs="Calibri"/>
          <w:sz w:val="24"/>
          <w:szCs w:val="24"/>
          <w:lang w:eastAsia="en-IN"/>
        </w:rPr>
        <w:t xml:space="preserve">s will be opened, evaluated and empanelled as per the eligibility and technical qualifications. All documents in support of technical qualifications shall be submitted (online). Failure to submit the documents online will attract disqualification. </w:t>
      </w:r>
    </w:p>
    <w:p w:rsidR="00280647" w:rsidRPr="00291B73" w:rsidRDefault="00280647" w:rsidP="00280647">
      <w:pPr>
        <w:widowControl w:val="0"/>
        <w:tabs>
          <w:tab w:val="left" w:pos="1215"/>
        </w:tabs>
        <w:autoSpaceDE w:val="0"/>
        <w:autoSpaceDN w:val="0"/>
        <w:spacing w:after="0" w:line="240" w:lineRule="auto"/>
        <w:rPr>
          <w:sz w:val="24"/>
        </w:rPr>
      </w:pPr>
    </w:p>
    <w:p w:rsidR="00280647" w:rsidRPr="00291B73" w:rsidRDefault="00A14F39" w:rsidP="00A2464B">
      <w:pPr>
        <w:numPr>
          <w:ilvl w:val="1"/>
          <w:numId w:val="7"/>
        </w:numPr>
        <w:spacing w:after="0"/>
        <w:ind w:left="1418" w:hanging="1058"/>
        <w:contextualSpacing/>
        <w:jc w:val="both"/>
        <w:rPr>
          <w:rFonts w:cs="Calibri"/>
          <w:sz w:val="24"/>
          <w:szCs w:val="24"/>
          <w:lang w:eastAsia="en-IN"/>
        </w:rPr>
      </w:pPr>
      <w:r>
        <w:rPr>
          <w:rFonts w:cs="Calibri"/>
          <w:sz w:val="24"/>
          <w:szCs w:val="24"/>
          <w:lang w:eastAsia="en-IN"/>
        </w:rPr>
        <w:t xml:space="preserve">EOI </w:t>
      </w:r>
      <w:r w:rsidR="009D3769" w:rsidRPr="00291B73">
        <w:rPr>
          <w:rFonts w:cs="Calibri"/>
          <w:sz w:val="24"/>
          <w:szCs w:val="24"/>
          <w:lang w:eastAsia="en-IN"/>
        </w:rPr>
        <w:t>Processing Fees and Bid Security (EMD):</w:t>
      </w:r>
    </w:p>
    <w:p w:rsidR="00BF3FE6" w:rsidRPr="00291B73" w:rsidRDefault="008D2300" w:rsidP="00BF3FE6">
      <w:pPr>
        <w:pStyle w:val="BodyText"/>
        <w:ind w:left="1214" w:right="544"/>
        <w:jc w:val="both"/>
      </w:pPr>
      <w:r w:rsidRPr="00291B73">
        <w:rPr>
          <w:sz w:val="24"/>
        </w:rPr>
        <w:t xml:space="preserve">EOI Document </w:t>
      </w:r>
      <w:r w:rsidR="00BF3FE6" w:rsidRPr="00291B73">
        <w:t xml:space="preserve">fee </w:t>
      </w:r>
      <w:r w:rsidR="009D3769" w:rsidRPr="00291B73">
        <w:t>(Non-refundable) and EMD as per the EOI conditions shall be paid separately, thru RTGS/NEFT transfer in the following HLL A/c details:</w:t>
      </w:r>
    </w:p>
    <w:p w:rsidR="00BC4F9D" w:rsidRPr="00291B73" w:rsidRDefault="00BC4F9D" w:rsidP="00BC4F9D">
      <w:pPr>
        <w:tabs>
          <w:tab w:val="left" w:pos="2835"/>
        </w:tabs>
        <w:spacing w:after="0"/>
        <w:ind w:left="1418"/>
        <w:contextualSpacing/>
        <w:jc w:val="both"/>
        <w:rPr>
          <w:shd w:val="clear" w:color="auto" w:fill="F9FBFF"/>
        </w:rPr>
      </w:pPr>
      <w:r w:rsidRPr="00291B73">
        <w:rPr>
          <w:shd w:val="clear" w:color="auto" w:fill="F9FBFF"/>
        </w:rPr>
        <w:t>Account No</w:t>
      </w:r>
      <w:r w:rsidRPr="00291B73">
        <w:rPr>
          <w:shd w:val="clear" w:color="auto" w:fill="F9FBFF"/>
        </w:rPr>
        <w:tab/>
        <w:t>:</w:t>
      </w:r>
      <w:r w:rsidRPr="00291B73">
        <w:rPr>
          <w:shd w:val="clear" w:color="auto" w:fill="F9FBFF"/>
        </w:rPr>
        <w:tab/>
        <w:t xml:space="preserve"> 00630330000563</w:t>
      </w:r>
    </w:p>
    <w:p w:rsidR="00BC4F9D" w:rsidRPr="00291B73" w:rsidRDefault="00BC4F9D" w:rsidP="00BC4F9D">
      <w:pPr>
        <w:tabs>
          <w:tab w:val="left" w:pos="2835"/>
        </w:tabs>
        <w:spacing w:after="0"/>
        <w:ind w:left="1418"/>
        <w:contextualSpacing/>
        <w:jc w:val="both"/>
        <w:rPr>
          <w:shd w:val="clear" w:color="auto" w:fill="F9FBFF"/>
        </w:rPr>
      </w:pPr>
      <w:r w:rsidRPr="00291B73">
        <w:rPr>
          <w:shd w:val="clear" w:color="auto" w:fill="F9FBFF"/>
        </w:rPr>
        <w:t>IFSC Code</w:t>
      </w:r>
      <w:r w:rsidRPr="00291B73">
        <w:rPr>
          <w:shd w:val="clear" w:color="auto" w:fill="F9FBFF"/>
        </w:rPr>
        <w:tab/>
        <w:t>:</w:t>
      </w:r>
      <w:r w:rsidRPr="00291B73">
        <w:rPr>
          <w:shd w:val="clear" w:color="auto" w:fill="F9FBFF"/>
        </w:rPr>
        <w:tab/>
        <w:t xml:space="preserve"> HDFC0000063</w:t>
      </w:r>
    </w:p>
    <w:p w:rsidR="00BC4F9D" w:rsidRPr="00291B73" w:rsidRDefault="00BC4F9D" w:rsidP="00BC4F9D">
      <w:pPr>
        <w:tabs>
          <w:tab w:val="left" w:pos="2835"/>
        </w:tabs>
        <w:spacing w:after="0"/>
        <w:ind w:left="1418"/>
        <w:contextualSpacing/>
        <w:jc w:val="both"/>
        <w:rPr>
          <w:shd w:val="clear" w:color="auto" w:fill="F9FBFF"/>
        </w:rPr>
      </w:pPr>
      <w:r w:rsidRPr="00291B73">
        <w:rPr>
          <w:shd w:val="clear" w:color="auto" w:fill="F9FBFF"/>
        </w:rPr>
        <w:t>Bank Name</w:t>
      </w:r>
      <w:r w:rsidRPr="00291B73">
        <w:rPr>
          <w:shd w:val="clear" w:color="auto" w:fill="F9FBFF"/>
        </w:rPr>
        <w:tab/>
        <w:t xml:space="preserve">: </w:t>
      </w:r>
      <w:r w:rsidRPr="00291B73">
        <w:rPr>
          <w:shd w:val="clear" w:color="auto" w:fill="F9FBFF"/>
        </w:rPr>
        <w:tab/>
        <w:t>HDFC BANK</w:t>
      </w:r>
    </w:p>
    <w:p w:rsidR="00BC4F9D" w:rsidRPr="00291B73" w:rsidRDefault="00BC4F9D" w:rsidP="00BC4F9D">
      <w:pPr>
        <w:tabs>
          <w:tab w:val="left" w:pos="2835"/>
        </w:tabs>
        <w:spacing w:after="0"/>
        <w:ind w:left="1418"/>
        <w:contextualSpacing/>
        <w:jc w:val="both"/>
        <w:rPr>
          <w:shd w:val="clear" w:color="auto" w:fill="F9FBFF"/>
        </w:rPr>
      </w:pPr>
      <w:r w:rsidRPr="00291B73">
        <w:rPr>
          <w:shd w:val="clear" w:color="auto" w:fill="F9FBFF"/>
        </w:rPr>
        <w:t>Branch Name</w:t>
      </w:r>
      <w:r w:rsidRPr="00291B73">
        <w:rPr>
          <w:shd w:val="clear" w:color="auto" w:fill="F9FBFF"/>
        </w:rPr>
        <w:tab/>
        <w:t xml:space="preserve">: </w:t>
      </w:r>
      <w:r w:rsidRPr="00291B73">
        <w:rPr>
          <w:shd w:val="clear" w:color="auto" w:fill="F9FBFF"/>
        </w:rPr>
        <w:tab/>
        <w:t>Vazhuthacaud</w:t>
      </w:r>
    </w:p>
    <w:p w:rsidR="009D3769" w:rsidRPr="00291B73" w:rsidRDefault="009D3769" w:rsidP="00B92667">
      <w:pPr>
        <w:spacing w:after="0"/>
        <w:ind w:left="1134"/>
        <w:contextualSpacing/>
        <w:jc w:val="both"/>
        <w:rPr>
          <w:rFonts w:cs="Calibri"/>
          <w:sz w:val="24"/>
          <w:szCs w:val="24"/>
          <w:lang w:eastAsia="en-IN" w:bidi="en-US"/>
        </w:rPr>
      </w:pPr>
      <w:r w:rsidRPr="00291B73">
        <w:rPr>
          <w:rFonts w:cs="Calibri"/>
          <w:sz w:val="24"/>
          <w:szCs w:val="24"/>
          <w:lang w:eastAsia="en-IN" w:bidi="en-US"/>
        </w:rPr>
        <w:t xml:space="preserve">Document of the above transactions (UTR NUMBER and DATE OF UTR) completed successfully by the </w:t>
      </w:r>
      <w:r w:rsidR="00791097" w:rsidRPr="00291B73">
        <w:rPr>
          <w:rFonts w:cs="Calibri"/>
          <w:sz w:val="24"/>
          <w:szCs w:val="24"/>
          <w:lang w:val="en-IN" w:eastAsia="en-IN"/>
        </w:rPr>
        <w:t>participant</w:t>
      </w:r>
      <w:r w:rsidRPr="00291B73">
        <w:rPr>
          <w:rFonts w:cs="Calibri"/>
          <w:sz w:val="24"/>
          <w:szCs w:val="24"/>
          <w:lang w:eastAsia="en-IN" w:bidi="en-US"/>
        </w:rPr>
        <w:t xml:space="preserve">, shall be uploaded at the locations separately while submitting the </w:t>
      </w:r>
      <w:r w:rsidR="00791097" w:rsidRPr="00291B73">
        <w:rPr>
          <w:rFonts w:cs="Calibri"/>
          <w:sz w:val="24"/>
          <w:szCs w:val="24"/>
          <w:lang w:eastAsia="en-IN" w:bidi="en-US"/>
        </w:rPr>
        <w:t>EOI</w:t>
      </w:r>
      <w:r w:rsidRPr="00291B73">
        <w:rPr>
          <w:rFonts w:cs="Calibri"/>
          <w:sz w:val="24"/>
          <w:szCs w:val="24"/>
          <w:lang w:eastAsia="en-IN" w:bidi="en-US"/>
        </w:rPr>
        <w:t>s online.</w:t>
      </w:r>
    </w:p>
    <w:p w:rsidR="001A598A" w:rsidRPr="00291B73" w:rsidRDefault="009D3769" w:rsidP="00B92667">
      <w:pPr>
        <w:spacing w:after="0"/>
        <w:ind w:left="1134"/>
        <w:contextualSpacing/>
        <w:jc w:val="both"/>
        <w:rPr>
          <w:rFonts w:cs="Calibri"/>
          <w:sz w:val="24"/>
          <w:szCs w:val="24"/>
          <w:lang w:eastAsia="en-IN" w:bidi="en-US"/>
        </w:rPr>
      </w:pPr>
      <w:r w:rsidRPr="00291B73">
        <w:rPr>
          <w:rFonts w:cs="Calibri"/>
          <w:sz w:val="24"/>
          <w:szCs w:val="24"/>
          <w:lang w:eastAsia="en-IN" w:bidi="en-US"/>
        </w:rPr>
        <w:t xml:space="preserve">Note: Any transaction charges levied while using any of the above modes of payment has to be borne by the </w:t>
      </w:r>
      <w:r w:rsidR="00791097" w:rsidRPr="00291B73">
        <w:rPr>
          <w:rFonts w:cs="Calibri"/>
          <w:sz w:val="24"/>
          <w:szCs w:val="24"/>
          <w:lang w:val="en-IN" w:eastAsia="en-IN"/>
        </w:rPr>
        <w:t>participant</w:t>
      </w:r>
      <w:r w:rsidRPr="00291B73">
        <w:rPr>
          <w:rFonts w:cs="Calibri"/>
          <w:sz w:val="24"/>
          <w:szCs w:val="24"/>
          <w:lang w:eastAsia="en-IN" w:bidi="en-US"/>
        </w:rPr>
        <w:t xml:space="preserve">. The supplier / contractor's </w:t>
      </w:r>
      <w:r w:rsidR="00791097" w:rsidRPr="00291B73">
        <w:rPr>
          <w:rFonts w:cs="Calibri"/>
          <w:sz w:val="24"/>
          <w:szCs w:val="24"/>
          <w:lang w:eastAsia="en-IN" w:bidi="en-US"/>
        </w:rPr>
        <w:t>EOI</w:t>
      </w:r>
      <w:r w:rsidRPr="00291B73">
        <w:rPr>
          <w:rFonts w:cs="Calibri"/>
          <w:sz w:val="24"/>
          <w:szCs w:val="24"/>
          <w:lang w:eastAsia="en-IN" w:bidi="en-US"/>
        </w:rPr>
        <w:t xml:space="preserve"> will be evaluated only if payment is effective on the date and time of </w:t>
      </w:r>
      <w:r w:rsidR="00791097" w:rsidRPr="00291B73">
        <w:rPr>
          <w:rFonts w:cs="Calibri"/>
          <w:sz w:val="24"/>
          <w:szCs w:val="24"/>
          <w:lang w:eastAsia="en-IN" w:bidi="en-US"/>
        </w:rPr>
        <w:t>EOI</w:t>
      </w:r>
      <w:r w:rsidRPr="00291B73">
        <w:rPr>
          <w:rFonts w:cs="Calibri"/>
          <w:sz w:val="24"/>
          <w:szCs w:val="24"/>
          <w:lang w:eastAsia="en-IN" w:bidi="en-US"/>
        </w:rPr>
        <w:t xml:space="preserve"> opening</w:t>
      </w:r>
    </w:p>
    <w:p w:rsidR="009D3769" w:rsidRPr="00291B73" w:rsidRDefault="009D3769" w:rsidP="00B92667">
      <w:pPr>
        <w:spacing w:after="0"/>
        <w:ind w:left="1134"/>
        <w:contextualSpacing/>
        <w:jc w:val="both"/>
        <w:rPr>
          <w:rFonts w:cs="Calibri"/>
          <w:sz w:val="24"/>
          <w:szCs w:val="24"/>
          <w:lang w:eastAsia="en-IN"/>
        </w:rPr>
      </w:pPr>
      <w:r w:rsidRPr="00291B73">
        <w:rPr>
          <w:rFonts w:cs="Calibri"/>
          <w:sz w:val="24"/>
          <w:szCs w:val="24"/>
          <w:lang w:eastAsia="en-IN"/>
        </w:rPr>
        <w:t xml:space="preserve">The </w:t>
      </w:r>
      <w:r w:rsidR="00450F5D" w:rsidRPr="00291B73">
        <w:rPr>
          <w:rFonts w:cs="Calibri"/>
          <w:sz w:val="24"/>
          <w:szCs w:val="24"/>
          <w:lang w:eastAsia="en-IN"/>
        </w:rPr>
        <w:t>participants</w:t>
      </w:r>
      <w:r w:rsidRPr="00291B73">
        <w:rPr>
          <w:rFonts w:cs="Calibri"/>
          <w:sz w:val="24"/>
          <w:szCs w:val="24"/>
          <w:lang w:eastAsia="en-IN"/>
        </w:rPr>
        <w:t xml:space="preserve"> who failed to submit the tender fee and EMD before the submission deadline will be considered as technically non responsive.</w:t>
      </w:r>
    </w:p>
    <w:p w:rsidR="001A598A" w:rsidRPr="00291B73" w:rsidRDefault="001A598A" w:rsidP="003C2AA0">
      <w:pPr>
        <w:spacing w:after="0"/>
        <w:contextualSpacing/>
        <w:jc w:val="both"/>
        <w:rPr>
          <w:rFonts w:cs="Calibri"/>
          <w:sz w:val="24"/>
          <w:szCs w:val="24"/>
          <w:lang w:eastAsia="en-IN"/>
        </w:rPr>
      </w:pPr>
    </w:p>
    <w:p w:rsidR="006B7B44" w:rsidRPr="00291B73" w:rsidRDefault="006B7B44" w:rsidP="00B97036">
      <w:pPr>
        <w:numPr>
          <w:ilvl w:val="1"/>
          <w:numId w:val="7"/>
        </w:numPr>
        <w:spacing w:after="0"/>
        <w:ind w:left="1134" w:hanging="774"/>
        <w:contextualSpacing/>
        <w:jc w:val="both"/>
        <w:rPr>
          <w:rFonts w:cs="Calibri"/>
          <w:sz w:val="24"/>
          <w:szCs w:val="24"/>
          <w:lang w:eastAsia="en-IN"/>
        </w:rPr>
      </w:pPr>
      <w:r w:rsidRPr="00291B73">
        <w:rPr>
          <w:rFonts w:cs="Calibri"/>
          <w:sz w:val="24"/>
          <w:szCs w:val="24"/>
          <w:lang w:eastAsia="en-IN"/>
        </w:rPr>
        <w:t xml:space="preserve">HLL Lifecare Limited reserves to themselves the right of accepting the whole or any part of the </w:t>
      </w:r>
      <w:r w:rsidR="00EA2A7F" w:rsidRPr="00291B73">
        <w:rPr>
          <w:rFonts w:cs="Calibri"/>
          <w:sz w:val="24"/>
          <w:szCs w:val="24"/>
          <w:lang w:eastAsia="en-IN"/>
        </w:rPr>
        <w:t>EOI</w:t>
      </w:r>
      <w:r w:rsidRPr="00291B73">
        <w:rPr>
          <w:rFonts w:cs="Calibri"/>
          <w:sz w:val="24"/>
          <w:szCs w:val="24"/>
          <w:lang w:eastAsia="en-IN"/>
        </w:rPr>
        <w:t xml:space="preserve"> and </w:t>
      </w:r>
      <w:r w:rsidR="00791097" w:rsidRPr="00291B73">
        <w:rPr>
          <w:rFonts w:cs="Calibri"/>
          <w:sz w:val="24"/>
          <w:szCs w:val="24"/>
          <w:lang w:eastAsia="en-IN"/>
        </w:rPr>
        <w:t>participant</w:t>
      </w:r>
      <w:r w:rsidRPr="00291B73">
        <w:rPr>
          <w:rFonts w:cs="Calibri"/>
          <w:sz w:val="24"/>
          <w:szCs w:val="24"/>
          <w:lang w:eastAsia="en-IN"/>
        </w:rPr>
        <w:t xml:space="preserve"> shall be bound to perform the same at his quoted rates.</w:t>
      </w:r>
    </w:p>
    <w:p w:rsidR="006B7B44" w:rsidRPr="00291B73" w:rsidRDefault="006B7B44" w:rsidP="00B97036">
      <w:pPr>
        <w:spacing w:after="0"/>
        <w:ind w:left="1134" w:hanging="774"/>
        <w:contextualSpacing/>
        <w:jc w:val="both"/>
        <w:rPr>
          <w:rFonts w:cs="Calibri"/>
          <w:sz w:val="24"/>
          <w:szCs w:val="24"/>
          <w:lang w:eastAsia="en-IN"/>
        </w:rPr>
      </w:pPr>
    </w:p>
    <w:p w:rsidR="006B7B44" w:rsidRPr="00291B73" w:rsidRDefault="006B7B44" w:rsidP="00B97036">
      <w:pPr>
        <w:numPr>
          <w:ilvl w:val="1"/>
          <w:numId w:val="7"/>
        </w:numPr>
        <w:spacing w:after="0"/>
        <w:ind w:left="1134" w:hanging="774"/>
        <w:contextualSpacing/>
        <w:jc w:val="both"/>
        <w:rPr>
          <w:rFonts w:cs="Calibri"/>
          <w:sz w:val="24"/>
          <w:szCs w:val="24"/>
          <w:lang w:eastAsia="en-IN"/>
        </w:rPr>
      </w:pPr>
      <w:r w:rsidRPr="00291B73">
        <w:rPr>
          <w:rFonts w:cs="Calibri"/>
          <w:sz w:val="24"/>
          <w:szCs w:val="24"/>
          <w:lang w:eastAsia="en-IN"/>
        </w:rPr>
        <w:t xml:space="preserve">In case, it is found during the evaluation or at any time before placing of PO or after its execution and during the period of subsistence thereof, that one or more of the </w:t>
      </w:r>
      <w:r w:rsidRPr="00291B73">
        <w:rPr>
          <w:rFonts w:cs="Calibri"/>
          <w:sz w:val="24"/>
          <w:szCs w:val="24"/>
          <w:lang w:eastAsia="en-IN"/>
        </w:rPr>
        <w:lastRenderedPageBreak/>
        <w:t xml:space="preserve">eligibility conditions have not been met by the </w:t>
      </w:r>
      <w:r w:rsidR="00791097" w:rsidRPr="00291B73">
        <w:rPr>
          <w:rFonts w:cs="Calibri"/>
          <w:sz w:val="24"/>
          <w:szCs w:val="24"/>
          <w:lang w:val="en-IN" w:eastAsia="en-IN"/>
        </w:rPr>
        <w:t>participant</w:t>
      </w:r>
      <w:r w:rsidRPr="00291B73">
        <w:rPr>
          <w:rFonts w:cs="Calibri"/>
          <w:sz w:val="24"/>
          <w:szCs w:val="24"/>
          <w:lang w:eastAsia="en-IN"/>
        </w:rPr>
        <w:t xml:space="preserve"> or the applicant has made material misrepresentation or has given any materially incorrect or false information, appropriate legal/penal etc., action shall be taken by HLL Lifecare as deemed fit.</w:t>
      </w:r>
    </w:p>
    <w:p w:rsidR="006B7B44" w:rsidRPr="00291B73" w:rsidRDefault="006B7B44" w:rsidP="00B97036">
      <w:pPr>
        <w:spacing w:after="0"/>
        <w:ind w:left="1134" w:hanging="774"/>
        <w:contextualSpacing/>
        <w:jc w:val="both"/>
        <w:rPr>
          <w:rFonts w:cs="Calibri"/>
          <w:sz w:val="24"/>
          <w:szCs w:val="24"/>
          <w:lang w:eastAsia="en-IN"/>
        </w:rPr>
      </w:pPr>
    </w:p>
    <w:p w:rsidR="006B7B44" w:rsidRPr="00291B73" w:rsidRDefault="006B7B44" w:rsidP="00B97036">
      <w:pPr>
        <w:numPr>
          <w:ilvl w:val="1"/>
          <w:numId w:val="7"/>
        </w:numPr>
        <w:spacing w:after="0"/>
        <w:ind w:left="1134" w:hanging="774"/>
        <w:contextualSpacing/>
        <w:jc w:val="both"/>
        <w:rPr>
          <w:rFonts w:cs="Calibri"/>
          <w:sz w:val="24"/>
          <w:szCs w:val="24"/>
          <w:lang w:eastAsia="en-IN"/>
        </w:rPr>
      </w:pPr>
      <w:r w:rsidRPr="00291B73">
        <w:rPr>
          <w:rFonts w:cs="Calibri"/>
          <w:sz w:val="24"/>
          <w:szCs w:val="24"/>
          <w:lang w:eastAsia="en-IN"/>
        </w:rPr>
        <w:t xml:space="preserve">Conditional </w:t>
      </w:r>
      <w:r w:rsidR="00791097" w:rsidRPr="00291B73">
        <w:rPr>
          <w:rFonts w:cs="Calibri"/>
          <w:sz w:val="24"/>
          <w:szCs w:val="24"/>
          <w:lang w:eastAsia="en-IN"/>
        </w:rPr>
        <w:t>EOI</w:t>
      </w:r>
      <w:r w:rsidRPr="00291B73">
        <w:rPr>
          <w:rFonts w:cs="Calibri"/>
          <w:sz w:val="24"/>
          <w:szCs w:val="24"/>
          <w:lang w:eastAsia="en-IN"/>
        </w:rPr>
        <w:t xml:space="preserve">s and </w:t>
      </w:r>
      <w:r w:rsidR="00791097" w:rsidRPr="00291B73">
        <w:rPr>
          <w:rFonts w:cs="Calibri"/>
          <w:sz w:val="24"/>
          <w:szCs w:val="24"/>
          <w:lang w:eastAsia="en-IN"/>
        </w:rPr>
        <w:t>EOI</w:t>
      </w:r>
      <w:r w:rsidRPr="00291B73">
        <w:rPr>
          <w:rFonts w:cs="Calibri"/>
          <w:sz w:val="24"/>
          <w:szCs w:val="24"/>
          <w:lang w:eastAsia="en-IN"/>
        </w:rPr>
        <w:t>s not uploaded with appropriate/desired documents may be rejected out rightly and decision of HLL Lifecare Limited in this regard shall be final and binding.</w:t>
      </w:r>
    </w:p>
    <w:p w:rsidR="006B7B44" w:rsidRPr="00291B73" w:rsidRDefault="006B7B44" w:rsidP="00B97036">
      <w:pPr>
        <w:spacing w:after="0"/>
        <w:ind w:left="1134" w:hanging="774"/>
        <w:contextualSpacing/>
        <w:jc w:val="both"/>
        <w:rPr>
          <w:rFonts w:cs="Calibri"/>
          <w:sz w:val="24"/>
          <w:szCs w:val="24"/>
          <w:lang w:eastAsia="en-IN"/>
        </w:rPr>
      </w:pPr>
    </w:p>
    <w:p w:rsidR="006B7B44" w:rsidRPr="00291B73" w:rsidRDefault="006B7B44" w:rsidP="00B97036">
      <w:pPr>
        <w:numPr>
          <w:ilvl w:val="1"/>
          <w:numId w:val="7"/>
        </w:numPr>
        <w:spacing w:after="0"/>
        <w:ind w:left="1134" w:hanging="774"/>
        <w:contextualSpacing/>
        <w:jc w:val="both"/>
        <w:rPr>
          <w:rFonts w:cs="Calibri"/>
          <w:sz w:val="24"/>
          <w:szCs w:val="24"/>
          <w:lang w:eastAsia="en-IN"/>
        </w:rPr>
      </w:pPr>
      <w:r w:rsidRPr="00291B73">
        <w:rPr>
          <w:rFonts w:cs="Calibri"/>
          <w:sz w:val="24"/>
          <w:szCs w:val="24"/>
          <w:lang w:eastAsia="en-IN"/>
        </w:rPr>
        <w:t xml:space="preserve">HLL Lifecare Limited Ltd. reserves the right to verify the claims made by the </w:t>
      </w:r>
      <w:r w:rsidR="00450F5D" w:rsidRPr="00291B73">
        <w:rPr>
          <w:rFonts w:cs="Calibri"/>
          <w:sz w:val="24"/>
          <w:szCs w:val="24"/>
          <w:lang w:eastAsia="en-IN"/>
        </w:rPr>
        <w:t>participants</w:t>
      </w:r>
      <w:r w:rsidRPr="00291B73">
        <w:rPr>
          <w:rFonts w:cs="Calibri"/>
          <w:sz w:val="24"/>
          <w:szCs w:val="24"/>
          <w:lang w:eastAsia="en-IN"/>
        </w:rPr>
        <w:t xml:space="preserve"> and to carry out the capability assessment of the </w:t>
      </w:r>
      <w:r w:rsidR="00450F5D" w:rsidRPr="00291B73">
        <w:rPr>
          <w:rFonts w:cs="Calibri"/>
          <w:sz w:val="24"/>
          <w:szCs w:val="24"/>
          <w:lang w:eastAsia="en-IN"/>
        </w:rPr>
        <w:t>participants</w:t>
      </w:r>
      <w:r w:rsidRPr="00291B73">
        <w:rPr>
          <w:rFonts w:cs="Calibri"/>
          <w:sz w:val="24"/>
          <w:szCs w:val="24"/>
          <w:lang w:eastAsia="en-IN"/>
        </w:rPr>
        <w:t xml:space="preserve"> and the HLL Lifecare Limited’s decision shall be final in this regard.</w:t>
      </w:r>
    </w:p>
    <w:p w:rsidR="006B7B44" w:rsidRPr="00291B73" w:rsidRDefault="006B7B44" w:rsidP="00B97036">
      <w:pPr>
        <w:spacing w:after="0"/>
        <w:ind w:left="1134" w:hanging="774"/>
        <w:contextualSpacing/>
        <w:jc w:val="both"/>
        <w:rPr>
          <w:rFonts w:cs="Calibri"/>
          <w:sz w:val="24"/>
          <w:szCs w:val="24"/>
          <w:lang w:eastAsia="en-IN"/>
        </w:rPr>
      </w:pPr>
    </w:p>
    <w:p w:rsidR="006B7B44" w:rsidRPr="00291B73" w:rsidRDefault="006B7B44" w:rsidP="00B97036">
      <w:pPr>
        <w:numPr>
          <w:ilvl w:val="1"/>
          <w:numId w:val="7"/>
        </w:numPr>
        <w:spacing w:after="0"/>
        <w:ind w:left="1134" w:hanging="774"/>
        <w:contextualSpacing/>
        <w:jc w:val="both"/>
        <w:rPr>
          <w:rFonts w:cs="Calibri"/>
          <w:sz w:val="24"/>
          <w:szCs w:val="24"/>
          <w:lang w:eastAsia="en-IN"/>
        </w:rPr>
      </w:pPr>
      <w:r w:rsidRPr="00291B73">
        <w:rPr>
          <w:rFonts w:cs="Calibri"/>
          <w:sz w:val="24"/>
          <w:szCs w:val="24"/>
          <w:lang w:eastAsia="en-IN"/>
        </w:rPr>
        <w:t xml:space="preserve">HLL Lifecare Limited Ltd reserves the right to amend or withdraw any of the terms and conditions contained in the EOI document including scope of work or reject any or all EOIs without giving any notice or assigning any reasons. </w:t>
      </w:r>
    </w:p>
    <w:p w:rsidR="006B7B44" w:rsidRPr="00291B73" w:rsidRDefault="006B7B44" w:rsidP="00B97036">
      <w:pPr>
        <w:spacing w:after="0"/>
        <w:ind w:left="1134" w:hanging="774"/>
        <w:contextualSpacing/>
        <w:jc w:val="both"/>
        <w:rPr>
          <w:rFonts w:cs="Calibri"/>
          <w:sz w:val="24"/>
          <w:szCs w:val="24"/>
          <w:lang w:eastAsia="en-IN"/>
        </w:rPr>
      </w:pPr>
    </w:p>
    <w:p w:rsidR="006B7B44" w:rsidRPr="00291B73" w:rsidRDefault="006B7B44" w:rsidP="00B97036">
      <w:pPr>
        <w:numPr>
          <w:ilvl w:val="1"/>
          <w:numId w:val="7"/>
        </w:numPr>
        <w:spacing w:after="0"/>
        <w:ind w:left="1134" w:hanging="774"/>
        <w:contextualSpacing/>
        <w:jc w:val="both"/>
        <w:rPr>
          <w:rFonts w:cs="Calibri"/>
          <w:sz w:val="24"/>
          <w:szCs w:val="24"/>
          <w:lang w:eastAsia="en-IN"/>
        </w:rPr>
      </w:pPr>
      <w:r w:rsidRPr="00291B73">
        <w:rPr>
          <w:rFonts w:cs="Calibri"/>
          <w:sz w:val="24"/>
          <w:szCs w:val="24"/>
          <w:lang w:eastAsia="en-IN"/>
        </w:rPr>
        <w:t xml:space="preserve">Submission Process: </w:t>
      </w:r>
    </w:p>
    <w:p w:rsidR="006B7B44" w:rsidRPr="00291B73" w:rsidRDefault="006B7B44" w:rsidP="00B97036">
      <w:pPr>
        <w:spacing w:after="0"/>
        <w:ind w:left="1134"/>
        <w:contextualSpacing/>
        <w:jc w:val="both"/>
        <w:rPr>
          <w:rFonts w:cs="Calibri"/>
          <w:sz w:val="24"/>
          <w:szCs w:val="24"/>
          <w:lang w:eastAsia="en-IN"/>
        </w:rPr>
      </w:pPr>
      <w:r w:rsidRPr="00291B73">
        <w:rPr>
          <w:rFonts w:cs="Calibri"/>
          <w:sz w:val="24"/>
          <w:szCs w:val="24"/>
          <w:lang w:eastAsia="en-IN"/>
        </w:rPr>
        <w:t xml:space="preserve">For submission of </w:t>
      </w:r>
      <w:r w:rsidR="00791097" w:rsidRPr="00291B73">
        <w:rPr>
          <w:rFonts w:cs="Calibri"/>
          <w:sz w:val="24"/>
          <w:szCs w:val="24"/>
          <w:lang w:eastAsia="en-IN"/>
        </w:rPr>
        <w:t>EOI</w:t>
      </w:r>
      <w:r w:rsidRPr="00291B73">
        <w:rPr>
          <w:rFonts w:cs="Calibri"/>
          <w:sz w:val="24"/>
          <w:szCs w:val="24"/>
          <w:lang w:eastAsia="en-IN"/>
        </w:rPr>
        <w:t xml:space="preserve">s, all interested </w:t>
      </w:r>
      <w:r w:rsidR="00450F5D" w:rsidRPr="00291B73">
        <w:rPr>
          <w:rFonts w:cs="Calibri"/>
          <w:sz w:val="24"/>
          <w:szCs w:val="24"/>
          <w:lang w:eastAsia="en-IN"/>
        </w:rPr>
        <w:t>participants</w:t>
      </w:r>
      <w:r w:rsidRPr="00291B73">
        <w:rPr>
          <w:rFonts w:cs="Calibri"/>
          <w:sz w:val="24"/>
          <w:szCs w:val="24"/>
          <w:lang w:eastAsia="en-IN"/>
        </w:rPr>
        <w:t xml:space="preserve"> have to register online as explained above in this document. After registration, </w:t>
      </w:r>
      <w:r w:rsidR="00450F5D" w:rsidRPr="00291B73">
        <w:rPr>
          <w:rFonts w:cs="Calibri"/>
          <w:sz w:val="24"/>
          <w:szCs w:val="24"/>
          <w:lang w:eastAsia="en-IN"/>
        </w:rPr>
        <w:t>participants</w:t>
      </w:r>
      <w:r w:rsidRPr="00291B73">
        <w:rPr>
          <w:rFonts w:cs="Calibri"/>
          <w:sz w:val="24"/>
          <w:szCs w:val="24"/>
          <w:lang w:eastAsia="en-IN"/>
        </w:rPr>
        <w:t xml:space="preserve"> shall submit their </w:t>
      </w:r>
      <w:r w:rsidR="00791097" w:rsidRPr="00291B73">
        <w:rPr>
          <w:rFonts w:cs="Calibri"/>
          <w:sz w:val="24"/>
          <w:szCs w:val="24"/>
          <w:lang w:eastAsia="en-IN"/>
        </w:rPr>
        <w:t>EOI</w:t>
      </w:r>
      <w:r w:rsidRPr="00291B73">
        <w:rPr>
          <w:rFonts w:cs="Calibri"/>
          <w:sz w:val="24"/>
          <w:szCs w:val="24"/>
          <w:lang w:eastAsia="en-IN"/>
        </w:rPr>
        <w:t xml:space="preserve"> online on Government e-procurement portal (URL: </w:t>
      </w:r>
      <w:hyperlink r:id="rId25" w:history="1">
        <w:r w:rsidRPr="00291B73">
          <w:rPr>
            <w:rFonts w:cs="Calibri"/>
            <w:sz w:val="24"/>
            <w:szCs w:val="24"/>
            <w:lang w:eastAsia="en-IN"/>
          </w:rPr>
          <w:t>https://etenders.gov.in/eprocure/app)</w:t>
        </w:r>
      </w:hyperlink>
      <w:r w:rsidRPr="00291B73">
        <w:rPr>
          <w:rFonts w:cs="Calibri"/>
          <w:sz w:val="24"/>
          <w:szCs w:val="24"/>
          <w:lang w:eastAsia="en-IN"/>
        </w:rPr>
        <w:t>.</w:t>
      </w:r>
    </w:p>
    <w:p w:rsidR="006B7B44" w:rsidRPr="00291B73" w:rsidRDefault="006B7B44" w:rsidP="00B97036">
      <w:pPr>
        <w:numPr>
          <w:ilvl w:val="1"/>
          <w:numId w:val="7"/>
        </w:numPr>
        <w:spacing w:after="0"/>
        <w:ind w:left="1134" w:hanging="774"/>
        <w:contextualSpacing/>
        <w:jc w:val="both"/>
        <w:rPr>
          <w:rFonts w:cs="Calibri"/>
          <w:sz w:val="24"/>
          <w:szCs w:val="24"/>
          <w:lang w:eastAsia="en-IN"/>
        </w:rPr>
      </w:pPr>
      <w:r w:rsidRPr="00291B73">
        <w:rPr>
          <w:rFonts w:cs="Calibri"/>
          <w:sz w:val="24"/>
          <w:szCs w:val="24"/>
          <w:lang w:eastAsia="en-IN"/>
        </w:rPr>
        <w:t>Note:-</w:t>
      </w:r>
      <w:r w:rsidRPr="00291B73">
        <w:rPr>
          <w:rFonts w:cs="Calibri"/>
          <w:sz w:val="24"/>
          <w:szCs w:val="24"/>
          <w:lang w:eastAsia="en-IN"/>
        </w:rPr>
        <w:tab/>
        <w:t xml:space="preserve">It is necessary to click on “Freeze bid” link / icon to complete the process of </w:t>
      </w:r>
      <w:r w:rsidR="00791097" w:rsidRPr="00291B73">
        <w:rPr>
          <w:rFonts w:cs="Calibri"/>
          <w:sz w:val="24"/>
          <w:szCs w:val="24"/>
          <w:lang w:eastAsia="en-IN"/>
        </w:rPr>
        <w:t>EOI</w:t>
      </w:r>
      <w:r w:rsidRPr="00291B73">
        <w:rPr>
          <w:rFonts w:cs="Calibri"/>
          <w:sz w:val="24"/>
          <w:szCs w:val="24"/>
          <w:lang w:eastAsia="en-IN"/>
        </w:rPr>
        <w:t xml:space="preserve"> submission otherwise the </w:t>
      </w:r>
      <w:r w:rsidR="00791097" w:rsidRPr="00291B73">
        <w:rPr>
          <w:rFonts w:cs="Calibri"/>
          <w:sz w:val="24"/>
          <w:szCs w:val="24"/>
          <w:lang w:eastAsia="en-IN"/>
        </w:rPr>
        <w:t>EOI</w:t>
      </w:r>
      <w:r w:rsidRPr="00291B73">
        <w:rPr>
          <w:rFonts w:cs="Calibri"/>
          <w:sz w:val="24"/>
          <w:szCs w:val="24"/>
          <w:lang w:eastAsia="en-IN"/>
        </w:rPr>
        <w:t xml:space="preserve"> will not get submitted online and the same shall not be available for viewing/ opening during </w:t>
      </w:r>
      <w:r w:rsidR="00791097" w:rsidRPr="00291B73">
        <w:rPr>
          <w:rFonts w:cs="Calibri"/>
          <w:sz w:val="24"/>
          <w:szCs w:val="24"/>
          <w:lang w:eastAsia="en-IN"/>
        </w:rPr>
        <w:t>EOI</w:t>
      </w:r>
      <w:r w:rsidRPr="00291B73">
        <w:rPr>
          <w:rFonts w:cs="Calibri"/>
          <w:sz w:val="24"/>
          <w:szCs w:val="24"/>
          <w:lang w:eastAsia="en-IN"/>
        </w:rPr>
        <w:t xml:space="preserve"> opening process. </w:t>
      </w:r>
    </w:p>
    <w:p w:rsidR="0069435D" w:rsidRPr="00291B73" w:rsidRDefault="0069435D" w:rsidP="0069435D">
      <w:pPr>
        <w:spacing w:after="0"/>
        <w:ind w:left="1418"/>
        <w:contextualSpacing/>
        <w:jc w:val="both"/>
        <w:rPr>
          <w:rFonts w:cs="Calibri"/>
          <w:sz w:val="24"/>
          <w:szCs w:val="24"/>
          <w:lang w:eastAsia="en-IN"/>
        </w:rPr>
      </w:pPr>
    </w:p>
    <w:p w:rsidR="0069435D" w:rsidRPr="00291B73" w:rsidRDefault="0069435D" w:rsidP="00B97036">
      <w:pPr>
        <w:pStyle w:val="ListParagraph"/>
        <w:widowControl w:val="0"/>
        <w:numPr>
          <w:ilvl w:val="0"/>
          <w:numId w:val="2"/>
        </w:numPr>
        <w:autoSpaceDE w:val="0"/>
        <w:autoSpaceDN w:val="0"/>
        <w:adjustRightInd w:val="0"/>
        <w:ind w:left="1134" w:hanging="1134"/>
        <w:rPr>
          <w:rFonts w:cs="Calibri"/>
          <w:b/>
          <w:bCs/>
          <w:sz w:val="24"/>
          <w:szCs w:val="24"/>
          <w:u w:val="single"/>
          <w:lang w:eastAsia="en-IN"/>
        </w:rPr>
      </w:pPr>
      <w:r w:rsidRPr="00291B73">
        <w:rPr>
          <w:rFonts w:cs="Calibri"/>
          <w:b/>
          <w:bCs/>
          <w:sz w:val="24"/>
          <w:szCs w:val="24"/>
          <w:u w:val="single"/>
          <w:lang w:eastAsia="en-IN"/>
        </w:rPr>
        <w:t xml:space="preserve">CLARIFICATION OF </w:t>
      </w:r>
      <w:r w:rsidR="00791097" w:rsidRPr="00291B73">
        <w:rPr>
          <w:rFonts w:cs="Calibri"/>
          <w:b/>
          <w:bCs/>
          <w:sz w:val="24"/>
          <w:szCs w:val="24"/>
          <w:u w:val="single"/>
          <w:lang w:eastAsia="en-IN"/>
        </w:rPr>
        <w:t>EOI</w:t>
      </w:r>
      <w:r w:rsidRPr="00291B73">
        <w:rPr>
          <w:rFonts w:cs="Calibri"/>
          <w:b/>
          <w:bCs/>
          <w:sz w:val="24"/>
          <w:szCs w:val="24"/>
          <w:u w:val="single"/>
          <w:lang w:eastAsia="en-IN"/>
        </w:rPr>
        <w:t>S</w:t>
      </w:r>
    </w:p>
    <w:p w:rsidR="0069435D" w:rsidRPr="00291B73" w:rsidRDefault="0069435D" w:rsidP="0069435D">
      <w:pPr>
        <w:pStyle w:val="ListParagraph"/>
        <w:widowControl w:val="0"/>
        <w:tabs>
          <w:tab w:val="left" w:pos="684"/>
        </w:tabs>
        <w:autoSpaceDE w:val="0"/>
        <w:autoSpaceDN w:val="0"/>
        <w:adjustRightInd w:val="0"/>
        <w:ind w:left="360"/>
        <w:rPr>
          <w:rFonts w:cs="Calibri"/>
          <w:bCs/>
          <w:sz w:val="24"/>
          <w:szCs w:val="24"/>
          <w:lang w:eastAsia="en-IN"/>
        </w:rPr>
      </w:pPr>
    </w:p>
    <w:p w:rsidR="00BC6870" w:rsidRPr="00291B73" w:rsidRDefault="0069435D" w:rsidP="00A2464B">
      <w:pPr>
        <w:pStyle w:val="ListParagraph"/>
        <w:widowControl w:val="0"/>
        <w:numPr>
          <w:ilvl w:val="1"/>
          <w:numId w:val="15"/>
        </w:numPr>
        <w:tabs>
          <w:tab w:val="left" w:pos="284"/>
        </w:tabs>
        <w:autoSpaceDE w:val="0"/>
        <w:autoSpaceDN w:val="0"/>
        <w:adjustRightInd w:val="0"/>
        <w:ind w:hanging="796"/>
        <w:jc w:val="both"/>
        <w:rPr>
          <w:rFonts w:cs="Calibri"/>
          <w:bCs/>
          <w:sz w:val="24"/>
          <w:szCs w:val="24"/>
          <w:lang w:eastAsia="en-IN"/>
        </w:rPr>
      </w:pPr>
      <w:r w:rsidRPr="00291B73">
        <w:rPr>
          <w:rFonts w:cs="Calibri"/>
          <w:bCs/>
          <w:sz w:val="24"/>
          <w:szCs w:val="24"/>
          <w:lang w:eastAsia="en-IN"/>
        </w:rPr>
        <w:t xml:space="preserve">To assist in the examination, evaluation, and comparison of </w:t>
      </w:r>
      <w:r w:rsidR="00791097" w:rsidRPr="00291B73">
        <w:rPr>
          <w:rFonts w:cs="Calibri"/>
          <w:bCs/>
          <w:sz w:val="24"/>
          <w:szCs w:val="24"/>
          <w:lang w:eastAsia="en-IN"/>
        </w:rPr>
        <w:t>EOI</w:t>
      </w:r>
      <w:r w:rsidRPr="00291B73">
        <w:rPr>
          <w:rFonts w:cs="Calibri"/>
          <w:bCs/>
          <w:sz w:val="24"/>
          <w:szCs w:val="24"/>
          <w:lang w:eastAsia="en-IN"/>
        </w:rPr>
        <w:t xml:space="preserve">s, the EOI Inviting Authority may ask the </w:t>
      </w:r>
      <w:r w:rsidR="00791097" w:rsidRPr="00291B73">
        <w:rPr>
          <w:rFonts w:cs="Calibri"/>
          <w:bCs/>
          <w:sz w:val="24"/>
          <w:szCs w:val="24"/>
          <w:lang w:eastAsia="en-IN"/>
        </w:rPr>
        <w:t>participant</w:t>
      </w:r>
      <w:r w:rsidRPr="00291B73">
        <w:rPr>
          <w:rFonts w:cs="Calibri"/>
          <w:bCs/>
          <w:sz w:val="24"/>
          <w:szCs w:val="24"/>
          <w:lang w:eastAsia="en-IN"/>
        </w:rPr>
        <w:t xml:space="preserve"> for required clarification on the information submitted with the </w:t>
      </w:r>
      <w:r w:rsidR="00791097" w:rsidRPr="00291B73">
        <w:rPr>
          <w:rFonts w:cs="Calibri"/>
          <w:bCs/>
          <w:sz w:val="24"/>
          <w:szCs w:val="24"/>
          <w:lang w:eastAsia="en-IN"/>
        </w:rPr>
        <w:t>EOI</w:t>
      </w:r>
      <w:r w:rsidRPr="00291B73">
        <w:rPr>
          <w:rFonts w:cs="Calibri"/>
          <w:bCs/>
          <w:sz w:val="24"/>
          <w:szCs w:val="24"/>
          <w:lang w:eastAsia="en-IN"/>
        </w:rPr>
        <w:t xml:space="preserve">. The request for clarification and the response shall be in writing or by e-mail. </w:t>
      </w:r>
    </w:p>
    <w:p w:rsidR="0069435D" w:rsidRPr="00291B73" w:rsidRDefault="0069435D" w:rsidP="00A2464B">
      <w:pPr>
        <w:pStyle w:val="ListParagraph"/>
        <w:widowControl w:val="0"/>
        <w:numPr>
          <w:ilvl w:val="1"/>
          <w:numId w:val="15"/>
        </w:numPr>
        <w:tabs>
          <w:tab w:val="left" w:pos="284"/>
        </w:tabs>
        <w:autoSpaceDE w:val="0"/>
        <w:autoSpaceDN w:val="0"/>
        <w:adjustRightInd w:val="0"/>
        <w:ind w:hanging="796"/>
        <w:jc w:val="both"/>
        <w:rPr>
          <w:rFonts w:cs="Calibri"/>
          <w:bCs/>
          <w:sz w:val="24"/>
          <w:szCs w:val="24"/>
          <w:lang w:eastAsia="en-IN"/>
        </w:rPr>
      </w:pPr>
      <w:r w:rsidRPr="00291B73">
        <w:rPr>
          <w:rFonts w:cs="Calibri"/>
          <w:bCs/>
          <w:sz w:val="24"/>
          <w:szCs w:val="24"/>
          <w:lang w:eastAsia="en-IN"/>
        </w:rPr>
        <w:t xml:space="preserve">No </w:t>
      </w:r>
      <w:r w:rsidR="00791097" w:rsidRPr="00291B73">
        <w:rPr>
          <w:rFonts w:cs="Calibri"/>
          <w:sz w:val="24"/>
          <w:szCs w:val="24"/>
          <w:lang w:val="en-IN" w:eastAsia="en-IN"/>
        </w:rPr>
        <w:t>participant</w:t>
      </w:r>
      <w:r w:rsidRPr="00291B73">
        <w:rPr>
          <w:rFonts w:cs="Calibri"/>
          <w:bCs/>
          <w:sz w:val="24"/>
          <w:szCs w:val="24"/>
          <w:lang w:eastAsia="en-IN"/>
        </w:rPr>
        <w:t xml:space="preserve"> shall contact the EOI Inviting Authority on any matter relating to the submitted </w:t>
      </w:r>
      <w:r w:rsidR="00791097" w:rsidRPr="00291B73">
        <w:rPr>
          <w:rFonts w:cs="Calibri"/>
          <w:bCs/>
          <w:sz w:val="24"/>
          <w:szCs w:val="24"/>
          <w:lang w:eastAsia="en-IN"/>
        </w:rPr>
        <w:t>EOI</w:t>
      </w:r>
      <w:r w:rsidRPr="00291B73">
        <w:rPr>
          <w:rFonts w:cs="Calibri"/>
          <w:bCs/>
          <w:sz w:val="24"/>
          <w:szCs w:val="24"/>
          <w:lang w:eastAsia="en-IN"/>
        </w:rPr>
        <w:t xml:space="preserve"> from the time of the </w:t>
      </w:r>
      <w:r w:rsidR="00791097" w:rsidRPr="00291B73">
        <w:rPr>
          <w:rFonts w:cs="Calibri"/>
          <w:bCs/>
          <w:sz w:val="24"/>
          <w:szCs w:val="24"/>
          <w:lang w:eastAsia="en-IN"/>
        </w:rPr>
        <w:t>EOI</w:t>
      </w:r>
      <w:r w:rsidRPr="00291B73">
        <w:rPr>
          <w:rFonts w:cs="Calibri"/>
          <w:bCs/>
          <w:sz w:val="24"/>
          <w:szCs w:val="24"/>
          <w:lang w:eastAsia="en-IN"/>
        </w:rPr>
        <w:t xml:space="preserve"> opening to the time the contract is awarded. If the </w:t>
      </w:r>
      <w:r w:rsidR="00791097" w:rsidRPr="00291B73">
        <w:rPr>
          <w:rFonts w:cs="Calibri"/>
          <w:sz w:val="24"/>
          <w:szCs w:val="24"/>
          <w:lang w:val="en-IN" w:eastAsia="en-IN"/>
        </w:rPr>
        <w:t>participant</w:t>
      </w:r>
      <w:r w:rsidRPr="00291B73">
        <w:rPr>
          <w:rFonts w:cs="Calibri"/>
          <w:bCs/>
          <w:sz w:val="24"/>
          <w:szCs w:val="24"/>
          <w:lang w:eastAsia="en-IN"/>
        </w:rPr>
        <w:t xml:space="preserve"> wishes to bring additional information to the notice of the EOI Inviting Authority, he shall do so in writing.</w:t>
      </w:r>
    </w:p>
    <w:p w:rsidR="0069435D" w:rsidRPr="00291B73" w:rsidRDefault="0069435D" w:rsidP="0069435D">
      <w:pPr>
        <w:pStyle w:val="ListParagraph"/>
        <w:widowControl w:val="0"/>
        <w:tabs>
          <w:tab w:val="left" w:pos="684"/>
        </w:tabs>
        <w:autoSpaceDE w:val="0"/>
        <w:autoSpaceDN w:val="0"/>
        <w:adjustRightInd w:val="0"/>
        <w:ind w:left="360"/>
        <w:rPr>
          <w:rFonts w:cs="Calibri"/>
          <w:bCs/>
          <w:sz w:val="24"/>
          <w:szCs w:val="24"/>
          <w:lang w:eastAsia="en-IN"/>
        </w:rPr>
      </w:pPr>
    </w:p>
    <w:p w:rsidR="0069435D" w:rsidRPr="00291B73" w:rsidRDefault="0069435D" w:rsidP="00B97036">
      <w:pPr>
        <w:pStyle w:val="ListParagraph"/>
        <w:widowControl w:val="0"/>
        <w:numPr>
          <w:ilvl w:val="0"/>
          <w:numId w:val="2"/>
        </w:numPr>
        <w:autoSpaceDE w:val="0"/>
        <w:autoSpaceDN w:val="0"/>
        <w:adjustRightInd w:val="0"/>
        <w:ind w:left="1134" w:hanging="1134"/>
        <w:rPr>
          <w:rFonts w:cs="Calibri"/>
          <w:b/>
          <w:bCs/>
          <w:sz w:val="24"/>
          <w:szCs w:val="24"/>
          <w:u w:val="single"/>
          <w:lang w:eastAsia="en-IN"/>
        </w:rPr>
      </w:pPr>
      <w:r w:rsidRPr="00291B73">
        <w:rPr>
          <w:rFonts w:cs="Calibri"/>
          <w:b/>
          <w:bCs/>
          <w:sz w:val="24"/>
          <w:szCs w:val="24"/>
          <w:u w:val="single"/>
          <w:lang w:eastAsia="en-IN"/>
        </w:rPr>
        <w:t xml:space="preserve">EXAMINATION OF </w:t>
      </w:r>
      <w:r w:rsidR="00791097" w:rsidRPr="00291B73">
        <w:rPr>
          <w:rFonts w:cs="Calibri"/>
          <w:b/>
          <w:bCs/>
          <w:sz w:val="24"/>
          <w:szCs w:val="24"/>
          <w:u w:val="single"/>
          <w:lang w:eastAsia="en-IN"/>
        </w:rPr>
        <w:t>EOI</w:t>
      </w:r>
      <w:r w:rsidRPr="00291B73">
        <w:rPr>
          <w:rFonts w:cs="Calibri"/>
          <w:b/>
          <w:bCs/>
          <w:sz w:val="24"/>
          <w:szCs w:val="24"/>
          <w:u w:val="single"/>
          <w:lang w:eastAsia="en-IN"/>
        </w:rPr>
        <w:t>S AND DETERMINATION OF RESPONSES</w:t>
      </w:r>
    </w:p>
    <w:p w:rsidR="0069435D" w:rsidRPr="00291B73" w:rsidRDefault="0069435D" w:rsidP="0069435D">
      <w:pPr>
        <w:pStyle w:val="ListParagraph"/>
        <w:widowControl w:val="0"/>
        <w:tabs>
          <w:tab w:val="left" w:pos="684"/>
        </w:tabs>
        <w:autoSpaceDE w:val="0"/>
        <w:autoSpaceDN w:val="0"/>
        <w:adjustRightInd w:val="0"/>
        <w:ind w:left="360"/>
        <w:rPr>
          <w:rFonts w:cs="Calibri"/>
          <w:bCs/>
          <w:sz w:val="24"/>
          <w:szCs w:val="24"/>
          <w:lang w:eastAsia="en-IN"/>
        </w:rPr>
      </w:pPr>
    </w:p>
    <w:p w:rsidR="00BC6870" w:rsidRPr="00291B73" w:rsidRDefault="0069435D" w:rsidP="00A2464B">
      <w:pPr>
        <w:pStyle w:val="ListParagraph"/>
        <w:widowControl w:val="0"/>
        <w:numPr>
          <w:ilvl w:val="1"/>
          <w:numId w:val="16"/>
        </w:numPr>
        <w:autoSpaceDE w:val="0"/>
        <w:autoSpaceDN w:val="0"/>
        <w:adjustRightInd w:val="0"/>
        <w:ind w:left="1134" w:hanging="774"/>
        <w:jc w:val="both"/>
        <w:rPr>
          <w:rFonts w:cs="Calibri"/>
          <w:bCs/>
          <w:sz w:val="24"/>
          <w:szCs w:val="24"/>
          <w:lang w:eastAsia="en-IN"/>
        </w:rPr>
      </w:pPr>
      <w:r w:rsidRPr="00291B73">
        <w:rPr>
          <w:rFonts w:cs="Calibri"/>
          <w:bCs/>
          <w:sz w:val="24"/>
          <w:szCs w:val="24"/>
          <w:lang w:eastAsia="en-IN"/>
        </w:rPr>
        <w:t xml:space="preserve">During the </w:t>
      </w:r>
      <w:r w:rsidR="00791097" w:rsidRPr="00291B73">
        <w:rPr>
          <w:rFonts w:cs="Calibri"/>
          <w:bCs/>
          <w:sz w:val="24"/>
          <w:szCs w:val="24"/>
          <w:lang w:eastAsia="en-IN"/>
        </w:rPr>
        <w:t>EOI</w:t>
      </w:r>
      <w:r w:rsidRPr="00291B73">
        <w:rPr>
          <w:rFonts w:cs="Calibri"/>
          <w:bCs/>
          <w:sz w:val="24"/>
          <w:szCs w:val="24"/>
          <w:lang w:eastAsia="en-IN"/>
        </w:rPr>
        <w:t xml:space="preserve"> opening, the EOI Inviting Authority will determine for each </w:t>
      </w:r>
      <w:r w:rsidR="00791097" w:rsidRPr="00291B73">
        <w:rPr>
          <w:rFonts w:cs="Calibri"/>
          <w:bCs/>
          <w:sz w:val="24"/>
          <w:szCs w:val="24"/>
          <w:lang w:eastAsia="en-IN"/>
        </w:rPr>
        <w:t>EOI</w:t>
      </w:r>
      <w:r w:rsidRPr="00291B73">
        <w:rPr>
          <w:rFonts w:cs="Calibri"/>
          <w:bCs/>
          <w:sz w:val="24"/>
          <w:szCs w:val="24"/>
          <w:lang w:eastAsia="en-IN"/>
        </w:rPr>
        <w:t xml:space="preserve"> </w:t>
      </w:r>
      <w:r w:rsidRPr="00291B73">
        <w:rPr>
          <w:rFonts w:cs="Calibri"/>
          <w:bCs/>
          <w:sz w:val="24"/>
          <w:szCs w:val="24"/>
          <w:lang w:eastAsia="en-IN"/>
        </w:rPr>
        <w:lastRenderedPageBreak/>
        <w:t xml:space="preserve">whether it meets the required eligibility as specified in the note inviting EOI. </w:t>
      </w:r>
    </w:p>
    <w:p w:rsidR="00BC6870" w:rsidRPr="00291B73" w:rsidRDefault="0069435D" w:rsidP="00A2464B">
      <w:pPr>
        <w:pStyle w:val="ListParagraph"/>
        <w:widowControl w:val="0"/>
        <w:numPr>
          <w:ilvl w:val="1"/>
          <w:numId w:val="16"/>
        </w:numPr>
        <w:autoSpaceDE w:val="0"/>
        <w:autoSpaceDN w:val="0"/>
        <w:adjustRightInd w:val="0"/>
        <w:ind w:left="1134" w:hanging="774"/>
        <w:jc w:val="both"/>
        <w:rPr>
          <w:rFonts w:cs="Calibri"/>
          <w:bCs/>
          <w:sz w:val="24"/>
          <w:szCs w:val="24"/>
          <w:lang w:eastAsia="en-IN"/>
        </w:rPr>
      </w:pPr>
      <w:r w:rsidRPr="00291B73">
        <w:rPr>
          <w:rFonts w:cs="Calibri"/>
          <w:bCs/>
          <w:sz w:val="24"/>
          <w:szCs w:val="24"/>
          <w:lang w:eastAsia="en-IN"/>
        </w:rPr>
        <w:t xml:space="preserve">A substantially responsive </w:t>
      </w:r>
      <w:r w:rsidR="00791097" w:rsidRPr="00291B73">
        <w:rPr>
          <w:rFonts w:cs="Calibri"/>
          <w:bCs/>
          <w:sz w:val="24"/>
          <w:szCs w:val="24"/>
          <w:lang w:eastAsia="en-IN"/>
        </w:rPr>
        <w:t>EOI</w:t>
      </w:r>
      <w:r w:rsidRPr="00291B73">
        <w:rPr>
          <w:rFonts w:cs="Calibri"/>
          <w:bCs/>
          <w:sz w:val="24"/>
          <w:szCs w:val="24"/>
          <w:lang w:eastAsia="en-IN"/>
        </w:rPr>
        <w:t xml:space="preserve"> is one which conforms to all the terms, conditions, and requirements of the </w:t>
      </w:r>
      <w:r w:rsidR="00791097" w:rsidRPr="00291B73">
        <w:rPr>
          <w:rFonts w:cs="Calibri"/>
          <w:bCs/>
          <w:sz w:val="24"/>
          <w:szCs w:val="24"/>
          <w:lang w:eastAsia="en-IN"/>
        </w:rPr>
        <w:t>EOI d</w:t>
      </w:r>
      <w:r w:rsidRPr="00291B73">
        <w:rPr>
          <w:rFonts w:cs="Calibri"/>
          <w:bCs/>
          <w:sz w:val="24"/>
          <w:szCs w:val="24"/>
          <w:lang w:eastAsia="en-IN"/>
        </w:rPr>
        <w:t>ocuments, without any deviation or reservation only will be considered.</w:t>
      </w:r>
    </w:p>
    <w:p w:rsidR="00044627" w:rsidRPr="00291B73" w:rsidRDefault="0069435D" w:rsidP="00A2464B">
      <w:pPr>
        <w:pStyle w:val="ListParagraph"/>
        <w:widowControl w:val="0"/>
        <w:numPr>
          <w:ilvl w:val="1"/>
          <w:numId w:val="16"/>
        </w:numPr>
        <w:autoSpaceDE w:val="0"/>
        <w:autoSpaceDN w:val="0"/>
        <w:adjustRightInd w:val="0"/>
        <w:ind w:left="1134" w:hanging="774"/>
        <w:jc w:val="both"/>
        <w:rPr>
          <w:rFonts w:cs="Calibri"/>
          <w:bCs/>
          <w:sz w:val="24"/>
          <w:szCs w:val="24"/>
          <w:lang w:eastAsia="en-IN"/>
        </w:rPr>
      </w:pPr>
      <w:r w:rsidRPr="00291B73">
        <w:rPr>
          <w:rFonts w:cs="Calibri"/>
          <w:bCs/>
          <w:sz w:val="24"/>
          <w:szCs w:val="24"/>
          <w:lang w:eastAsia="en-IN"/>
        </w:rPr>
        <w:t xml:space="preserve">Non submission of legible or required documents or evidences may render the </w:t>
      </w:r>
      <w:r w:rsidR="00791097" w:rsidRPr="00291B73">
        <w:rPr>
          <w:rFonts w:cs="Calibri"/>
          <w:bCs/>
          <w:sz w:val="24"/>
          <w:szCs w:val="24"/>
          <w:lang w:eastAsia="en-IN"/>
        </w:rPr>
        <w:t>EOI</w:t>
      </w:r>
      <w:r w:rsidRPr="00291B73">
        <w:rPr>
          <w:rFonts w:cs="Calibri"/>
          <w:bCs/>
          <w:sz w:val="24"/>
          <w:szCs w:val="24"/>
          <w:lang w:eastAsia="en-IN"/>
        </w:rPr>
        <w:t xml:space="preserve"> non-responsive.</w:t>
      </w:r>
    </w:p>
    <w:p w:rsidR="0036634A" w:rsidRPr="00291B73" w:rsidRDefault="0036634A" w:rsidP="0036634A">
      <w:pPr>
        <w:pStyle w:val="ListParagraph"/>
        <w:widowControl w:val="0"/>
        <w:tabs>
          <w:tab w:val="left" w:pos="684"/>
        </w:tabs>
        <w:autoSpaceDE w:val="0"/>
        <w:autoSpaceDN w:val="0"/>
        <w:adjustRightInd w:val="0"/>
        <w:ind w:left="360"/>
        <w:rPr>
          <w:rFonts w:cs="Calibri"/>
          <w:b/>
          <w:bCs/>
          <w:sz w:val="24"/>
          <w:szCs w:val="24"/>
          <w:u w:val="single"/>
          <w:lang w:eastAsia="en-IN"/>
        </w:rPr>
      </w:pPr>
    </w:p>
    <w:p w:rsidR="00044627" w:rsidRPr="00291B73" w:rsidRDefault="00B97036" w:rsidP="00B97036">
      <w:pPr>
        <w:pStyle w:val="ListParagraph"/>
        <w:widowControl w:val="0"/>
        <w:numPr>
          <w:ilvl w:val="0"/>
          <w:numId w:val="2"/>
        </w:numPr>
        <w:autoSpaceDE w:val="0"/>
        <w:autoSpaceDN w:val="0"/>
        <w:adjustRightInd w:val="0"/>
        <w:ind w:left="1134" w:hanging="1134"/>
        <w:rPr>
          <w:rFonts w:cs="Calibri"/>
          <w:b/>
          <w:bCs/>
          <w:sz w:val="24"/>
          <w:szCs w:val="24"/>
          <w:u w:val="single"/>
          <w:lang w:eastAsia="en-IN"/>
        </w:rPr>
      </w:pPr>
      <w:r w:rsidRPr="00291B73">
        <w:rPr>
          <w:rFonts w:cs="Calibri"/>
          <w:b/>
          <w:bCs/>
          <w:sz w:val="24"/>
          <w:szCs w:val="24"/>
          <w:u w:val="single"/>
          <w:lang w:eastAsia="en-IN"/>
        </w:rPr>
        <w:t>DEADLINE FOR SUBMISSION OF THE EOI FOR INTERESTED  PARTICIPANTS</w:t>
      </w:r>
    </w:p>
    <w:p w:rsidR="00044627" w:rsidRPr="00291B73" w:rsidRDefault="00B97036" w:rsidP="00B97036">
      <w:pPr>
        <w:widowControl w:val="0"/>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11.1</w:t>
      </w:r>
      <w:r w:rsidRPr="00291B73">
        <w:rPr>
          <w:rFonts w:cs="Calibri"/>
          <w:bCs/>
          <w:sz w:val="24"/>
          <w:szCs w:val="24"/>
          <w:lang w:eastAsia="en-IN"/>
        </w:rPr>
        <w:tab/>
      </w:r>
      <w:r w:rsidR="00791097" w:rsidRPr="00291B73">
        <w:rPr>
          <w:rFonts w:cs="Calibri"/>
          <w:bCs/>
          <w:sz w:val="24"/>
          <w:szCs w:val="24"/>
          <w:lang w:eastAsia="en-IN"/>
        </w:rPr>
        <w:t>EOI</w:t>
      </w:r>
      <w:r w:rsidR="00044627" w:rsidRPr="00291B73">
        <w:rPr>
          <w:rFonts w:cs="Calibri"/>
          <w:bCs/>
          <w:sz w:val="24"/>
          <w:szCs w:val="24"/>
          <w:lang w:eastAsia="en-IN"/>
        </w:rPr>
        <w:t xml:space="preserve"> shall be received only online on or before the date and time as notified in EOI. </w:t>
      </w:r>
    </w:p>
    <w:p w:rsidR="0068586C" w:rsidRPr="00291B73" w:rsidRDefault="00044627" w:rsidP="00B97036">
      <w:pPr>
        <w:widowControl w:val="0"/>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 xml:space="preserve">11.2 </w:t>
      </w:r>
      <w:r w:rsidR="0068586C" w:rsidRPr="00291B73">
        <w:rPr>
          <w:rFonts w:cs="Calibri"/>
          <w:bCs/>
          <w:sz w:val="24"/>
          <w:szCs w:val="24"/>
          <w:lang w:eastAsia="en-IN"/>
        </w:rPr>
        <w:tab/>
      </w:r>
      <w:r w:rsidRPr="00291B73">
        <w:rPr>
          <w:rFonts w:cs="Calibri"/>
          <w:bCs/>
          <w:sz w:val="24"/>
          <w:szCs w:val="24"/>
          <w:lang w:eastAsia="en-IN"/>
        </w:rPr>
        <w:t xml:space="preserve">The Tender Inviting Authority, in exceptional circumstances and at its own discretion, may extend the last date for submission of </w:t>
      </w:r>
      <w:r w:rsidR="00791097" w:rsidRPr="00291B73">
        <w:rPr>
          <w:rFonts w:cs="Calibri"/>
          <w:bCs/>
          <w:sz w:val="24"/>
          <w:szCs w:val="24"/>
          <w:lang w:eastAsia="en-IN"/>
        </w:rPr>
        <w:t>EOI</w:t>
      </w:r>
      <w:r w:rsidRPr="00291B73">
        <w:rPr>
          <w:rFonts w:cs="Calibri"/>
          <w:bCs/>
          <w:sz w:val="24"/>
          <w:szCs w:val="24"/>
          <w:lang w:eastAsia="en-IN"/>
        </w:rPr>
        <w:t xml:space="preserve">s, in which case all rights and obligations previously subject to the original date will then be subject to the new date of submission. The </w:t>
      </w:r>
      <w:r w:rsidR="00791097" w:rsidRPr="00291B73">
        <w:rPr>
          <w:rFonts w:cs="Calibri"/>
          <w:sz w:val="24"/>
          <w:szCs w:val="24"/>
          <w:lang w:val="en-IN" w:eastAsia="en-IN"/>
        </w:rPr>
        <w:t>participant</w:t>
      </w:r>
      <w:r w:rsidRPr="00291B73">
        <w:rPr>
          <w:rFonts w:cs="Calibri"/>
          <w:bCs/>
          <w:sz w:val="24"/>
          <w:szCs w:val="24"/>
          <w:lang w:eastAsia="en-IN"/>
        </w:rPr>
        <w:t xml:space="preserve"> will not be able to submit his </w:t>
      </w:r>
      <w:r w:rsidR="00791097" w:rsidRPr="00291B73">
        <w:rPr>
          <w:rFonts w:cs="Calibri"/>
          <w:bCs/>
          <w:sz w:val="24"/>
          <w:szCs w:val="24"/>
          <w:lang w:eastAsia="en-IN"/>
        </w:rPr>
        <w:t>EOI</w:t>
      </w:r>
      <w:r w:rsidRPr="00291B73">
        <w:rPr>
          <w:rFonts w:cs="Calibri"/>
          <w:bCs/>
          <w:sz w:val="24"/>
          <w:szCs w:val="24"/>
          <w:lang w:eastAsia="en-IN"/>
        </w:rPr>
        <w:t xml:space="preserve"> after expiry of the date and time of submission of </w:t>
      </w:r>
      <w:r w:rsidR="00791097" w:rsidRPr="00291B73">
        <w:rPr>
          <w:rFonts w:cs="Calibri"/>
          <w:bCs/>
          <w:sz w:val="24"/>
          <w:szCs w:val="24"/>
          <w:lang w:eastAsia="en-IN"/>
        </w:rPr>
        <w:t>EOI</w:t>
      </w:r>
      <w:r w:rsidRPr="00291B73">
        <w:rPr>
          <w:rFonts w:cs="Calibri"/>
          <w:bCs/>
          <w:sz w:val="24"/>
          <w:szCs w:val="24"/>
          <w:lang w:eastAsia="en-IN"/>
        </w:rPr>
        <w:t xml:space="preserve"> (server time). </w:t>
      </w:r>
    </w:p>
    <w:p w:rsidR="00044627" w:rsidRPr="00291B73" w:rsidRDefault="0068586C" w:rsidP="00B97036">
      <w:pPr>
        <w:widowControl w:val="0"/>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 xml:space="preserve">11.3 </w:t>
      </w:r>
      <w:r w:rsidRPr="00291B73">
        <w:rPr>
          <w:rFonts w:cs="Calibri"/>
          <w:bCs/>
          <w:sz w:val="24"/>
          <w:szCs w:val="24"/>
          <w:lang w:eastAsia="en-IN"/>
        </w:rPr>
        <w:tab/>
      </w:r>
      <w:r w:rsidR="00044627" w:rsidRPr="00291B73">
        <w:rPr>
          <w:rFonts w:cs="Calibri"/>
          <w:bCs/>
          <w:sz w:val="24"/>
          <w:szCs w:val="24"/>
          <w:u w:val="single"/>
          <w:lang w:eastAsia="en-IN"/>
        </w:rPr>
        <w:t xml:space="preserve">Modification, Resubmission and Withdrawal of </w:t>
      </w:r>
      <w:r w:rsidR="0036634A" w:rsidRPr="00291B73">
        <w:rPr>
          <w:rFonts w:cs="Calibri"/>
          <w:bCs/>
          <w:sz w:val="24"/>
          <w:szCs w:val="24"/>
          <w:u w:val="single"/>
          <w:lang w:eastAsia="en-IN"/>
        </w:rPr>
        <w:t>EOIs</w:t>
      </w:r>
    </w:p>
    <w:p w:rsidR="00044627" w:rsidRPr="00291B73" w:rsidRDefault="0068586C" w:rsidP="00B97036">
      <w:pPr>
        <w:widowControl w:val="0"/>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ab/>
      </w:r>
      <w:r w:rsidR="00044627" w:rsidRPr="00291B73">
        <w:rPr>
          <w:rFonts w:cs="Calibri"/>
          <w:bCs/>
          <w:sz w:val="24"/>
          <w:szCs w:val="24"/>
          <w:lang w:eastAsia="en-IN"/>
        </w:rPr>
        <w:t xml:space="preserve">Resubmission or modification of </w:t>
      </w:r>
      <w:r w:rsidR="00791097" w:rsidRPr="00291B73">
        <w:rPr>
          <w:rFonts w:cs="Calibri"/>
          <w:bCs/>
          <w:sz w:val="24"/>
          <w:szCs w:val="24"/>
          <w:lang w:eastAsia="en-IN"/>
        </w:rPr>
        <w:t>EOI</w:t>
      </w:r>
      <w:r w:rsidR="00044627" w:rsidRPr="00291B73">
        <w:rPr>
          <w:rFonts w:cs="Calibri"/>
          <w:bCs/>
          <w:sz w:val="24"/>
          <w:szCs w:val="24"/>
          <w:lang w:eastAsia="en-IN"/>
        </w:rPr>
        <w:t xml:space="preserve"> by the </w:t>
      </w:r>
      <w:r w:rsidR="00450F5D" w:rsidRPr="00291B73">
        <w:rPr>
          <w:rFonts w:cs="Calibri"/>
          <w:bCs/>
          <w:sz w:val="24"/>
          <w:szCs w:val="24"/>
          <w:lang w:eastAsia="en-IN"/>
        </w:rPr>
        <w:t>participants</w:t>
      </w:r>
      <w:r w:rsidR="00044627" w:rsidRPr="00291B73">
        <w:rPr>
          <w:rFonts w:cs="Calibri"/>
          <w:bCs/>
          <w:sz w:val="24"/>
          <w:szCs w:val="24"/>
          <w:lang w:eastAsia="en-IN"/>
        </w:rPr>
        <w:t xml:space="preserve"> for any number of times before the date and time of submission is allowed. Resubmission of </w:t>
      </w:r>
      <w:r w:rsidR="00791097" w:rsidRPr="00291B73">
        <w:rPr>
          <w:rFonts w:cs="Calibri"/>
          <w:bCs/>
          <w:sz w:val="24"/>
          <w:szCs w:val="24"/>
          <w:lang w:eastAsia="en-IN"/>
        </w:rPr>
        <w:t>EOI</w:t>
      </w:r>
      <w:r w:rsidR="00044627" w:rsidRPr="00291B73">
        <w:rPr>
          <w:rFonts w:cs="Calibri"/>
          <w:bCs/>
          <w:sz w:val="24"/>
          <w:szCs w:val="24"/>
          <w:lang w:eastAsia="en-IN"/>
        </w:rPr>
        <w:t xml:space="preserve"> shall require uploading o</w:t>
      </w:r>
      <w:r w:rsidR="0064071B" w:rsidRPr="00291B73">
        <w:rPr>
          <w:rFonts w:cs="Calibri"/>
          <w:bCs/>
          <w:sz w:val="24"/>
          <w:szCs w:val="24"/>
          <w:lang w:eastAsia="en-IN"/>
        </w:rPr>
        <w:t xml:space="preserve">f all documents </w:t>
      </w:r>
      <w:r w:rsidR="00044627" w:rsidRPr="00291B73">
        <w:rPr>
          <w:rFonts w:cs="Calibri"/>
          <w:bCs/>
          <w:sz w:val="24"/>
          <w:szCs w:val="24"/>
          <w:lang w:eastAsia="en-IN"/>
        </w:rPr>
        <w:t xml:space="preserve">afresh. </w:t>
      </w:r>
    </w:p>
    <w:p w:rsidR="00044627" w:rsidRPr="00291B73" w:rsidRDefault="00044627" w:rsidP="00B97036">
      <w:pPr>
        <w:widowControl w:val="0"/>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11.4.</w:t>
      </w:r>
      <w:r w:rsidR="0068586C" w:rsidRPr="00291B73">
        <w:rPr>
          <w:rFonts w:cs="Calibri"/>
          <w:bCs/>
          <w:sz w:val="24"/>
          <w:szCs w:val="24"/>
          <w:lang w:eastAsia="en-IN"/>
        </w:rPr>
        <w:tab/>
      </w:r>
      <w:r w:rsidRPr="00291B73">
        <w:rPr>
          <w:rFonts w:cs="Calibri"/>
          <w:bCs/>
          <w:sz w:val="24"/>
          <w:szCs w:val="24"/>
          <w:lang w:eastAsia="en-IN"/>
        </w:rPr>
        <w:t xml:space="preserve">If the </w:t>
      </w:r>
      <w:r w:rsidR="00791097" w:rsidRPr="00291B73">
        <w:rPr>
          <w:rFonts w:cs="Calibri"/>
          <w:sz w:val="24"/>
          <w:szCs w:val="24"/>
          <w:lang w:val="en-IN" w:eastAsia="en-IN"/>
        </w:rPr>
        <w:t>participant</w:t>
      </w:r>
      <w:r w:rsidRPr="00291B73">
        <w:rPr>
          <w:rFonts w:cs="Calibri"/>
          <w:bCs/>
          <w:sz w:val="24"/>
          <w:szCs w:val="24"/>
          <w:lang w:eastAsia="en-IN"/>
        </w:rPr>
        <w:t xml:space="preserve"> fails to submit his modified </w:t>
      </w:r>
      <w:r w:rsidR="00791097" w:rsidRPr="00291B73">
        <w:rPr>
          <w:rFonts w:cs="Calibri"/>
          <w:bCs/>
          <w:sz w:val="24"/>
          <w:szCs w:val="24"/>
          <w:lang w:eastAsia="en-IN"/>
        </w:rPr>
        <w:t>EOI</w:t>
      </w:r>
      <w:r w:rsidRPr="00291B73">
        <w:rPr>
          <w:rFonts w:cs="Calibri"/>
          <w:bCs/>
          <w:sz w:val="24"/>
          <w:szCs w:val="24"/>
          <w:lang w:eastAsia="en-IN"/>
        </w:rPr>
        <w:t xml:space="preserve">s within the pre-defined time of receipt, the system shall consider only the last </w:t>
      </w:r>
      <w:r w:rsidR="00791097" w:rsidRPr="00291B73">
        <w:rPr>
          <w:rFonts w:cs="Calibri"/>
          <w:bCs/>
          <w:sz w:val="24"/>
          <w:szCs w:val="24"/>
          <w:lang w:eastAsia="en-IN"/>
        </w:rPr>
        <w:t>EOI</w:t>
      </w:r>
      <w:r w:rsidRPr="00291B73">
        <w:rPr>
          <w:rFonts w:cs="Calibri"/>
          <w:bCs/>
          <w:sz w:val="24"/>
          <w:szCs w:val="24"/>
          <w:lang w:eastAsia="en-IN"/>
        </w:rPr>
        <w:t xml:space="preserve"> submitted. </w:t>
      </w:r>
    </w:p>
    <w:p w:rsidR="00044627" w:rsidRPr="00291B73" w:rsidRDefault="00044627" w:rsidP="00B97036">
      <w:pPr>
        <w:widowControl w:val="0"/>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 xml:space="preserve"> 11.5.</w:t>
      </w:r>
      <w:r w:rsidR="0068586C" w:rsidRPr="00291B73">
        <w:rPr>
          <w:rFonts w:cs="Calibri"/>
          <w:bCs/>
          <w:sz w:val="24"/>
          <w:szCs w:val="24"/>
          <w:lang w:eastAsia="en-IN"/>
        </w:rPr>
        <w:tab/>
      </w:r>
      <w:r w:rsidRPr="00291B73">
        <w:rPr>
          <w:rFonts w:cs="Calibri"/>
          <w:bCs/>
          <w:sz w:val="24"/>
          <w:szCs w:val="24"/>
          <w:lang w:eastAsia="en-IN"/>
        </w:rPr>
        <w:t xml:space="preserve">The </w:t>
      </w:r>
      <w:r w:rsidR="00791097" w:rsidRPr="00291B73">
        <w:rPr>
          <w:rFonts w:cs="Calibri"/>
          <w:sz w:val="24"/>
          <w:szCs w:val="24"/>
          <w:lang w:val="en-IN" w:eastAsia="en-IN"/>
        </w:rPr>
        <w:t>participant</w:t>
      </w:r>
      <w:r w:rsidRPr="00291B73">
        <w:rPr>
          <w:rFonts w:cs="Calibri"/>
          <w:bCs/>
          <w:sz w:val="24"/>
          <w:szCs w:val="24"/>
          <w:lang w:eastAsia="en-IN"/>
        </w:rPr>
        <w:t xml:space="preserve"> can withdraw his/her </w:t>
      </w:r>
      <w:r w:rsidR="00791097" w:rsidRPr="00291B73">
        <w:rPr>
          <w:rFonts w:cs="Calibri"/>
          <w:bCs/>
          <w:sz w:val="24"/>
          <w:szCs w:val="24"/>
          <w:lang w:eastAsia="en-IN"/>
        </w:rPr>
        <w:t>EOI</w:t>
      </w:r>
      <w:r w:rsidRPr="00291B73">
        <w:rPr>
          <w:rFonts w:cs="Calibri"/>
          <w:bCs/>
          <w:sz w:val="24"/>
          <w:szCs w:val="24"/>
          <w:lang w:eastAsia="en-IN"/>
        </w:rPr>
        <w:t xml:space="preserve"> before the date and time of receipt of the </w:t>
      </w:r>
      <w:r w:rsidR="00791097" w:rsidRPr="00291B73">
        <w:rPr>
          <w:rFonts w:cs="Calibri"/>
          <w:bCs/>
          <w:sz w:val="24"/>
          <w:szCs w:val="24"/>
          <w:lang w:eastAsia="en-IN"/>
        </w:rPr>
        <w:t>EOI</w:t>
      </w:r>
      <w:r w:rsidRPr="00291B73">
        <w:rPr>
          <w:rFonts w:cs="Calibri"/>
          <w:bCs/>
          <w:sz w:val="24"/>
          <w:szCs w:val="24"/>
          <w:lang w:eastAsia="en-IN"/>
        </w:rPr>
        <w:t xml:space="preserve">. The system shall not allow any withdrawal after the date and time of submission. </w:t>
      </w:r>
    </w:p>
    <w:p w:rsidR="00044627" w:rsidRPr="00291B73" w:rsidRDefault="00791097" w:rsidP="00B97036">
      <w:pPr>
        <w:pStyle w:val="ListParagraph"/>
        <w:widowControl w:val="0"/>
        <w:numPr>
          <w:ilvl w:val="0"/>
          <w:numId w:val="2"/>
        </w:numPr>
        <w:autoSpaceDE w:val="0"/>
        <w:autoSpaceDN w:val="0"/>
        <w:adjustRightInd w:val="0"/>
        <w:ind w:left="1134" w:hanging="1134"/>
        <w:rPr>
          <w:rFonts w:cs="Calibri"/>
          <w:b/>
          <w:bCs/>
          <w:sz w:val="24"/>
          <w:szCs w:val="24"/>
          <w:u w:val="single"/>
          <w:lang w:eastAsia="en-IN"/>
        </w:rPr>
      </w:pPr>
      <w:r w:rsidRPr="00291B73">
        <w:rPr>
          <w:rFonts w:cs="Calibri"/>
          <w:b/>
          <w:bCs/>
          <w:sz w:val="24"/>
          <w:szCs w:val="24"/>
          <w:u w:val="single"/>
          <w:lang w:eastAsia="en-IN"/>
        </w:rPr>
        <w:t>EOI</w:t>
      </w:r>
      <w:r w:rsidR="00044627" w:rsidRPr="00291B73">
        <w:rPr>
          <w:rFonts w:cs="Calibri"/>
          <w:b/>
          <w:bCs/>
          <w:sz w:val="24"/>
          <w:szCs w:val="24"/>
          <w:u w:val="single"/>
          <w:lang w:eastAsia="en-IN"/>
        </w:rPr>
        <w:t xml:space="preserve"> OPENING AND EVALUATION </w:t>
      </w:r>
    </w:p>
    <w:p w:rsidR="00044627" w:rsidRPr="00291B73" w:rsidRDefault="0036634A" w:rsidP="00B97036">
      <w:pPr>
        <w:widowControl w:val="0"/>
        <w:autoSpaceDE w:val="0"/>
        <w:autoSpaceDN w:val="0"/>
        <w:adjustRightInd w:val="0"/>
        <w:jc w:val="both"/>
        <w:rPr>
          <w:rFonts w:cs="Calibri"/>
          <w:bCs/>
          <w:sz w:val="24"/>
          <w:szCs w:val="24"/>
          <w:lang w:eastAsia="en-IN"/>
        </w:rPr>
      </w:pPr>
      <w:r w:rsidRPr="00291B73">
        <w:rPr>
          <w:rFonts w:cs="Calibri"/>
          <w:bCs/>
          <w:sz w:val="24"/>
          <w:szCs w:val="24"/>
          <w:lang w:eastAsia="en-IN"/>
        </w:rPr>
        <w:t xml:space="preserve">EOIs </w:t>
      </w:r>
      <w:r w:rsidR="00044627" w:rsidRPr="00291B73">
        <w:rPr>
          <w:rFonts w:cs="Calibri"/>
          <w:bCs/>
          <w:sz w:val="24"/>
          <w:szCs w:val="24"/>
          <w:lang w:eastAsia="en-IN"/>
        </w:rPr>
        <w:t xml:space="preserve">of Interested </w:t>
      </w:r>
      <w:r w:rsidR="00450F5D" w:rsidRPr="00291B73">
        <w:rPr>
          <w:rFonts w:cs="Calibri"/>
          <w:bCs/>
          <w:sz w:val="24"/>
          <w:szCs w:val="24"/>
          <w:lang w:eastAsia="en-IN"/>
        </w:rPr>
        <w:t>participants</w:t>
      </w:r>
      <w:r w:rsidR="00044627" w:rsidRPr="00291B73">
        <w:rPr>
          <w:rFonts w:cs="Calibri"/>
          <w:bCs/>
          <w:sz w:val="24"/>
          <w:szCs w:val="24"/>
          <w:lang w:eastAsia="en-IN"/>
        </w:rPr>
        <w:t xml:space="preserve"> shall be opened on the specified date &amp; time, by the </w:t>
      </w:r>
      <w:r w:rsidR="00ED2BC6" w:rsidRPr="00291B73">
        <w:rPr>
          <w:rFonts w:cs="Calibri"/>
          <w:bCs/>
          <w:sz w:val="24"/>
          <w:szCs w:val="24"/>
          <w:lang w:eastAsia="en-IN"/>
        </w:rPr>
        <w:t>EOI</w:t>
      </w:r>
      <w:r w:rsidR="00044627" w:rsidRPr="00291B73">
        <w:rPr>
          <w:rFonts w:cs="Calibri"/>
          <w:bCs/>
          <w:sz w:val="24"/>
          <w:szCs w:val="24"/>
          <w:lang w:eastAsia="en-IN"/>
        </w:rPr>
        <w:t xml:space="preserve"> inviting authority or his authorized representative in the presence of </w:t>
      </w:r>
      <w:r w:rsidR="00450F5D" w:rsidRPr="00291B73">
        <w:rPr>
          <w:rFonts w:cs="Calibri"/>
          <w:bCs/>
          <w:sz w:val="24"/>
          <w:szCs w:val="24"/>
          <w:lang w:eastAsia="en-IN"/>
        </w:rPr>
        <w:t>participants</w:t>
      </w:r>
      <w:r w:rsidR="00044627" w:rsidRPr="00291B73">
        <w:rPr>
          <w:rFonts w:cs="Calibri"/>
          <w:bCs/>
          <w:sz w:val="24"/>
          <w:szCs w:val="24"/>
          <w:lang w:eastAsia="en-IN"/>
        </w:rPr>
        <w:t xml:space="preserve"> or their designated representatives who choose to attend. </w:t>
      </w:r>
    </w:p>
    <w:p w:rsidR="00044627" w:rsidRPr="00291B73" w:rsidRDefault="00791097" w:rsidP="00B97036">
      <w:pPr>
        <w:pStyle w:val="ListParagraph"/>
        <w:widowControl w:val="0"/>
        <w:numPr>
          <w:ilvl w:val="0"/>
          <w:numId w:val="2"/>
        </w:numPr>
        <w:autoSpaceDE w:val="0"/>
        <w:autoSpaceDN w:val="0"/>
        <w:adjustRightInd w:val="0"/>
        <w:ind w:left="1134" w:hanging="1134"/>
        <w:rPr>
          <w:rFonts w:cs="Calibri"/>
          <w:b/>
          <w:bCs/>
          <w:sz w:val="24"/>
          <w:szCs w:val="24"/>
          <w:u w:val="single"/>
          <w:lang w:eastAsia="en-IN"/>
        </w:rPr>
      </w:pPr>
      <w:r w:rsidRPr="00291B73">
        <w:rPr>
          <w:rFonts w:cs="Calibri"/>
          <w:b/>
          <w:bCs/>
          <w:sz w:val="24"/>
          <w:szCs w:val="24"/>
          <w:u w:val="single"/>
          <w:lang w:eastAsia="en-IN"/>
        </w:rPr>
        <w:t>EOI</w:t>
      </w:r>
      <w:r w:rsidR="00044627" w:rsidRPr="00291B73">
        <w:rPr>
          <w:rFonts w:cs="Calibri"/>
          <w:b/>
          <w:bCs/>
          <w:sz w:val="24"/>
          <w:szCs w:val="24"/>
          <w:u w:val="single"/>
          <w:lang w:eastAsia="en-IN"/>
        </w:rPr>
        <w:t xml:space="preserve"> Opening Process</w:t>
      </w:r>
    </w:p>
    <w:p w:rsidR="00044627" w:rsidRPr="00291B73" w:rsidRDefault="00044627" w:rsidP="00044627">
      <w:pPr>
        <w:widowControl w:val="0"/>
        <w:tabs>
          <w:tab w:val="left" w:pos="684"/>
        </w:tabs>
        <w:autoSpaceDE w:val="0"/>
        <w:autoSpaceDN w:val="0"/>
        <w:adjustRightInd w:val="0"/>
        <w:jc w:val="both"/>
        <w:rPr>
          <w:rFonts w:cs="Calibri"/>
          <w:bCs/>
          <w:sz w:val="24"/>
          <w:szCs w:val="24"/>
          <w:lang w:eastAsia="en-IN"/>
        </w:rPr>
      </w:pPr>
      <w:r w:rsidRPr="00291B73">
        <w:rPr>
          <w:rFonts w:cs="Calibri"/>
          <w:bCs/>
          <w:sz w:val="24"/>
          <w:szCs w:val="24"/>
          <w:lang w:eastAsia="en-IN"/>
        </w:rPr>
        <w:t xml:space="preserve"> Opening of </w:t>
      </w:r>
      <w:r w:rsidR="00791097" w:rsidRPr="00291B73">
        <w:rPr>
          <w:rFonts w:cs="Calibri"/>
          <w:bCs/>
          <w:sz w:val="24"/>
          <w:szCs w:val="24"/>
          <w:lang w:eastAsia="en-IN"/>
        </w:rPr>
        <w:t>EOI</w:t>
      </w:r>
      <w:r w:rsidRPr="00291B73">
        <w:rPr>
          <w:rFonts w:cs="Calibri"/>
          <w:bCs/>
          <w:sz w:val="24"/>
          <w:szCs w:val="24"/>
          <w:lang w:eastAsia="en-IN"/>
        </w:rPr>
        <w:t xml:space="preserve">s shall be carried out in the same order as it is occurring in invitation of </w:t>
      </w:r>
      <w:r w:rsidR="00791097" w:rsidRPr="00291B73">
        <w:rPr>
          <w:rFonts w:cs="Calibri"/>
          <w:bCs/>
          <w:sz w:val="24"/>
          <w:szCs w:val="24"/>
          <w:lang w:eastAsia="en-IN"/>
        </w:rPr>
        <w:t>EOI</w:t>
      </w:r>
      <w:r w:rsidRPr="00291B73">
        <w:rPr>
          <w:rFonts w:cs="Calibri"/>
          <w:bCs/>
          <w:sz w:val="24"/>
          <w:szCs w:val="24"/>
          <w:lang w:eastAsia="en-IN"/>
        </w:rPr>
        <w:t xml:space="preserve">s or as in order of receipt of </w:t>
      </w:r>
      <w:r w:rsidR="00791097" w:rsidRPr="00291B73">
        <w:rPr>
          <w:rFonts w:cs="Calibri"/>
          <w:bCs/>
          <w:sz w:val="24"/>
          <w:szCs w:val="24"/>
          <w:lang w:eastAsia="en-IN"/>
        </w:rPr>
        <w:t>EOI</w:t>
      </w:r>
      <w:r w:rsidRPr="00291B73">
        <w:rPr>
          <w:rFonts w:cs="Calibri"/>
          <w:bCs/>
          <w:sz w:val="24"/>
          <w:szCs w:val="24"/>
          <w:lang w:eastAsia="en-IN"/>
        </w:rPr>
        <w:t xml:space="preserve">s in the portal. The </w:t>
      </w:r>
      <w:r w:rsidR="00450F5D" w:rsidRPr="00291B73">
        <w:rPr>
          <w:rFonts w:cs="Calibri"/>
          <w:bCs/>
          <w:sz w:val="24"/>
          <w:szCs w:val="24"/>
          <w:lang w:eastAsia="en-IN"/>
        </w:rPr>
        <w:t>participants</w:t>
      </w:r>
      <w:r w:rsidRPr="00291B73">
        <w:rPr>
          <w:rFonts w:cs="Calibri"/>
          <w:bCs/>
          <w:sz w:val="24"/>
          <w:szCs w:val="24"/>
          <w:lang w:eastAsia="en-IN"/>
        </w:rPr>
        <w:t xml:space="preserve">&amp; guest users can view the summary of opening of </w:t>
      </w:r>
      <w:r w:rsidR="00791097" w:rsidRPr="00291B73">
        <w:rPr>
          <w:rFonts w:cs="Calibri"/>
          <w:bCs/>
          <w:sz w:val="24"/>
          <w:szCs w:val="24"/>
          <w:lang w:eastAsia="en-IN"/>
        </w:rPr>
        <w:t>EOI</w:t>
      </w:r>
      <w:r w:rsidRPr="00291B73">
        <w:rPr>
          <w:rFonts w:cs="Calibri"/>
          <w:bCs/>
          <w:sz w:val="24"/>
          <w:szCs w:val="24"/>
          <w:lang w:eastAsia="en-IN"/>
        </w:rPr>
        <w:t xml:space="preserve">s from any system. </w:t>
      </w:r>
      <w:r w:rsidR="00450F5D" w:rsidRPr="00291B73">
        <w:rPr>
          <w:rFonts w:cs="Calibri"/>
          <w:bCs/>
          <w:sz w:val="24"/>
          <w:szCs w:val="24"/>
          <w:lang w:eastAsia="en-IN"/>
        </w:rPr>
        <w:t>Participants</w:t>
      </w:r>
      <w:r w:rsidRPr="00291B73">
        <w:rPr>
          <w:rFonts w:cs="Calibri"/>
          <w:bCs/>
          <w:sz w:val="24"/>
          <w:szCs w:val="24"/>
          <w:lang w:eastAsia="en-IN"/>
        </w:rPr>
        <w:t xml:space="preserve"> are not required to be present during the </w:t>
      </w:r>
      <w:r w:rsidR="00791097" w:rsidRPr="00291B73">
        <w:rPr>
          <w:rFonts w:cs="Calibri"/>
          <w:bCs/>
          <w:sz w:val="24"/>
          <w:szCs w:val="24"/>
          <w:lang w:eastAsia="en-IN"/>
        </w:rPr>
        <w:t>EOI</w:t>
      </w:r>
      <w:r w:rsidRPr="00291B73">
        <w:rPr>
          <w:rFonts w:cs="Calibri"/>
          <w:bCs/>
          <w:sz w:val="24"/>
          <w:szCs w:val="24"/>
          <w:lang w:eastAsia="en-IN"/>
        </w:rPr>
        <w:t xml:space="preserve"> opening at the opening location if they so desire. </w:t>
      </w:r>
    </w:p>
    <w:p w:rsidR="00044627" w:rsidRPr="00291B73" w:rsidRDefault="00044627" w:rsidP="00044627">
      <w:pPr>
        <w:widowControl w:val="0"/>
        <w:tabs>
          <w:tab w:val="left" w:pos="684"/>
        </w:tabs>
        <w:autoSpaceDE w:val="0"/>
        <w:autoSpaceDN w:val="0"/>
        <w:adjustRightInd w:val="0"/>
        <w:jc w:val="both"/>
        <w:rPr>
          <w:rFonts w:cs="Calibri"/>
          <w:b/>
          <w:bCs/>
          <w:sz w:val="24"/>
          <w:szCs w:val="24"/>
          <w:u w:val="single"/>
          <w:lang w:eastAsia="en-IN"/>
        </w:rPr>
      </w:pPr>
      <w:r w:rsidRPr="00291B73">
        <w:rPr>
          <w:rFonts w:cs="Calibri"/>
          <w:b/>
          <w:bCs/>
          <w:sz w:val="24"/>
          <w:szCs w:val="24"/>
          <w:u w:val="single"/>
          <w:lang w:eastAsia="en-IN"/>
        </w:rPr>
        <w:lastRenderedPageBreak/>
        <w:t xml:space="preserve">Envelope - I: </w:t>
      </w:r>
      <w:r w:rsidRPr="00291B73">
        <w:rPr>
          <w:rFonts w:cs="Calibri"/>
          <w:bCs/>
          <w:sz w:val="24"/>
          <w:szCs w:val="24"/>
          <w:lang w:eastAsia="en-IN"/>
        </w:rPr>
        <w:t xml:space="preserve">Envelope- I Opening date shall be </w:t>
      </w:r>
      <w:r w:rsidRPr="00291B73">
        <w:rPr>
          <w:rFonts w:cs="Calibri"/>
          <w:bCs/>
          <w:sz w:val="24"/>
          <w:szCs w:val="24"/>
          <w:lang w:val="en-IN" w:eastAsia="en-IN"/>
        </w:rPr>
        <w:t xml:space="preserve">as </w:t>
      </w:r>
      <w:r w:rsidRPr="00291B73">
        <w:rPr>
          <w:rFonts w:cs="Calibri"/>
          <w:bCs/>
          <w:sz w:val="24"/>
          <w:szCs w:val="24"/>
          <w:lang w:eastAsia="en-IN"/>
        </w:rPr>
        <w:t>mentioned inNIT/ EOI Document. (Envelop – I shall contain scanned copy of Tender Fees and EMD).</w:t>
      </w:r>
    </w:p>
    <w:p w:rsidR="00044627" w:rsidRPr="00291B73" w:rsidRDefault="00044627" w:rsidP="00044627">
      <w:pPr>
        <w:widowControl w:val="0"/>
        <w:tabs>
          <w:tab w:val="left" w:pos="684"/>
        </w:tabs>
        <w:autoSpaceDE w:val="0"/>
        <w:autoSpaceDN w:val="0"/>
        <w:adjustRightInd w:val="0"/>
        <w:jc w:val="both"/>
        <w:rPr>
          <w:rFonts w:cs="Calibri"/>
          <w:bCs/>
          <w:sz w:val="24"/>
          <w:szCs w:val="24"/>
          <w:lang w:eastAsia="en-IN"/>
        </w:rPr>
      </w:pPr>
      <w:r w:rsidRPr="00291B73">
        <w:rPr>
          <w:rFonts w:cs="Calibri"/>
          <w:b/>
          <w:bCs/>
          <w:sz w:val="24"/>
          <w:szCs w:val="24"/>
          <w:u w:val="single"/>
          <w:lang w:eastAsia="en-IN"/>
        </w:rPr>
        <w:t>Envelope - II:</w:t>
      </w:r>
      <w:r w:rsidRPr="00291B73">
        <w:rPr>
          <w:rFonts w:cs="Calibri"/>
          <w:bCs/>
          <w:sz w:val="24"/>
          <w:szCs w:val="24"/>
          <w:lang w:eastAsia="en-IN"/>
        </w:rPr>
        <w:t xml:space="preserve"> Opening date shall be as mentioned in </w:t>
      </w:r>
      <w:r w:rsidRPr="00291B73">
        <w:rPr>
          <w:rFonts w:cs="Calibri"/>
          <w:bCs/>
          <w:sz w:val="24"/>
          <w:szCs w:val="24"/>
          <w:lang w:val="en-IN" w:eastAsia="en-IN"/>
        </w:rPr>
        <w:t>NIT/EOI</w:t>
      </w:r>
      <w:r w:rsidRPr="00291B73">
        <w:rPr>
          <w:rFonts w:cs="Calibri"/>
          <w:bCs/>
          <w:sz w:val="24"/>
          <w:szCs w:val="24"/>
          <w:lang w:eastAsia="en-IN"/>
        </w:rPr>
        <w:t xml:space="preserve">. The intimation regarding acceptance / rejection of their </w:t>
      </w:r>
      <w:r w:rsidR="00791097" w:rsidRPr="00291B73">
        <w:rPr>
          <w:rFonts w:cs="Calibri"/>
          <w:bCs/>
          <w:sz w:val="24"/>
          <w:szCs w:val="24"/>
          <w:lang w:eastAsia="en-IN"/>
        </w:rPr>
        <w:t>EOI</w:t>
      </w:r>
      <w:r w:rsidRPr="00291B73">
        <w:rPr>
          <w:rFonts w:cs="Calibri"/>
          <w:bCs/>
          <w:sz w:val="24"/>
          <w:szCs w:val="24"/>
          <w:lang w:eastAsia="en-IN"/>
        </w:rPr>
        <w:t xml:space="preserve">s will be intimated to the contractors/firms through e-tendering portal. </w:t>
      </w:r>
    </w:p>
    <w:p w:rsidR="00044627" w:rsidRPr="00291B73" w:rsidRDefault="00044627" w:rsidP="00044627">
      <w:pPr>
        <w:widowControl w:val="0"/>
        <w:tabs>
          <w:tab w:val="left" w:pos="684"/>
        </w:tabs>
        <w:autoSpaceDE w:val="0"/>
        <w:autoSpaceDN w:val="0"/>
        <w:adjustRightInd w:val="0"/>
        <w:jc w:val="both"/>
        <w:rPr>
          <w:rFonts w:cs="Calibri"/>
          <w:bCs/>
          <w:sz w:val="24"/>
          <w:szCs w:val="24"/>
          <w:lang w:eastAsia="en-IN"/>
        </w:rPr>
      </w:pPr>
      <w:r w:rsidRPr="00291B73">
        <w:rPr>
          <w:rFonts w:cs="Calibri"/>
          <w:bCs/>
          <w:sz w:val="24"/>
          <w:szCs w:val="24"/>
          <w:lang w:eastAsia="en-IN"/>
        </w:rPr>
        <w:t xml:space="preserve">If any clarification is needed from </w:t>
      </w:r>
      <w:r w:rsidR="00791097" w:rsidRPr="00291B73">
        <w:rPr>
          <w:rFonts w:cs="Calibri"/>
          <w:sz w:val="24"/>
          <w:szCs w:val="24"/>
          <w:lang w:val="en-IN" w:eastAsia="en-IN"/>
        </w:rPr>
        <w:t>participant</w:t>
      </w:r>
      <w:r w:rsidRPr="00291B73">
        <w:rPr>
          <w:rFonts w:cs="Calibri"/>
          <w:bCs/>
          <w:sz w:val="24"/>
          <w:szCs w:val="24"/>
          <w:lang w:eastAsia="en-IN"/>
        </w:rPr>
        <w:t xml:space="preserve"> about the deficiency in his uploaded documents in Envelope- I, he will be asked to provide it through CPP portal. The </w:t>
      </w:r>
      <w:r w:rsidR="00791097" w:rsidRPr="00291B73">
        <w:rPr>
          <w:rFonts w:cs="Calibri"/>
          <w:sz w:val="24"/>
          <w:szCs w:val="24"/>
          <w:lang w:val="en-IN" w:eastAsia="en-IN"/>
        </w:rPr>
        <w:t>participants</w:t>
      </w:r>
      <w:r w:rsidRPr="00291B73">
        <w:rPr>
          <w:rFonts w:cs="Calibri"/>
          <w:bCs/>
          <w:sz w:val="24"/>
          <w:szCs w:val="24"/>
          <w:lang w:eastAsia="en-IN"/>
        </w:rPr>
        <w:t xml:space="preserve"> shall upload the requisite clarification/documents within time specified by HLL Lifecare Limited, failing which tender will be liable for rejection. </w:t>
      </w:r>
      <w:r w:rsidRPr="00291B73">
        <w:rPr>
          <w:rFonts w:cs="Calibri"/>
          <w:bCs/>
          <w:sz w:val="24"/>
          <w:szCs w:val="24"/>
          <w:lang w:val="en-IN" w:eastAsia="en-IN"/>
        </w:rPr>
        <w:t xml:space="preserve">In extraordinary circumstances the </w:t>
      </w:r>
      <w:r w:rsidR="00450F5D" w:rsidRPr="00291B73">
        <w:rPr>
          <w:rFonts w:cs="Calibri"/>
          <w:bCs/>
          <w:sz w:val="24"/>
          <w:szCs w:val="24"/>
          <w:lang w:val="en-IN" w:eastAsia="en-IN"/>
        </w:rPr>
        <w:t>participants</w:t>
      </w:r>
      <w:r w:rsidRPr="00291B73">
        <w:rPr>
          <w:rFonts w:cs="Calibri"/>
          <w:bCs/>
          <w:sz w:val="24"/>
          <w:szCs w:val="24"/>
          <w:lang w:val="en-IN" w:eastAsia="en-IN"/>
        </w:rPr>
        <w:t xml:space="preserve"> may be requested to submit the deficient documents intimated through the e-tendering portal additionally by e-mail (As mentioned in the NIT)</w:t>
      </w:r>
    </w:p>
    <w:p w:rsidR="00044627" w:rsidRPr="00291B73" w:rsidRDefault="00044627" w:rsidP="00044627">
      <w:pPr>
        <w:widowControl w:val="0"/>
        <w:tabs>
          <w:tab w:val="left" w:pos="684"/>
        </w:tabs>
        <w:autoSpaceDE w:val="0"/>
        <w:autoSpaceDN w:val="0"/>
        <w:adjustRightInd w:val="0"/>
        <w:jc w:val="both"/>
        <w:rPr>
          <w:rFonts w:cs="Calibri"/>
          <w:bCs/>
          <w:sz w:val="24"/>
          <w:szCs w:val="24"/>
          <w:lang w:eastAsia="en-IN"/>
        </w:rPr>
      </w:pPr>
      <w:r w:rsidRPr="00291B73">
        <w:rPr>
          <w:rFonts w:cs="Calibri"/>
          <w:bCs/>
          <w:sz w:val="24"/>
          <w:szCs w:val="24"/>
          <w:lang w:eastAsia="en-IN"/>
        </w:rPr>
        <w:t xml:space="preserve">In the event of the specified date of </w:t>
      </w:r>
      <w:r w:rsidR="00791097" w:rsidRPr="00291B73">
        <w:rPr>
          <w:rFonts w:cs="Calibri"/>
          <w:bCs/>
          <w:sz w:val="24"/>
          <w:szCs w:val="24"/>
          <w:lang w:eastAsia="en-IN"/>
        </w:rPr>
        <w:t>EOI</w:t>
      </w:r>
      <w:r w:rsidRPr="00291B73">
        <w:rPr>
          <w:rFonts w:cs="Calibri"/>
          <w:bCs/>
          <w:sz w:val="24"/>
          <w:szCs w:val="24"/>
          <w:lang w:eastAsia="en-IN"/>
        </w:rPr>
        <w:t xml:space="preserve"> opening being declared a holiday for HLL, the </w:t>
      </w:r>
      <w:r w:rsidR="00791097" w:rsidRPr="00291B73">
        <w:rPr>
          <w:rFonts w:cs="Calibri"/>
          <w:bCs/>
          <w:sz w:val="24"/>
          <w:szCs w:val="24"/>
          <w:lang w:eastAsia="en-IN"/>
        </w:rPr>
        <w:t>EOI</w:t>
      </w:r>
      <w:r w:rsidRPr="00291B73">
        <w:rPr>
          <w:rFonts w:cs="Calibri"/>
          <w:bCs/>
          <w:sz w:val="24"/>
          <w:szCs w:val="24"/>
          <w:lang w:eastAsia="en-IN"/>
        </w:rPr>
        <w:t>s will be opened at the same time on the next working day.</w:t>
      </w:r>
    </w:p>
    <w:p w:rsidR="00044627" w:rsidRPr="00291B73" w:rsidRDefault="007D6A8A" w:rsidP="00B97036">
      <w:pPr>
        <w:pStyle w:val="ListParagraph"/>
        <w:widowControl w:val="0"/>
        <w:numPr>
          <w:ilvl w:val="0"/>
          <w:numId w:val="2"/>
        </w:numPr>
        <w:autoSpaceDE w:val="0"/>
        <w:autoSpaceDN w:val="0"/>
        <w:adjustRightInd w:val="0"/>
        <w:ind w:left="1134" w:hanging="1134"/>
        <w:rPr>
          <w:rFonts w:cs="Calibri"/>
          <w:b/>
          <w:bCs/>
          <w:sz w:val="24"/>
          <w:szCs w:val="24"/>
          <w:u w:val="single"/>
          <w:lang w:eastAsia="en-IN"/>
        </w:rPr>
      </w:pPr>
      <w:r w:rsidRPr="00291B73">
        <w:rPr>
          <w:rFonts w:cs="Calibri"/>
          <w:b/>
          <w:bCs/>
          <w:sz w:val="24"/>
          <w:szCs w:val="24"/>
          <w:u w:val="single"/>
          <w:lang w:eastAsia="en-IN"/>
        </w:rPr>
        <w:t xml:space="preserve">CONFIDENTIALITY </w:t>
      </w:r>
    </w:p>
    <w:p w:rsidR="00FE691F" w:rsidRPr="00291B73" w:rsidRDefault="00FE691F" w:rsidP="00A2464B">
      <w:pPr>
        <w:pStyle w:val="ListParagraph"/>
        <w:widowControl w:val="0"/>
        <w:numPr>
          <w:ilvl w:val="0"/>
          <w:numId w:val="16"/>
        </w:numPr>
        <w:autoSpaceDE w:val="0"/>
        <w:autoSpaceDN w:val="0"/>
        <w:adjustRightInd w:val="0"/>
        <w:jc w:val="both"/>
        <w:rPr>
          <w:rFonts w:cs="Calibri"/>
          <w:bCs/>
          <w:vanish/>
          <w:sz w:val="24"/>
          <w:szCs w:val="24"/>
          <w:lang w:eastAsia="en-IN"/>
        </w:rPr>
      </w:pPr>
    </w:p>
    <w:p w:rsidR="00FE691F" w:rsidRPr="00291B73" w:rsidRDefault="00FE691F" w:rsidP="00A2464B">
      <w:pPr>
        <w:pStyle w:val="ListParagraph"/>
        <w:widowControl w:val="0"/>
        <w:numPr>
          <w:ilvl w:val="0"/>
          <w:numId w:val="16"/>
        </w:numPr>
        <w:autoSpaceDE w:val="0"/>
        <w:autoSpaceDN w:val="0"/>
        <w:adjustRightInd w:val="0"/>
        <w:jc w:val="both"/>
        <w:rPr>
          <w:rFonts w:cs="Calibri"/>
          <w:bCs/>
          <w:vanish/>
          <w:sz w:val="24"/>
          <w:szCs w:val="24"/>
          <w:lang w:eastAsia="en-IN"/>
        </w:rPr>
      </w:pPr>
    </w:p>
    <w:p w:rsidR="00FE691F" w:rsidRPr="00291B73" w:rsidRDefault="00FE691F" w:rsidP="00A2464B">
      <w:pPr>
        <w:pStyle w:val="ListParagraph"/>
        <w:widowControl w:val="0"/>
        <w:numPr>
          <w:ilvl w:val="0"/>
          <w:numId w:val="16"/>
        </w:numPr>
        <w:autoSpaceDE w:val="0"/>
        <w:autoSpaceDN w:val="0"/>
        <w:adjustRightInd w:val="0"/>
        <w:jc w:val="both"/>
        <w:rPr>
          <w:rFonts w:cs="Calibri"/>
          <w:bCs/>
          <w:vanish/>
          <w:sz w:val="24"/>
          <w:szCs w:val="24"/>
          <w:lang w:eastAsia="en-IN"/>
        </w:rPr>
      </w:pPr>
    </w:p>
    <w:p w:rsidR="00FE691F" w:rsidRPr="00291B73" w:rsidRDefault="00FE691F" w:rsidP="00A2464B">
      <w:pPr>
        <w:pStyle w:val="ListParagraph"/>
        <w:widowControl w:val="0"/>
        <w:numPr>
          <w:ilvl w:val="0"/>
          <w:numId w:val="16"/>
        </w:numPr>
        <w:autoSpaceDE w:val="0"/>
        <w:autoSpaceDN w:val="0"/>
        <w:adjustRightInd w:val="0"/>
        <w:jc w:val="both"/>
        <w:rPr>
          <w:rFonts w:cs="Calibri"/>
          <w:bCs/>
          <w:vanish/>
          <w:sz w:val="24"/>
          <w:szCs w:val="24"/>
          <w:lang w:eastAsia="en-IN"/>
        </w:rPr>
      </w:pPr>
    </w:p>
    <w:p w:rsidR="00044627" w:rsidRPr="00291B73" w:rsidRDefault="00044627" w:rsidP="00B97036">
      <w:pPr>
        <w:pStyle w:val="ListParagraph"/>
        <w:widowControl w:val="0"/>
        <w:numPr>
          <w:ilvl w:val="1"/>
          <w:numId w:val="16"/>
        </w:numPr>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 xml:space="preserve">Information relating to the examination, clarification, evaluation, and comparison of </w:t>
      </w:r>
      <w:r w:rsidR="00791097" w:rsidRPr="00291B73">
        <w:rPr>
          <w:rFonts w:cs="Calibri"/>
          <w:bCs/>
          <w:sz w:val="24"/>
          <w:szCs w:val="24"/>
          <w:lang w:eastAsia="en-IN"/>
        </w:rPr>
        <w:t>EOI</w:t>
      </w:r>
      <w:r w:rsidRPr="00291B73">
        <w:rPr>
          <w:rFonts w:cs="Calibri"/>
          <w:bCs/>
          <w:sz w:val="24"/>
          <w:szCs w:val="24"/>
          <w:lang w:eastAsia="en-IN"/>
        </w:rPr>
        <w:t xml:space="preserve">s and recommendations for the award of a contract shall not be disclosed to </w:t>
      </w:r>
      <w:r w:rsidR="00450F5D" w:rsidRPr="00291B73">
        <w:rPr>
          <w:rFonts w:cs="Calibri"/>
          <w:bCs/>
          <w:sz w:val="24"/>
          <w:szCs w:val="24"/>
          <w:lang w:eastAsia="en-IN"/>
        </w:rPr>
        <w:t>Participants</w:t>
      </w:r>
      <w:r w:rsidRPr="00291B73">
        <w:rPr>
          <w:rFonts w:cs="Calibri"/>
          <w:bCs/>
          <w:sz w:val="24"/>
          <w:szCs w:val="24"/>
          <w:lang w:eastAsia="en-IN"/>
        </w:rPr>
        <w:t xml:space="preserve"> or any other persons not officially concerned with such process until the award has been announced in favour of the successful </w:t>
      </w:r>
      <w:r w:rsidR="00791097" w:rsidRPr="00291B73">
        <w:rPr>
          <w:rFonts w:cs="Calibri"/>
          <w:sz w:val="24"/>
          <w:szCs w:val="24"/>
          <w:lang w:val="en-IN" w:eastAsia="en-IN"/>
        </w:rPr>
        <w:t>participants.</w:t>
      </w:r>
    </w:p>
    <w:p w:rsidR="0053709E" w:rsidRPr="00291B73" w:rsidRDefault="006B5C3D" w:rsidP="00B97036">
      <w:pPr>
        <w:pStyle w:val="ListParagraph"/>
        <w:widowControl w:val="0"/>
        <w:numPr>
          <w:ilvl w:val="1"/>
          <w:numId w:val="16"/>
        </w:numPr>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 xml:space="preserve">Any effort by </w:t>
      </w:r>
      <w:r w:rsidR="00791097" w:rsidRPr="00291B73">
        <w:rPr>
          <w:rFonts w:cs="Calibri"/>
          <w:sz w:val="24"/>
          <w:szCs w:val="24"/>
          <w:lang w:val="en-IN" w:eastAsia="en-IN"/>
        </w:rPr>
        <w:t>participants</w:t>
      </w:r>
      <w:r w:rsidR="00044627" w:rsidRPr="00291B73">
        <w:rPr>
          <w:rFonts w:cs="Calibri"/>
          <w:bCs/>
          <w:sz w:val="24"/>
          <w:szCs w:val="24"/>
          <w:lang w:eastAsia="en-IN"/>
        </w:rPr>
        <w:t xml:space="preserve"> to influence the Purchaser during processing of bids, evaluation, bid comparison or award decisions shall be treated as Corrupt &amp; Fraudulent Practices and may result in the rejection of the </w:t>
      </w:r>
      <w:r w:rsidR="00450F5D" w:rsidRPr="00291B73">
        <w:rPr>
          <w:rFonts w:cs="Calibri"/>
          <w:bCs/>
          <w:sz w:val="24"/>
          <w:szCs w:val="24"/>
          <w:lang w:eastAsia="en-IN"/>
        </w:rPr>
        <w:t>Participants</w:t>
      </w:r>
      <w:r w:rsidR="00044627" w:rsidRPr="00291B73">
        <w:rPr>
          <w:rFonts w:cs="Calibri"/>
          <w:bCs/>
          <w:sz w:val="24"/>
          <w:szCs w:val="24"/>
          <w:lang w:eastAsia="en-IN"/>
        </w:rPr>
        <w:t>' bid.</w:t>
      </w:r>
    </w:p>
    <w:p w:rsidR="00044627" w:rsidRPr="00291B73" w:rsidRDefault="0053709E" w:rsidP="00B97036">
      <w:pPr>
        <w:pStyle w:val="ListParagraph"/>
        <w:widowControl w:val="0"/>
        <w:numPr>
          <w:ilvl w:val="1"/>
          <w:numId w:val="16"/>
        </w:numPr>
        <w:autoSpaceDE w:val="0"/>
        <w:autoSpaceDN w:val="0"/>
        <w:adjustRightInd w:val="0"/>
        <w:ind w:left="1134" w:hanging="1134"/>
        <w:jc w:val="both"/>
        <w:rPr>
          <w:rFonts w:cs="Calibri"/>
          <w:bCs/>
          <w:sz w:val="24"/>
          <w:szCs w:val="24"/>
          <w:lang w:eastAsia="en-IN"/>
        </w:rPr>
      </w:pPr>
      <w:r w:rsidRPr="00291B73">
        <w:rPr>
          <w:rFonts w:cs="Calibri"/>
          <w:sz w:val="24"/>
          <w:szCs w:val="24"/>
          <w:lang w:val="en-IN" w:eastAsia="en-IN"/>
        </w:rPr>
        <w:t xml:space="preserve">The empanelled strategy partners shall not disclose/divulge the information provided in this EOI or subsequent request for quotes in any manner to any third party and treat it as most confidential. </w:t>
      </w:r>
    </w:p>
    <w:p w:rsidR="001E1AF6" w:rsidRPr="00291B73" w:rsidRDefault="000F42B0" w:rsidP="00B97036">
      <w:pPr>
        <w:pStyle w:val="ListParagraph"/>
        <w:widowControl w:val="0"/>
        <w:numPr>
          <w:ilvl w:val="0"/>
          <w:numId w:val="2"/>
        </w:numPr>
        <w:autoSpaceDE w:val="0"/>
        <w:autoSpaceDN w:val="0"/>
        <w:adjustRightInd w:val="0"/>
        <w:ind w:left="1134" w:hanging="1134"/>
        <w:rPr>
          <w:rFonts w:cs="Calibri"/>
          <w:b/>
          <w:bCs/>
          <w:sz w:val="24"/>
          <w:szCs w:val="24"/>
          <w:u w:val="single"/>
          <w:lang w:eastAsia="en-IN"/>
        </w:rPr>
      </w:pPr>
      <w:r w:rsidRPr="00291B73">
        <w:rPr>
          <w:rFonts w:cs="Calibri"/>
          <w:b/>
          <w:bCs/>
          <w:sz w:val="24"/>
          <w:szCs w:val="24"/>
          <w:u w:val="single"/>
          <w:lang w:eastAsia="en-IN"/>
        </w:rPr>
        <w:t xml:space="preserve">EOI </w:t>
      </w:r>
      <w:r w:rsidR="00044627" w:rsidRPr="00291B73">
        <w:rPr>
          <w:rFonts w:cs="Calibri"/>
          <w:b/>
          <w:bCs/>
          <w:sz w:val="24"/>
          <w:szCs w:val="24"/>
          <w:u w:val="single"/>
          <w:lang w:eastAsia="en-IN"/>
        </w:rPr>
        <w:t xml:space="preserve"> VALIDITY</w:t>
      </w:r>
    </w:p>
    <w:p w:rsidR="001E1AF6" w:rsidRPr="00291B73" w:rsidRDefault="000F42B0" w:rsidP="00B97036">
      <w:pPr>
        <w:pStyle w:val="ListParagraph"/>
        <w:widowControl w:val="0"/>
        <w:numPr>
          <w:ilvl w:val="1"/>
          <w:numId w:val="33"/>
        </w:numPr>
        <w:autoSpaceDE w:val="0"/>
        <w:autoSpaceDN w:val="0"/>
        <w:adjustRightInd w:val="0"/>
        <w:ind w:left="1134" w:hanging="1134"/>
        <w:jc w:val="both"/>
        <w:rPr>
          <w:rFonts w:cs="Calibri"/>
          <w:b/>
          <w:bCs/>
          <w:sz w:val="24"/>
          <w:szCs w:val="24"/>
          <w:u w:val="single"/>
          <w:lang w:eastAsia="en-IN"/>
        </w:rPr>
      </w:pPr>
      <w:r w:rsidRPr="00291B73">
        <w:rPr>
          <w:rFonts w:cs="Calibri"/>
          <w:bCs/>
          <w:sz w:val="24"/>
          <w:szCs w:val="24"/>
          <w:lang w:eastAsia="en-IN"/>
        </w:rPr>
        <w:t>EOI</w:t>
      </w:r>
      <w:r w:rsidR="00044627" w:rsidRPr="00291B73">
        <w:rPr>
          <w:rFonts w:cs="Calibri"/>
          <w:bCs/>
          <w:sz w:val="24"/>
          <w:szCs w:val="24"/>
          <w:lang w:eastAsia="en-IN"/>
        </w:rPr>
        <w:t xml:space="preserve"> shall remain valid for the period of </w:t>
      </w:r>
      <w:r w:rsidR="00791097" w:rsidRPr="00291B73">
        <w:rPr>
          <w:rFonts w:cs="Calibri"/>
          <w:b/>
          <w:bCs/>
          <w:sz w:val="24"/>
          <w:szCs w:val="24"/>
          <w:lang w:val="en-IN" w:eastAsia="en-IN"/>
        </w:rPr>
        <w:t>3</w:t>
      </w:r>
      <w:r w:rsidR="00ED2BC6" w:rsidRPr="00291B73">
        <w:rPr>
          <w:rFonts w:cs="Calibri"/>
          <w:b/>
          <w:bCs/>
          <w:sz w:val="24"/>
          <w:szCs w:val="24"/>
          <w:lang w:val="en-IN" w:eastAsia="en-IN"/>
        </w:rPr>
        <w:t xml:space="preserve"> years </w:t>
      </w:r>
      <w:r w:rsidR="00044627" w:rsidRPr="00291B73">
        <w:rPr>
          <w:rFonts w:cs="Calibri"/>
          <w:bCs/>
          <w:sz w:val="24"/>
          <w:szCs w:val="24"/>
          <w:lang w:eastAsia="en-IN"/>
        </w:rPr>
        <w:t xml:space="preserve">from the date of empanelment. </w:t>
      </w:r>
      <w:r w:rsidRPr="00291B73">
        <w:rPr>
          <w:rFonts w:cs="Calibri"/>
          <w:bCs/>
          <w:sz w:val="24"/>
          <w:szCs w:val="24"/>
          <w:lang w:eastAsia="en-IN"/>
        </w:rPr>
        <w:t>EOI</w:t>
      </w:r>
      <w:r w:rsidR="00044627" w:rsidRPr="00291B73">
        <w:rPr>
          <w:rFonts w:cs="Calibri"/>
          <w:bCs/>
          <w:sz w:val="24"/>
          <w:szCs w:val="24"/>
          <w:lang w:eastAsia="en-IN"/>
        </w:rPr>
        <w:t xml:space="preserve"> valid for a shorter period shall be rejected by HLL as non-responsive.</w:t>
      </w:r>
    </w:p>
    <w:p w:rsidR="00044627" w:rsidRPr="00291B73" w:rsidRDefault="00044627" w:rsidP="00B97036">
      <w:pPr>
        <w:pStyle w:val="ListParagraph"/>
        <w:widowControl w:val="0"/>
        <w:numPr>
          <w:ilvl w:val="1"/>
          <w:numId w:val="33"/>
        </w:numPr>
        <w:autoSpaceDE w:val="0"/>
        <w:autoSpaceDN w:val="0"/>
        <w:adjustRightInd w:val="0"/>
        <w:ind w:left="1134" w:hanging="1134"/>
        <w:jc w:val="both"/>
        <w:rPr>
          <w:rFonts w:cs="Calibri"/>
          <w:b/>
          <w:bCs/>
          <w:sz w:val="24"/>
          <w:szCs w:val="24"/>
          <w:u w:val="single"/>
          <w:lang w:eastAsia="en-IN"/>
        </w:rPr>
      </w:pPr>
      <w:r w:rsidRPr="00291B73">
        <w:rPr>
          <w:rFonts w:cs="Calibri"/>
          <w:bCs/>
          <w:sz w:val="24"/>
          <w:szCs w:val="24"/>
          <w:lang w:val="en-IN" w:eastAsia="en-IN"/>
        </w:rPr>
        <w:t>In</w:t>
      </w:r>
      <w:r w:rsidRPr="00291B73">
        <w:rPr>
          <w:rFonts w:cs="Calibri"/>
          <w:bCs/>
          <w:sz w:val="24"/>
          <w:szCs w:val="24"/>
          <w:lang w:eastAsia="en-IN"/>
        </w:rPr>
        <w:t xml:space="preserve"> exceptional circumstances, prior to expiry of the original </w:t>
      </w:r>
      <w:r w:rsidR="00791097" w:rsidRPr="00291B73">
        <w:rPr>
          <w:rFonts w:cs="Calibri"/>
          <w:bCs/>
          <w:sz w:val="24"/>
          <w:szCs w:val="24"/>
          <w:lang w:eastAsia="en-IN"/>
        </w:rPr>
        <w:t>EOI</w:t>
      </w:r>
      <w:r w:rsidRPr="00291B73">
        <w:rPr>
          <w:rFonts w:cs="Calibri"/>
          <w:bCs/>
          <w:sz w:val="24"/>
          <w:szCs w:val="24"/>
          <w:lang w:eastAsia="en-IN"/>
        </w:rPr>
        <w:t xml:space="preserve"> validity period, the</w:t>
      </w:r>
      <w:r w:rsidR="004B2786" w:rsidRPr="00291B73">
        <w:rPr>
          <w:rFonts w:cs="Calibri"/>
          <w:bCs/>
          <w:sz w:val="24"/>
          <w:szCs w:val="24"/>
          <w:lang w:eastAsia="en-IN"/>
        </w:rPr>
        <w:t xml:space="preserve"> </w:t>
      </w:r>
      <w:r w:rsidRPr="00291B73">
        <w:rPr>
          <w:rFonts w:cs="Calibri"/>
          <w:bCs/>
          <w:sz w:val="24"/>
          <w:szCs w:val="24"/>
          <w:lang w:eastAsia="en-IN"/>
        </w:rPr>
        <w:t xml:space="preserve">Tendering Authority may request the </w:t>
      </w:r>
      <w:r w:rsidR="00450F5D" w:rsidRPr="00291B73">
        <w:rPr>
          <w:rFonts w:cs="Calibri"/>
          <w:bCs/>
          <w:sz w:val="24"/>
          <w:szCs w:val="24"/>
          <w:lang w:eastAsia="en-IN"/>
        </w:rPr>
        <w:t>participants</w:t>
      </w:r>
      <w:r w:rsidRPr="00291B73">
        <w:rPr>
          <w:rFonts w:cs="Calibri"/>
          <w:bCs/>
          <w:sz w:val="24"/>
          <w:szCs w:val="24"/>
          <w:lang w:eastAsia="en-IN"/>
        </w:rPr>
        <w:t xml:space="preserve"> to extend the period of validity for a specified</w:t>
      </w:r>
      <w:r w:rsidR="004B2786" w:rsidRPr="00291B73">
        <w:rPr>
          <w:rFonts w:cs="Calibri"/>
          <w:bCs/>
          <w:sz w:val="24"/>
          <w:szCs w:val="24"/>
          <w:lang w:eastAsia="en-IN"/>
        </w:rPr>
        <w:t xml:space="preserve"> </w:t>
      </w:r>
      <w:r w:rsidRPr="00291B73">
        <w:rPr>
          <w:rFonts w:cs="Calibri"/>
          <w:bCs/>
          <w:sz w:val="24"/>
          <w:szCs w:val="24"/>
          <w:lang w:eastAsia="en-IN"/>
        </w:rPr>
        <w:t xml:space="preserve">additional period. The request and the responses thereto shall be made in writing or by email. A </w:t>
      </w:r>
      <w:r w:rsidR="00791097" w:rsidRPr="00291B73">
        <w:rPr>
          <w:rFonts w:cs="Calibri"/>
          <w:sz w:val="24"/>
          <w:szCs w:val="24"/>
          <w:lang w:val="en-IN" w:eastAsia="en-IN"/>
        </w:rPr>
        <w:t>participant</w:t>
      </w:r>
      <w:r w:rsidRPr="00291B73">
        <w:rPr>
          <w:rFonts w:cs="Calibri"/>
          <w:bCs/>
          <w:sz w:val="24"/>
          <w:szCs w:val="24"/>
          <w:lang w:eastAsia="en-IN"/>
        </w:rPr>
        <w:t xml:space="preserve"> may refuse the request without forfeiting its bid security (if applicable). A </w:t>
      </w:r>
      <w:r w:rsidR="00791097" w:rsidRPr="00291B73">
        <w:rPr>
          <w:rFonts w:cs="Calibri"/>
          <w:sz w:val="24"/>
          <w:szCs w:val="24"/>
          <w:lang w:val="en-IN" w:eastAsia="en-IN"/>
        </w:rPr>
        <w:t>participant</w:t>
      </w:r>
      <w:r w:rsidRPr="00291B73">
        <w:rPr>
          <w:rFonts w:cs="Calibri"/>
          <w:bCs/>
          <w:sz w:val="24"/>
          <w:szCs w:val="24"/>
          <w:lang w:eastAsia="en-IN"/>
        </w:rPr>
        <w:t xml:space="preserve"> agreeing to the request will not be required or permitted to modify its </w:t>
      </w:r>
      <w:r w:rsidR="00791097" w:rsidRPr="00291B73">
        <w:rPr>
          <w:rFonts w:cs="Calibri"/>
          <w:bCs/>
          <w:sz w:val="24"/>
          <w:szCs w:val="24"/>
          <w:lang w:eastAsia="en-IN"/>
        </w:rPr>
        <w:t>EOI</w:t>
      </w:r>
      <w:r w:rsidRPr="00291B73">
        <w:rPr>
          <w:rFonts w:cs="Calibri"/>
          <w:bCs/>
          <w:sz w:val="24"/>
          <w:szCs w:val="24"/>
          <w:lang w:eastAsia="en-IN"/>
        </w:rPr>
        <w:t>, but will be required to</w:t>
      </w:r>
      <w:r w:rsidR="004B2786" w:rsidRPr="00291B73">
        <w:rPr>
          <w:rFonts w:cs="Calibri"/>
          <w:bCs/>
          <w:sz w:val="24"/>
          <w:szCs w:val="24"/>
          <w:lang w:eastAsia="en-IN"/>
        </w:rPr>
        <w:t xml:space="preserve"> </w:t>
      </w:r>
      <w:r w:rsidRPr="00291B73">
        <w:rPr>
          <w:rFonts w:cs="Calibri"/>
          <w:bCs/>
          <w:sz w:val="24"/>
          <w:szCs w:val="24"/>
          <w:lang w:eastAsia="en-IN"/>
        </w:rPr>
        <w:t>extend the validity of its bid security (if applicable) for the period of the extension.</w:t>
      </w:r>
    </w:p>
    <w:p w:rsidR="00291B73" w:rsidRPr="00291B73" w:rsidRDefault="00291B73" w:rsidP="00291B73">
      <w:pPr>
        <w:pStyle w:val="ListParagraph"/>
        <w:widowControl w:val="0"/>
        <w:autoSpaceDE w:val="0"/>
        <w:autoSpaceDN w:val="0"/>
        <w:adjustRightInd w:val="0"/>
        <w:ind w:left="1134"/>
        <w:jc w:val="both"/>
        <w:rPr>
          <w:rFonts w:cs="Calibri"/>
          <w:b/>
          <w:bCs/>
          <w:sz w:val="24"/>
          <w:szCs w:val="24"/>
          <w:u w:val="single"/>
          <w:lang w:eastAsia="en-IN"/>
        </w:rPr>
      </w:pPr>
    </w:p>
    <w:p w:rsidR="00044627" w:rsidRPr="00291B73" w:rsidRDefault="00044627" w:rsidP="00B97036">
      <w:pPr>
        <w:pStyle w:val="ListParagraph"/>
        <w:widowControl w:val="0"/>
        <w:numPr>
          <w:ilvl w:val="0"/>
          <w:numId w:val="2"/>
        </w:numPr>
        <w:autoSpaceDE w:val="0"/>
        <w:autoSpaceDN w:val="0"/>
        <w:adjustRightInd w:val="0"/>
        <w:ind w:left="1134" w:hanging="1134"/>
        <w:rPr>
          <w:rFonts w:cs="Calibri"/>
          <w:bCs/>
          <w:sz w:val="24"/>
          <w:szCs w:val="24"/>
          <w:lang w:eastAsia="en-IN"/>
        </w:rPr>
      </w:pPr>
      <w:r w:rsidRPr="00291B73">
        <w:rPr>
          <w:rFonts w:cs="Calibri"/>
          <w:b/>
          <w:bCs/>
          <w:sz w:val="24"/>
          <w:szCs w:val="24"/>
          <w:lang w:eastAsia="en-IN"/>
        </w:rPr>
        <w:lastRenderedPageBreak/>
        <w:t>BID SECURITY (</w:t>
      </w:r>
      <w:r w:rsidRPr="00291B73">
        <w:rPr>
          <w:rFonts w:cs="Calibri"/>
          <w:b/>
          <w:bCs/>
          <w:sz w:val="24"/>
          <w:szCs w:val="24"/>
          <w:u w:val="single"/>
          <w:lang w:eastAsia="en-IN"/>
        </w:rPr>
        <w:t>EMD</w:t>
      </w:r>
      <w:r w:rsidRPr="00291B73">
        <w:rPr>
          <w:rFonts w:cs="Calibri"/>
          <w:b/>
          <w:bCs/>
          <w:sz w:val="24"/>
          <w:szCs w:val="24"/>
          <w:lang w:eastAsia="en-IN"/>
        </w:rPr>
        <w:t>)</w:t>
      </w:r>
    </w:p>
    <w:p w:rsidR="001E1AF6" w:rsidRPr="00291B73" w:rsidRDefault="00044627" w:rsidP="00B97036">
      <w:pPr>
        <w:pStyle w:val="ListParagraph"/>
        <w:widowControl w:val="0"/>
        <w:numPr>
          <w:ilvl w:val="1"/>
          <w:numId w:val="34"/>
        </w:numPr>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The</w:t>
      </w:r>
      <w:r w:rsidR="000F42B0" w:rsidRPr="00291B73">
        <w:rPr>
          <w:rFonts w:cs="Calibri"/>
          <w:bCs/>
          <w:sz w:val="24"/>
          <w:szCs w:val="24"/>
          <w:lang w:eastAsia="en-IN"/>
        </w:rPr>
        <w:t xml:space="preserve"> i</w:t>
      </w:r>
      <w:r w:rsidRPr="00291B73">
        <w:rPr>
          <w:rFonts w:cs="Calibri"/>
          <w:bCs/>
          <w:sz w:val="24"/>
          <w:szCs w:val="24"/>
          <w:lang w:eastAsia="en-IN"/>
        </w:rPr>
        <w:t xml:space="preserve">nterested </w:t>
      </w:r>
      <w:r w:rsidR="00791097" w:rsidRPr="00291B73">
        <w:rPr>
          <w:rFonts w:cs="Calibri"/>
          <w:sz w:val="24"/>
          <w:szCs w:val="24"/>
          <w:lang w:val="en-IN" w:eastAsia="en-IN"/>
        </w:rPr>
        <w:t>participant</w:t>
      </w:r>
      <w:r w:rsidRPr="00291B73">
        <w:rPr>
          <w:rFonts w:cs="Calibri"/>
          <w:bCs/>
          <w:sz w:val="24"/>
          <w:szCs w:val="24"/>
          <w:lang w:eastAsia="en-IN"/>
        </w:rPr>
        <w:t xml:space="preserve"> shall furnish, as part of his </w:t>
      </w:r>
      <w:r w:rsidR="00791097" w:rsidRPr="00291B73">
        <w:rPr>
          <w:rFonts w:cs="Calibri"/>
          <w:bCs/>
          <w:sz w:val="24"/>
          <w:szCs w:val="24"/>
          <w:lang w:eastAsia="en-IN"/>
        </w:rPr>
        <w:t>EOI</w:t>
      </w:r>
      <w:r w:rsidRPr="00291B73">
        <w:rPr>
          <w:rFonts w:cs="Calibri"/>
          <w:bCs/>
          <w:sz w:val="24"/>
          <w:szCs w:val="24"/>
          <w:lang w:eastAsia="en-IN"/>
        </w:rPr>
        <w:t xml:space="preserve">, a Bid Security for an amount as detailed in the Notice Inviting </w:t>
      </w:r>
      <w:r w:rsidR="00291B73">
        <w:rPr>
          <w:rFonts w:cs="Calibri"/>
          <w:bCs/>
          <w:sz w:val="24"/>
          <w:szCs w:val="24"/>
          <w:lang w:eastAsia="en-IN"/>
        </w:rPr>
        <w:t>EOI</w:t>
      </w:r>
      <w:r w:rsidRPr="00291B73">
        <w:rPr>
          <w:rFonts w:cs="Calibri"/>
          <w:bCs/>
          <w:sz w:val="24"/>
          <w:szCs w:val="24"/>
          <w:lang w:eastAsia="en-IN"/>
        </w:rPr>
        <w:t xml:space="preserve"> (NIT)/EOI. For e-tenders, Interested  </w:t>
      </w:r>
      <w:r w:rsidR="00450F5D" w:rsidRPr="00291B73">
        <w:rPr>
          <w:rFonts w:cs="Calibri"/>
          <w:bCs/>
          <w:sz w:val="24"/>
          <w:szCs w:val="24"/>
          <w:lang w:eastAsia="en-IN"/>
        </w:rPr>
        <w:t>participants</w:t>
      </w:r>
      <w:r w:rsidRPr="00291B73">
        <w:rPr>
          <w:rFonts w:cs="Calibri"/>
          <w:bCs/>
          <w:sz w:val="24"/>
          <w:szCs w:val="24"/>
          <w:lang w:eastAsia="en-IN"/>
        </w:rPr>
        <w:t xml:space="preserve"> shall remit the Bid Security using the payment options given in e-tender under Government e-Procurement system only. </w:t>
      </w:r>
    </w:p>
    <w:p w:rsidR="001E1AF6" w:rsidRPr="00291B73" w:rsidRDefault="00044627" w:rsidP="00B97036">
      <w:pPr>
        <w:pStyle w:val="ListParagraph"/>
        <w:widowControl w:val="0"/>
        <w:numPr>
          <w:ilvl w:val="1"/>
          <w:numId w:val="34"/>
        </w:numPr>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Each</w:t>
      </w:r>
      <w:r w:rsidR="004B2786" w:rsidRPr="00291B73">
        <w:rPr>
          <w:rFonts w:cs="Calibri"/>
          <w:bCs/>
          <w:sz w:val="24"/>
          <w:szCs w:val="24"/>
          <w:lang w:eastAsia="en-IN"/>
        </w:rPr>
        <w:t xml:space="preserve"> </w:t>
      </w:r>
      <w:r w:rsidR="00791097" w:rsidRPr="00291B73">
        <w:rPr>
          <w:rFonts w:cs="Calibri"/>
          <w:bCs/>
          <w:sz w:val="24"/>
          <w:szCs w:val="24"/>
          <w:lang w:eastAsia="en-IN"/>
        </w:rPr>
        <w:t>EOI</w:t>
      </w:r>
      <w:r w:rsidR="00B872C4" w:rsidRPr="00291B73">
        <w:rPr>
          <w:rFonts w:cs="Calibri"/>
          <w:bCs/>
          <w:sz w:val="24"/>
          <w:szCs w:val="24"/>
          <w:lang w:eastAsia="en-IN"/>
        </w:rPr>
        <w:t xml:space="preserve"> must be accompanied by EM</w:t>
      </w:r>
      <w:r w:rsidRPr="00291B73">
        <w:rPr>
          <w:rFonts w:cs="Calibri"/>
          <w:bCs/>
          <w:sz w:val="24"/>
          <w:szCs w:val="24"/>
          <w:lang w:eastAsia="en-IN"/>
        </w:rPr>
        <w:t xml:space="preserve">D. Any </w:t>
      </w:r>
      <w:r w:rsidR="00791097" w:rsidRPr="00291B73">
        <w:rPr>
          <w:rFonts w:cs="Calibri"/>
          <w:bCs/>
          <w:sz w:val="24"/>
          <w:szCs w:val="24"/>
          <w:lang w:eastAsia="en-IN"/>
        </w:rPr>
        <w:t>EOI</w:t>
      </w:r>
      <w:r w:rsidRPr="00291B73">
        <w:rPr>
          <w:rFonts w:cs="Calibri"/>
          <w:bCs/>
          <w:sz w:val="24"/>
          <w:szCs w:val="24"/>
          <w:lang w:eastAsia="en-IN"/>
        </w:rPr>
        <w:t xml:space="preserve"> not accompanied by an acceptable Bid Security (EMD) shall be rejected as non-responsive.</w:t>
      </w:r>
    </w:p>
    <w:p w:rsidR="001E1AF6" w:rsidRPr="00291B73" w:rsidRDefault="00044627" w:rsidP="00B97036">
      <w:pPr>
        <w:pStyle w:val="ListParagraph"/>
        <w:widowControl w:val="0"/>
        <w:numPr>
          <w:ilvl w:val="1"/>
          <w:numId w:val="34"/>
        </w:numPr>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 xml:space="preserve">The Bid Security (EMD) of the unsuccessful </w:t>
      </w:r>
      <w:r w:rsidR="00791097" w:rsidRPr="00291B73">
        <w:rPr>
          <w:rFonts w:cs="Calibri"/>
          <w:bCs/>
          <w:sz w:val="24"/>
          <w:szCs w:val="24"/>
          <w:lang w:eastAsia="en-IN"/>
        </w:rPr>
        <w:t>participant</w:t>
      </w:r>
      <w:r w:rsidRPr="00291B73">
        <w:rPr>
          <w:rFonts w:cs="Calibri"/>
          <w:bCs/>
          <w:sz w:val="24"/>
          <w:szCs w:val="24"/>
          <w:lang w:eastAsia="en-IN"/>
        </w:rPr>
        <w:t xml:space="preserve"> shall become refundable as promptly as possible after finalization of the </w:t>
      </w:r>
      <w:r w:rsidR="00791097" w:rsidRPr="00291B73">
        <w:rPr>
          <w:rFonts w:cs="Calibri"/>
          <w:bCs/>
          <w:sz w:val="24"/>
          <w:szCs w:val="24"/>
          <w:lang w:eastAsia="en-IN"/>
        </w:rPr>
        <w:t>EOI</w:t>
      </w:r>
      <w:r w:rsidRPr="00291B73">
        <w:rPr>
          <w:rFonts w:cs="Calibri"/>
          <w:bCs/>
          <w:sz w:val="24"/>
          <w:szCs w:val="24"/>
          <w:lang w:eastAsia="en-IN"/>
        </w:rPr>
        <w:t xml:space="preserve">. </w:t>
      </w:r>
    </w:p>
    <w:p w:rsidR="001E1AF6" w:rsidRPr="00291B73" w:rsidRDefault="00044627" w:rsidP="00B97036">
      <w:pPr>
        <w:pStyle w:val="ListParagraph"/>
        <w:widowControl w:val="0"/>
        <w:numPr>
          <w:ilvl w:val="1"/>
          <w:numId w:val="34"/>
        </w:numPr>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 xml:space="preserve">The Bid Security (EMD) of the successful Bidder will be discharged when the </w:t>
      </w:r>
      <w:r w:rsidR="00695150" w:rsidRPr="00291B73">
        <w:rPr>
          <w:rFonts w:cs="Calibri"/>
          <w:sz w:val="24"/>
          <w:szCs w:val="24"/>
          <w:lang w:val="en-IN" w:eastAsia="en-IN"/>
        </w:rPr>
        <w:t>participant</w:t>
      </w:r>
      <w:r w:rsidRPr="00291B73">
        <w:rPr>
          <w:rFonts w:cs="Calibri"/>
          <w:bCs/>
          <w:sz w:val="24"/>
          <w:szCs w:val="24"/>
          <w:lang w:eastAsia="en-IN"/>
        </w:rPr>
        <w:t xml:space="preserve"> has furnished the required Security Deposit and acceptance of LOI/Work order.</w:t>
      </w:r>
    </w:p>
    <w:p w:rsidR="00044627" w:rsidRPr="00291B73" w:rsidRDefault="00044627" w:rsidP="001E1AF6">
      <w:pPr>
        <w:pStyle w:val="ListParagraph"/>
        <w:widowControl w:val="0"/>
        <w:numPr>
          <w:ilvl w:val="1"/>
          <w:numId w:val="34"/>
        </w:numPr>
        <w:autoSpaceDE w:val="0"/>
        <w:autoSpaceDN w:val="0"/>
        <w:adjustRightInd w:val="0"/>
        <w:ind w:left="709" w:hanging="709"/>
        <w:jc w:val="both"/>
        <w:rPr>
          <w:rFonts w:cs="Calibri"/>
          <w:bCs/>
          <w:sz w:val="24"/>
          <w:szCs w:val="24"/>
          <w:lang w:eastAsia="en-IN"/>
        </w:rPr>
      </w:pPr>
      <w:r w:rsidRPr="00291B73">
        <w:rPr>
          <w:rFonts w:cs="Calibri"/>
          <w:bCs/>
          <w:sz w:val="24"/>
          <w:szCs w:val="24"/>
          <w:lang w:eastAsia="en-IN"/>
        </w:rPr>
        <w:t xml:space="preserve">The Bid Security may be forfeited: </w:t>
      </w:r>
    </w:p>
    <w:p w:rsidR="00044627" w:rsidRPr="00291B73" w:rsidRDefault="00044627" w:rsidP="00665E6A">
      <w:pPr>
        <w:widowControl w:val="0"/>
        <w:tabs>
          <w:tab w:val="left" w:pos="684"/>
        </w:tabs>
        <w:autoSpaceDE w:val="0"/>
        <w:autoSpaceDN w:val="0"/>
        <w:adjustRightInd w:val="0"/>
        <w:spacing w:line="240" w:lineRule="auto"/>
        <w:ind w:left="1134"/>
        <w:jc w:val="both"/>
        <w:rPr>
          <w:rFonts w:cs="Calibri"/>
          <w:bCs/>
          <w:sz w:val="24"/>
          <w:szCs w:val="24"/>
          <w:lang w:eastAsia="en-IN"/>
        </w:rPr>
      </w:pPr>
      <w:r w:rsidRPr="00291B73">
        <w:rPr>
          <w:rFonts w:cs="Calibri"/>
          <w:bCs/>
          <w:sz w:val="24"/>
          <w:szCs w:val="24"/>
          <w:lang w:eastAsia="en-IN"/>
        </w:rPr>
        <w:t xml:space="preserve">(a) If a </w:t>
      </w:r>
      <w:r w:rsidR="00695150" w:rsidRPr="00291B73">
        <w:rPr>
          <w:rFonts w:cs="Calibri"/>
          <w:sz w:val="24"/>
          <w:szCs w:val="24"/>
          <w:lang w:val="en-IN" w:eastAsia="en-IN"/>
        </w:rPr>
        <w:t>participant</w:t>
      </w:r>
      <w:r w:rsidRPr="00291B73">
        <w:rPr>
          <w:rFonts w:cs="Calibri"/>
          <w:bCs/>
          <w:sz w:val="24"/>
          <w:szCs w:val="24"/>
          <w:lang w:eastAsia="en-IN"/>
        </w:rPr>
        <w:t>:</w:t>
      </w:r>
    </w:p>
    <w:p w:rsidR="00044627" w:rsidRPr="00291B73" w:rsidRDefault="00044627" w:rsidP="00A2464B">
      <w:pPr>
        <w:widowControl w:val="0"/>
        <w:numPr>
          <w:ilvl w:val="6"/>
          <w:numId w:val="12"/>
        </w:numPr>
        <w:tabs>
          <w:tab w:val="left" w:pos="684"/>
        </w:tabs>
        <w:autoSpaceDE w:val="0"/>
        <w:autoSpaceDN w:val="0"/>
        <w:adjustRightInd w:val="0"/>
        <w:spacing w:line="240" w:lineRule="auto"/>
        <w:jc w:val="both"/>
        <w:rPr>
          <w:rFonts w:cs="Calibri"/>
          <w:bCs/>
          <w:sz w:val="24"/>
          <w:szCs w:val="24"/>
          <w:lang w:eastAsia="en-IN"/>
        </w:rPr>
      </w:pPr>
      <w:r w:rsidRPr="00291B73">
        <w:rPr>
          <w:rFonts w:cs="Calibri"/>
          <w:bCs/>
          <w:sz w:val="24"/>
          <w:szCs w:val="24"/>
          <w:lang w:eastAsia="en-IN"/>
        </w:rPr>
        <w:t>Changes its offer/</w:t>
      </w:r>
      <w:r w:rsidR="00695150" w:rsidRPr="00291B73">
        <w:rPr>
          <w:rFonts w:cs="Calibri"/>
          <w:bCs/>
          <w:sz w:val="24"/>
          <w:szCs w:val="24"/>
          <w:lang w:eastAsia="en-IN"/>
        </w:rPr>
        <w:t>EOI</w:t>
      </w:r>
      <w:r w:rsidRPr="00291B73">
        <w:rPr>
          <w:rFonts w:cs="Calibri"/>
          <w:bCs/>
          <w:sz w:val="24"/>
          <w:szCs w:val="24"/>
          <w:lang w:eastAsia="en-IN"/>
        </w:rPr>
        <w:t xml:space="preserve"> during the period of </w:t>
      </w:r>
      <w:r w:rsidR="00695150" w:rsidRPr="00291B73">
        <w:rPr>
          <w:rFonts w:cs="Calibri"/>
          <w:bCs/>
          <w:sz w:val="24"/>
          <w:szCs w:val="24"/>
          <w:lang w:eastAsia="en-IN"/>
        </w:rPr>
        <w:t>EOI</w:t>
      </w:r>
      <w:r w:rsidRPr="00291B73">
        <w:rPr>
          <w:rFonts w:cs="Calibri"/>
          <w:bCs/>
          <w:sz w:val="24"/>
          <w:szCs w:val="24"/>
          <w:lang w:eastAsia="en-IN"/>
        </w:rPr>
        <w:t xml:space="preserve"> validity or during the validity of the contract.</w:t>
      </w:r>
    </w:p>
    <w:p w:rsidR="00044627" w:rsidRPr="00291B73" w:rsidRDefault="00044627" w:rsidP="00A2464B">
      <w:pPr>
        <w:widowControl w:val="0"/>
        <w:numPr>
          <w:ilvl w:val="6"/>
          <w:numId w:val="12"/>
        </w:numPr>
        <w:tabs>
          <w:tab w:val="left" w:pos="684"/>
        </w:tabs>
        <w:autoSpaceDE w:val="0"/>
        <w:autoSpaceDN w:val="0"/>
        <w:adjustRightInd w:val="0"/>
        <w:spacing w:line="240" w:lineRule="auto"/>
        <w:jc w:val="both"/>
        <w:rPr>
          <w:rFonts w:cs="Calibri"/>
          <w:bCs/>
          <w:sz w:val="24"/>
          <w:szCs w:val="24"/>
          <w:lang w:eastAsia="en-IN"/>
        </w:rPr>
      </w:pPr>
      <w:r w:rsidRPr="00291B73">
        <w:rPr>
          <w:rFonts w:cs="Calibri"/>
          <w:bCs/>
          <w:sz w:val="24"/>
          <w:szCs w:val="24"/>
          <w:lang w:eastAsia="en-IN"/>
        </w:rPr>
        <w:t xml:space="preserve">Does not accept the correction of errors </w:t>
      </w:r>
    </w:p>
    <w:p w:rsidR="00044627" w:rsidRPr="00291B73" w:rsidRDefault="00044627" w:rsidP="00665E6A">
      <w:pPr>
        <w:widowControl w:val="0"/>
        <w:tabs>
          <w:tab w:val="left" w:pos="684"/>
        </w:tabs>
        <w:autoSpaceDE w:val="0"/>
        <w:autoSpaceDN w:val="0"/>
        <w:adjustRightInd w:val="0"/>
        <w:spacing w:line="240" w:lineRule="auto"/>
        <w:jc w:val="both"/>
        <w:rPr>
          <w:rFonts w:cs="Calibri"/>
          <w:bCs/>
          <w:sz w:val="24"/>
          <w:szCs w:val="24"/>
          <w:lang w:eastAsia="en-IN"/>
        </w:rPr>
      </w:pPr>
      <w:r w:rsidRPr="00291B73">
        <w:rPr>
          <w:rFonts w:cs="Calibri"/>
          <w:bCs/>
          <w:sz w:val="24"/>
          <w:szCs w:val="24"/>
          <w:lang w:eastAsia="en-IN"/>
        </w:rPr>
        <w:t xml:space="preserve">                   (b) In the case of the successful </w:t>
      </w:r>
      <w:r w:rsidR="00695150" w:rsidRPr="00291B73">
        <w:rPr>
          <w:rFonts w:cs="Calibri"/>
          <w:sz w:val="24"/>
          <w:szCs w:val="24"/>
          <w:lang w:val="en-IN" w:eastAsia="en-IN"/>
        </w:rPr>
        <w:t>participant</w:t>
      </w:r>
      <w:r w:rsidRPr="00291B73">
        <w:rPr>
          <w:rFonts w:cs="Calibri"/>
          <w:bCs/>
          <w:sz w:val="24"/>
          <w:szCs w:val="24"/>
          <w:lang w:eastAsia="en-IN"/>
        </w:rPr>
        <w:t xml:space="preserve">, if the </w:t>
      </w:r>
      <w:r w:rsidR="00695150" w:rsidRPr="00291B73">
        <w:rPr>
          <w:rFonts w:cs="Calibri"/>
          <w:sz w:val="24"/>
          <w:szCs w:val="24"/>
          <w:lang w:val="en-IN" w:eastAsia="en-IN"/>
        </w:rPr>
        <w:t>participant</w:t>
      </w:r>
      <w:r w:rsidRPr="00291B73">
        <w:rPr>
          <w:rFonts w:cs="Calibri"/>
          <w:bCs/>
          <w:sz w:val="24"/>
          <w:szCs w:val="24"/>
          <w:lang w:eastAsia="en-IN"/>
        </w:rPr>
        <w:t xml:space="preserve"> fails:</w:t>
      </w:r>
    </w:p>
    <w:p w:rsidR="00044627" w:rsidRPr="00291B73" w:rsidRDefault="00044627" w:rsidP="005146CF">
      <w:pPr>
        <w:widowControl w:val="0"/>
        <w:numPr>
          <w:ilvl w:val="6"/>
          <w:numId w:val="12"/>
        </w:numPr>
        <w:tabs>
          <w:tab w:val="left" w:pos="684"/>
        </w:tabs>
        <w:autoSpaceDE w:val="0"/>
        <w:autoSpaceDN w:val="0"/>
        <w:adjustRightInd w:val="0"/>
        <w:spacing w:line="240" w:lineRule="auto"/>
        <w:jc w:val="both"/>
        <w:rPr>
          <w:rFonts w:cs="Calibri"/>
          <w:bCs/>
          <w:sz w:val="24"/>
          <w:szCs w:val="24"/>
          <w:lang w:eastAsia="en-IN"/>
        </w:rPr>
      </w:pPr>
      <w:r w:rsidRPr="00291B73">
        <w:rPr>
          <w:rFonts w:cs="Calibri"/>
          <w:bCs/>
          <w:sz w:val="24"/>
          <w:szCs w:val="24"/>
          <w:lang w:eastAsia="en-IN"/>
        </w:rPr>
        <w:t xml:space="preserve"> To sign the Agreement</w:t>
      </w:r>
    </w:p>
    <w:p w:rsidR="00044627" w:rsidRPr="00291B73" w:rsidRDefault="00044627" w:rsidP="00A2464B">
      <w:pPr>
        <w:widowControl w:val="0"/>
        <w:numPr>
          <w:ilvl w:val="6"/>
          <w:numId w:val="12"/>
        </w:numPr>
        <w:tabs>
          <w:tab w:val="left" w:pos="684"/>
        </w:tabs>
        <w:autoSpaceDE w:val="0"/>
        <w:autoSpaceDN w:val="0"/>
        <w:adjustRightInd w:val="0"/>
        <w:spacing w:line="240" w:lineRule="auto"/>
        <w:jc w:val="both"/>
        <w:rPr>
          <w:rFonts w:cs="Calibri"/>
          <w:bCs/>
          <w:sz w:val="24"/>
          <w:szCs w:val="24"/>
          <w:lang w:eastAsia="en-IN"/>
        </w:rPr>
      </w:pPr>
      <w:r w:rsidRPr="00291B73">
        <w:rPr>
          <w:rFonts w:cs="Calibri"/>
          <w:bCs/>
          <w:sz w:val="24"/>
          <w:szCs w:val="24"/>
          <w:lang w:eastAsia="en-IN"/>
        </w:rPr>
        <w:t xml:space="preserve"> To accept the Notification of award/Letter of Indent/ Purchase order and/or submit the security deposit.</w:t>
      </w:r>
    </w:p>
    <w:p w:rsidR="00B872C4" w:rsidRPr="00291B73" w:rsidRDefault="00044627" w:rsidP="00A2464B">
      <w:pPr>
        <w:widowControl w:val="0"/>
        <w:numPr>
          <w:ilvl w:val="6"/>
          <w:numId w:val="12"/>
        </w:numPr>
        <w:tabs>
          <w:tab w:val="left" w:pos="684"/>
        </w:tabs>
        <w:autoSpaceDE w:val="0"/>
        <w:autoSpaceDN w:val="0"/>
        <w:adjustRightInd w:val="0"/>
        <w:spacing w:line="240" w:lineRule="auto"/>
        <w:jc w:val="both"/>
        <w:rPr>
          <w:rFonts w:cs="Calibri"/>
          <w:bCs/>
          <w:sz w:val="24"/>
          <w:szCs w:val="24"/>
          <w:lang w:eastAsia="en-IN"/>
        </w:rPr>
      </w:pPr>
      <w:r w:rsidRPr="00291B73">
        <w:rPr>
          <w:rFonts w:cs="Calibri"/>
          <w:bCs/>
          <w:sz w:val="24"/>
          <w:szCs w:val="24"/>
          <w:lang w:eastAsia="en-IN"/>
        </w:rPr>
        <w:t xml:space="preserve"> To acknowledge the Notification of award/Letter of Indent/ Purchase order within 5 days from the date of issue by sending the signed copy of the same.</w:t>
      </w:r>
    </w:p>
    <w:p w:rsidR="00B872C4" w:rsidRPr="00291B73" w:rsidRDefault="00044627" w:rsidP="00B97036">
      <w:pPr>
        <w:pStyle w:val="ListParagraph"/>
        <w:widowControl w:val="0"/>
        <w:numPr>
          <w:ilvl w:val="1"/>
          <w:numId w:val="34"/>
        </w:numPr>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 xml:space="preserve">In such cases the work shall be rearranged at the risk and cost of the selected </w:t>
      </w:r>
      <w:r w:rsidR="00695150" w:rsidRPr="00291B73">
        <w:rPr>
          <w:rFonts w:cs="Calibri"/>
          <w:sz w:val="24"/>
          <w:szCs w:val="24"/>
          <w:lang w:val="en-IN" w:eastAsia="en-IN"/>
        </w:rPr>
        <w:t>participant</w:t>
      </w:r>
    </w:p>
    <w:p w:rsidR="00044627" w:rsidRPr="00291B73" w:rsidRDefault="00044627" w:rsidP="00B97036">
      <w:pPr>
        <w:pStyle w:val="ListParagraph"/>
        <w:widowControl w:val="0"/>
        <w:numPr>
          <w:ilvl w:val="1"/>
          <w:numId w:val="34"/>
        </w:numPr>
        <w:autoSpaceDE w:val="0"/>
        <w:autoSpaceDN w:val="0"/>
        <w:adjustRightInd w:val="0"/>
        <w:ind w:left="1134" w:hanging="1134"/>
        <w:jc w:val="both"/>
        <w:rPr>
          <w:rFonts w:cs="Calibri"/>
          <w:bCs/>
          <w:sz w:val="24"/>
          <w:szCs w:val="24"/>
          <w:lang w:eastAsia="en-IN"/>
        </w:rPr>
      </w:pPr>
      <w:r w:rsidRPr="00291B73">
        <w:rPr>
          <w:rFonts w:cs="Calibri"/>
          <w:bCs/>
          <w:sz w:val="24"/>
          <w:szCs w:val="24"/>
          <w:lang w:eastAsia="en-IN"/>
        </w:rPr>
        <w:t>The Bid Security deposited will not carry any interest.</w:t>
      </w:r>
    </w:p>
    <w:p w:rsidR="00B872C4" w:rsidRPr="00291B73" w:rsidRDefault="00B872C4" w:rsidP="00B97036">
      <w:pPr>
        <w:pStyle w:val="ListParagraph"/>
        <w:widowControl w:val="0"/>
        <w:autoSpaceDE w:val="0"/>
        <w:autoSpaceDN w:val="0"/>
        <w:adjustRightInd w:val="0"/>
        <w:ind w:left="1134" w:hanging="1134"/>
        <w:jc w:val="both"/>
        <w:rPr>
          <w:rFonts w:cs="Calibri"/>
          <w:bCs/>
          <w:sz w:val="24"/>
          <w:szCs w:val="24"/>
          <w:lang w:eastAsia="en-IN"/>
        </w:rPr>
      </w:pPr>
    </w:p>
    <w:p w:rsidR="00044627" w:rsidRPr="00291B73" w:rsidRDefault="00B222C4" w:rsidP="00B97036">
      <w:pPr>
        <w:pStyle w:val="ListParagraph"/>
        <w:widowControl w:val="0"/>
        <w:numPr>
          <w:ilvl w:val="0"/>
          <w:numId w:val="34"/>
        </w:numPr>
        <w:autoSpaceDE w:val="0"/>
        <w:autoSpaceDN w:val="0"/>
        <w:adjustRightInd w:val="0"/>
        <w:ind w:left="1134" w:hanging="1134"/>
        <w:rPr>
          <w:rFonts w:cs="Calibri"/>
          <w:b/>
          <w:bCs/>
          <w:sz w:val="24"/>
          <w:szCs w:val="24"/>
          <w:lang w:eastAsia="en-IN"/>
        </w:rPr>
      </w:pPr>
      <w:r w:rsidRPr="00291B73">
        <w:rPr>
          <w:rFonts w:cs="Calibri"/>
          <w:b/>
          <w:bCs/>
          <w:sz w:val="24"/>
          <w:szCs w:val="24"/>
          <w:lang w:eastAsia="en-IN"/>
        </w:rPr>
        <w:t xml:space="preserve">EOI </w:t>
      </w:r>
      <w:r w:rsidR="00044627" w:rsidRPr="00291B73">
        <w:rPr>
          <w:rFonts w:cs="Calibri"/>
          <w:b/>
          <w:bCs/>
          <w:sz w:val="24"/>
          <w:szCs w:val="24"/>
          <w:lang w:eastAsia="en-IN"/>
        </w:rPr>
        <w:t xml:space="preserve">PROCESSING FEE </w:t>
      </w:r>
    </w:p>
    <w:p w:rsidR="00044627" w:rsidRPr="00291B73" w:rsidRDefault="00044627" w:rsidP="00B97036">
      <w:pPr>
        <w:pStyle w:val="ListParagraph"/>
        <w:widowControl w:val="0"/>
        <w:numPr>
          <w:ilvl w:val="1"/>
          <w:numId w:val="34"/>
        </w:numPr>
        <w:autoSpaceDE w:val="0"/>
        <w:autoSpaceDN w:val="0"/>
        <w:adjustRightInd w:val="0"/>
        <w:ind w:left="1134" w:hanging="1134"/>
        <w:jc w:val="both"/>
        <w:rPr>
          <w:rFonts w:cs="Calibri"/>
          <w:bCs/>
          <w:sz w:val="24"/>
          <w:szCs w:val="24"/>
          <w:lang w:val="en-IN" w:eastAsia="en-IN"/>
        </w:rPr>
      </w:pPr>
      <w:r w:rsidRPr="00291B73">
        <w:rPr>
          <w:rFonts w:cs="Calibri"/>
          <w:bCs/>
          <w:sz w:val="24"/>
          <w:szCs w:val="24"/>
          <w:lang w:val="en-IN" w:eastAsia="en-IN"/>
        </w:rPr>
        <w:t xml:space="preserve">For e-tenders, the mode of remittance of Tender processing Fee shall be the same as detailed for remitting Bid Security (EMD). For e-tenders, Interested </w:t>
      </w:r>
      <w:r w:rsidR="00450F5D" w:rsidRPr="00291B73">
        <w:rPr>
          <w:rFonts w:cs="Calibri"/>
          <w:bCs/>
          <w:sz w:val="24"/>
          <w:szCs w:val="24"/>
          <w:lang w:val="en-IN" w:eastAsia="en-IN"/>
        </w:rPr>
        <w:t>participants</w:t>
      </w:r>
      <w:r w:rsidRPr="00291B73">
        <w:rPr>
          <w:rFonts w:cs="Calibri"/>
          <w:bCs/>
          <w:sz w:val="24"/>
          <w:szCs w:val="24"/>
          <w:lang w:val="en-IN" w:eastAsia="en-IN"/>
        </w:rPr>
        <w:t xml:space="preserve"> shall remit the Tender fee using the payment options as mentioned in the e-tender in Government eProcurement portal only. </w:t>
      </w:r>
    </w:p>
    <w:p w:rsidR="001E1AF6" w:rsidRPr="00291B73" w:rsidRDefault="00044627" w:rsidP="00B97036">
      <w:pPr>
        <w:pStyle w:val="ListParagraph"/>
        <w:widowControl w:val="0"/>
        <w:numPr>
          <w:ilvl w:val="1"/>
          <w:numId w:val="34"/>
        </w:numPr>
        <w:autoSpaceDE w:val="0"/>
        <w:autoSpaceDN w:val="0"/>
        <w:adjustRightInd w:val="0"/>
        <w:ind w:left="1134" w:hanging="1134"/>
        <w:jc w:val="both"/>
        <w:rPr>
          <w:rFonts w:cs="Calibri"/>
          <w:bCs/>
          <w:sz w:val="24"/>
          <w:szCs w:val="24"/>
          <w:lang w:val="en-IN" w:eastAsia="en-IN"/>
        </w:rPr>
      </w:pPr>
      <w:r w:rsidRPr="00291B73">
        <w:rPr>
          <w:rFonts w:cs="Calibri"/>
          <w:bCs/>
          <w:sz w:val="24"/>
          <w:szCs w:val="24"/>
          <w:lang w:val="en-IN" w:eastAsia="en-IN"/>
        </w:rPr>
        <w:t xml:space="preserve">Any </w:t>
      </w:r>
      <w:r w:rsidR="00695150" w:rsidRPr="00291B73">
        <w:rPr>
          <w:rFonts w:cs="Calibri"/>
          <w:bCs/>
          <w:sz w:val="24"/>
          <w:szCs w:val="24"/>
          <w:lang w:val="en-IN" w:eastAsia="en-IN"/>
        </w:rPr>
        <w:t>EOI</w:t>
      </w:r>
      <w:r w:rsidRPr="00291B73">
        <w:rPr>
          <w:rFonts w:cs="Calibri"/>
          <w:bCs/>
          <w:sz w:val="24"/>
          <w:szCs w:val="24"/>
          <w:lang w:val="en-IN" w:eastAsia="en-IN"/>
        </w:rPr>
        <w:t xml:space="preserve"> not accompanied by the Tender Fee as notified, shall be rejected as </w:t>
      </w:r>
      <w:r w:rsidRPr="00291B73">
        <w:rPr>
          <w:rFonts w:cs="Calibri"/>
          <w:bCs/>
          <w:sz w:val="24"/>
          <w:szCs w:val="24"/>
          <w:lang w:val="en-IN" w:eastAsia="en-IN"/>
        </w:rPr>
        <w:lastRenderedPageBreak/>
        <w:t>nonresponsive.</w:t>
      </w:r>
    </w:p>
    <w:p w:rsidR="00044627" w:rsidRPr="00291B73" w:rsidRDefault="00044627" w:rsidP="00B97036">
      <w:pPr>
        <w:pStyle w:val="ListParagraph"/>
        <w:widowControl w:val="0"/>
        <w:numPr>
          <w:ilvl w:val="1"/>
          <w:numId w:val="34"/>
        </w:numPr>
        <w:autoSpaceDE w:val="0"/>
        <w:autoSpaceDN w:val="0"/>
        <w:adjustRightInd w:val="0"/>
        <w:ind w:left="1134" w:hanging="1134"/>
        <w:jc w:val="both"/>
        <w:rPr>
          <w:rFonts w:cs="Calibri"/>
          <w:bCs/>
          <w:sz w:val="24"/>
          <w:szCs w:val="24"/>
          <w:lang w:val="en-IN" w:eastAsia="en-IN"/>
        </w:rPr>
      </w:pPr>
      <w:r w:rsidRPr="00291B73">
        <w:rPr>
          <w:rFonts w:cs="Calibri"/>
          <w:bCs/>
          <w:sz w:val="24"/>
          <w:szCs w:val="24"/>
          <w:lang w:val="en-IN" w:eastAsia="en-IN"/>
        </w:rPr>
        <w:t>Tender Fee remitted will not be refunded.</w:t>
      </w:r>
    </w:p>
    <w:p w:rsidR="00665E6A" w:rsidRPr="00291B73" w:rsidRDefault="00665E6A" w:rsidP="00665E6A">
      <w:pPr>
        <w:pStyle w:val="ListParagraph"/>
        <w:widowControl w:val="0"/>
        <w:autoSpaceDE w:val="0"/>
        <w:autoSpaceDN w:val="0"/>
        <w:adjustRightInd w:val="0"/>
        <w:ind w:left="567"/>
        <w:jc w:val="both"/>
        <w:rPr>
          <w:rFonts w:cs="Calibri"/>
          <w:bCs/>
          <w:sz w:val="24"/>
          <w:szCs w:val="24"/>
          <w:lang w:val="en-IN" w:eastAsia="en-IN"/>
        </w:rPr>
      </w:pPr>
    </w:p>
    <w:p w:rsidR="00044627" w:rsidRPr="00291B73" w:rsidRDefault="00044627" w:rsidP="00B222C4">
      <w:pPr>
        <w:pStyle w:val="ListParagraph"/>
        <w:widowControl w:val="0"/>
        <w:numPr>
          <w:ilvl w:val="0"/>
          <w:numId w:val="34"/>
        </w:numPr>
        <w:autoSpaceDE w:val="0"/>
        <w:autoSpaceDN w:val="0"/>
        <w:adjustRightInd w:val="0"/>
        <w:ind w:left="1134" w:hanging="1134"/>
        <w:rPr>
          <w:rFonts w:cs="Calibri"/>
          <w:b/>
          <w:bCs/>
          <w:sz w:val="24"/>
          <w:szCs w:val="24"/>
          <w:lang w:eastAsia="en-IN"/>
        </w:rPr>
      </w:pPr>
      <w:r w:rsidRPr="00291B73">
        <w:rPr>
          <w:rFonts w:cs="Calibri"/>
          <w:b/>
          <w:bCs/>
          <w:sz w:val="24"/>
          <w:szCs w:val="24"/>
          <w:lang w:eastAsia="en-IN"/>
        </w:rPr>
        <w:t xml:space="preserve">ALTERATIONS AND ADDITIONS </w:t>
      </w:r>
    </w:p>
    <w:p w:rsidR="00044627" w:rsidRPr="00291B73" w:rsidRDefault="00044627" w:rsidP="00B222C4">
      <w:pPr>
        <w:pStyle w:val="ListParagraph"/>
        <w:widowControl w:val="0"/>
        <w:numPr>
          <w:ilvl w:val="1"/>
          <w:numId w:val="34"/>
        </w:numPr>
        <w:autoSpaceDE w:val="0"/>
        <w:autoSpaceDN w:val="0"/>
        <w:adjustRightInd w:val="0"/>
        <w:ind w:left="1134" w:hanging="1134"/>
        <w:jc w:val="both"/>
        <w:rPr>
          <w:rFonts w:cs="Calibri"/>
          <w:bCs/>
          <w:sz w:val="24"/>
          <w:szCs w:val="24"/>
          <w:lang w:eastAsia="en-IN"/>
        </w:rPr>
      </w:pPr>
      <w:r w:rsidRPr="00291B73">
        <w:rPr>
          <w:rFonts w:cs="Calibri"/>
          <w:bCs/>
          <w:sz w:val="24"/>
          <w:szCs w:val="24"/>
          <w:lang w:val="en-IN" w:eastAsia="en-IN"/>
        </w:rPr>
        <w:t xml:space="preserve">The </w:t>
      </w:r>
      <w:r w:rsidR="00695150" w:rsidRPr="00291B73">
        <w:rPr>
          <w:rFonts w:cs="Calibri"/>
          <w:bCs/>
          <w:sz w:val="24"/>
          <w:szCs w:val="24"/>
          <w:lang w:val="en-IN" w:eastAsia="en-IN"/>
        </w:rPr>
        <w:t>EOI</w:t>
      </w:r>
      <w:r w:rsidRPr="00291B73">
        <w:rPr>
          <w:rFonts w:cs="Calibri"/>
          <w:bCs/>
          <w:sz w:val="24"/>
          <w:szCs w:val="24"/>
          <w:lang w:val="en-IN" w:eastAsia="en-IN"/>
        </w:rPr>
        <w:t xml:space="preserve"> shall contain no alterations or additions, except those to comply with instructions, or as necessary to correct errors made by the </w:t>
      </w:r>
      <w:r w:rsidR="00695150" w:rsidRPr="00291B73">
        <w:rPr>
          <w:rFonts w:cs="Calibri"/>
          <w:sz w:val="24"/>
          <w:szCs w:val="24"/>
          <w:lang w:val="en-IN" w:eastAsia="en-IN"/>
        </w:rPr>
        <w:t>participant</w:t>
      </w:r>
      <w:r w:rsidRPr="00291B73">
        <w:rPr>
          <w:rFonts w:cs="Calibri"/>
          <w:bCs/>
          <w:sz w:val="24"/>
          <w:szCs w:val="24"/>
          <w:lang w:val="en-IN" w:eastAsia="en-IN"/>
        </w:rPr>
        <w:t xml:space="preserve">, in which case such corrections shall be </w:t>
      </w:r>
      <w:r w:rsidR="00CA71FE" w:rsidRPr="00291B73">
        <w:rPr>
          <w:rFonts w:cs="Calibri"/>
          <w:bCs/>
          <w:sz w:val="24"/>
          <w:szCs w:val="24"/>
          <w:lang w:val="en-IN" w:eastAsia="en-IN"/>
        </w:rPr>
        <w:t>initialled</w:t>
      </w:r>
      <w:r w:rsidRPr="00291B73">
        <w:rPr>
          <w:rFonts w:cs="Calibri"/>
          <w:bCs/>
          <w:sz w:val="24"/>
          <w:szCs w:val="24"/>
          <w:lang w:val="en-IN" w:eastAsia="en-IN"/>
        </w:rPr>
        <w:t xml:space="preserve"> by the person or persons signing the </w:t>
      </w:r>
      <w:r w:rsidR="00695150" w:rsidRPr="00291B73">
        <w:rPr>
          <w:rFonts w:cs="Calibri"/>
          <w:bCs/>
          <w:sz w:val="24"/>
          <w:szCs w:val="24"/>
          <w:lang w:val="en-IN" w:eastAsia="en-IN"/>
        </w:rPr>
        <w:t>EOI</w:t>
      </w:r>
      <w:r w:rsidRPr="00291B73">
        <w:rPr>
          <w:rFonts w:cs="Calibri"/>
          <w:bCs/>
          <w:sz w:val="24"/>
          <w:szCs w:val="24"/>
          <w:lang w:val="en-IN" w:eastAsia="en-IN"/>
        </w:rPr>
        <w:t>.</w:t>
      </w:r>
    </w:p>
    <w:p w:rsidR="0069435D" w:rsidRPr="00291B73" w:rsidRDefault="00044627" w:rsidP="00B222C4">
      <w:pPr>
        <w:pStyle w:val="ListParagraph"/>
        <w:widowControl w:val="0"/>
        <w:numPr>
          <w:ilvl w:val="1"/>
          <w:numId w:val="34"/>
        </w:numPr>
        <w:autoSpaceDE w:val="0"/>
        <w:autoSpaceDN w:val="0"/>
        <w:adjustRightInd w:val="0"/>
        <w:ind w:left="1134" w:hanging="1134"/>
        <w:jc w:val="both"/>
        <w:rPr>
          <w:rFonts w:cs="Calibri"/>
          <w:bCs/>
          <w:sz w:val="24"/>
          <w:szCs w:val="24"/>
          <w:lang w:val="en-IN" w:eastAsia="en-IN"/>
        </w:rPr>
      </w:pPr>
      <w:r w:rsidRPr="00291B73">
        <w:rPr>
          <w:rFonts w:cs="Calibri"/>
          <w:bCs/>
          <w:sz w:val="24"/>
          <w:szCs w:val="24"/>
          <w:lang w:val="en-IN" w:eastAsia="en-IN"/>
        </w:rPr>
        <w:t xml:space="preserve">The Interested </w:t>
      </w:r>
      <w:r w:rsidR="00695150" w:rsidRPr="00291B73">
        <w:rPr>
          <w:rFonts w:cs="Calibri"/>
          <w:sz w:val="24"/>
          <w:szCs w:val="24"/>
          <w:lang w:val="en-IN" w:eastAsia="en-IN"/>
        </w:rPr>
        <w:t>participant</w:t>
      </w:r>
      <w:r w:rsidRPr="00291B73">
        <w:rPr>
          <w:rFonts w:cs="Calibri"/>
          <w:bCs/>
          <w:sz w:val="24"/>
          <w:szCs w:val="24"/>
          <w:lang w:val="en-IN" w:eastAsia="en-IN"/>
        </w:rPr>
        <w:t xml:space="preserve"> shall not attach any conditions of his own to the </w:t>
      </w:r>
      <w:r w:rsidR="00695150" w:rsidRPr="00291B73">
        <w:rPr>
          <w:rFonts w:cs="Calibri"/>
          <w:bCs/>
          <w:sz w:val="24"/>
          <w:szCs w:val="24"/>
          <w:lang w:val="en-IN" w:eastAsia="en-IN"/>
        </w:rPr>
        <w:t>EOI</w:t>
      </w:r>
      <w:r w:rsidRPr="00291B73">
        <w:rPr>
          <w:rFonts w:cs="Calibri"/>
          <w:bCs/>
          <w:sz w:val="24"/>
          <w:szCs w:val="24"/>
          <w:lang w:val="en-IN" w:eastAsia="en-IN"/>
        </w:rPr>
        <w:t xml:space="preserve">. The </w:t>
      </w:r>
      <w:r w:rsidR="00695150" w:rsidRPr="00291B73">
        <w:rPr>
          <w:rFonts w:cs="Calibri"/>
          <w:bCs/>
          <w:sz w:val="24"/>
          <w:szCs w:val="24"/>
          <w:lang w:val="en-IN" w:eastAsia="en-IN"/>
        </w:rPr>
        <w:t>offer documents must be based on the EOI</w:t>
      </w:r>
      <w:r w:rsidRPr="00291B73">
        <w:rPr>
          <w:rFonts w:cs="Calibri"/>
          <w:bCs/>
          <w:sz w:val="24"/>
          <w:szCs w:val="24"/>
          <w:lang w:val="en-IN" w:eastAsia="en-IN"/>
        </w:rPr>
        <w:t xml:space="preserve"> documents. Any </w:t>
      </w:r>
      <w:r w:rsidR="00695150" w:rsidRPr="00291B73">
        <w:rPr>
          <w:rFonts w:cs="Calibri"/>
          <w:sz w:val="24"/>
          <w:szCs w:val="24"/>
          <w:lang w:val="en-IN" w:eastAsia="en-IN"/>
        </w:rPr>
        <w:t>participant</w:t>
      </w:r>
      <w:r w:rsidRPr="00291B73">
        <w:rPr>
          <w:rFonts w:cs="Calibri"/>
          <w:bCs/>
          <w:sz w:val="24"/>
          <w:szCs w:val="24"/>
          <w:lang w:val="en-IN" w:eastAsia="en-IN"/>
        </w:rPr>
        <w:t xml:space="preserve"> who fails to comply with this clause will be disqualified. </w:t>
      </w:r>
    </w:p>
    <w:p w:rsidR="005C0555" w:rsidRPr="00291B73" w:rsidRDefault="00693AD7" w:rsidP="00233009">
      <w:pPr>
        <w:pStyle w:val="ListParagraph"/>
        <w:widowControl w:val="0"/>
        <w:numPr>
          <w:ilvl w:val="0"/>
          <w:numId w:val="34"/>
        </w:numPr>
        <w:tabs>
          <w:tab w:val="left" w:pos="684"/>
        </w:tabs>
        <w:autoSpaceDE w:val="0"/>
        <w:autoSpaceDN w:val="0"/>
        <w:adjustRightInd w:val="0"/>
        <w:spacing w:after="0"/>
        <w:rPr>
          <w:rFonts w:cs="Calibri"/>
          <w:b/>
          <w:bCs/>
          <w:sz w:val="24"/>
          <w:szCs w:val="24"/>
          <w:u w:val="single"/>
          <w:lang w:val="en-IN" w:eastAsia="en-IN"/>
        </w:rPr>
      </w:pPr>
      <w:r w:rsidRPr="00291B73">
        <w:rPr>
          <w:rFonts w:cs="Calibri"/>
          <w:b/>
          <w:bCs/>
          <w:sz w:val="24"/>
          <w:szCs w:val="24"/>
          <w:u w:val="single"/>
          <w:lang w:val="en-IN" w:eastAsia="en-IN"/>
        </w:rPr>
        <w:t>EMPANELMENT :</w:t>
      </w:r>
    </w:p>
    <w:p w:rsidR="00CA71FE" w:rsidRPr="00291B73" w:rsidRDefault="001248DB" w:rsidP="00B222C4">
      <w:pPr>
        <w:pStyle w:val="ListParagraph"/>
        <w:widowControl w:val="0"/>
        <w:numPr>
          <w:ilvl w:val="1"/>
          <w:numId w:val="34"/>
        </w:numPr>
        <w:overflowPunct w:val="0"/>
        <w:autoSpaceDE w:val="0"/>
        <w:autoSpaceDN w:val="0"/>
        <w:adjustRightInd w:val="0"/>
        <w:spacing w:after="0"/>
        <w:ind w:left="1134" w:hanging="1134"/>
        <w:jc w:val="both"/>
        <w:rPr>
          <w:rFonts w:cs="Calibri"/>
          <w:sz w:val="24"/>
          <w:szCs w:val="24"/>
          <w:lang w:val="en-IN" w:eastAsia="en-IN"/>
        </w:rPr>
      </w:pPr>
      <w:r w:rsidRPr="00291B73">
        <w:rPr>
          <w:rFonts w:cs="Calibri"/>
          <w:sz w:val="24"/>
          <w:szCs w:val="24"/>
          <w:lang w:val="en-IN" w:eastAsia="en-IN"/>
        </w:rPr>
        <w:t xml:space="preserve">Qualified parties will be empanelled </w:t>
      </w:r>
      <w:r w:rsidR="005C0555" w:rsidRPr="00291B73">
        <w:rPr>
          <w:rFonts w:cs="Calibri"/>
          <w:sz w:val="24"/>
          <w:szCs w:val="24"/>
          <w:lang w:val="en-IN" w:eastAsia="en-IN"/>
        </w:rPr>
        <w:t xml:space="preserve">from the date of Notification of Award. </w:t>
      </w:r>
    </w:p>
    <w:p w:rsidR="00CA71FE" w:rsidRPr="00291B73" w:rsidRDefault="0091534E" w:rsidP="00B222C4">
      <w:pPr>
        <w:pStyle w:val="ListParagraph"/>
        <w:widowControl w:val="0"/>
        <w:numPr>
          <w:ilvl w:val="1"/>
          <w:numId w:val="34"/>
        </w:numPr>
        <w:overflowPunct w:val="0"/>
        <w:autoSpaceDE w:val="0"/>
        <w:autoSpaceDN w:val="0"/>
        <w:adjustRightInd w:val="0"/>
        <w:spacing w:after="0"/>
        <w:ind w:left="1134" w:hanging="1134"/>
        <w:jc w:val="both"/>
        <w:rPr>
          <w:rFonts w:cs="Calibri"/>
          <w:sz w:val="24"/>
          <w:szCs w:val="24"/>
          <w:lang w:val="en-IN" w:eastAsia="en-IN"/>
        </w:rPr>
      </w:pPr>
      <w:r w:rsidRPr="00291B73">
        <w:rPr>
          <w:rFonts w:cs="Calibri"/>
          <w:sz w:val="24"/>
          <w:szCs w:val="24"/>
          <w:lang w:val="en-IN" w:eastAsia="en-IN"/>
        </w:rPr>
        <w:t xml:space="preserve">The EOI Inviting Authority reserves the right to accept or reject any </w:t>
      </w:r>
      <w:r w:rsidR="00695150" w:rsidRPr="00291B73">
        <w:rPr>
          <w:rFonts w:cs="Calibri"/>
          <w:sz w:val="24"/>
          <w:szCs w:val="24"/>
          <w:lang w:val="en-IN" w:eastAsia="en-IN"/>
        </w:rPr>
        <w:t>EOI</w:t>
      </w:r>
      <w:r w:rsidRPr="00291B73">
        <w:rPr>
          <w:rFonts w:cs="Calibri"/>
          <w:sz w:val="24"/>
          <w:szCs w:val="24"/>
          <w:lang w:val="en-IN" w:eastAsia="en-IN"/>
        </w:rPr>
        <w:t xml:space="preserve"> and to cancel the </w:t>
      </w:r>
      <w:r w:rsidR="00695150" w:rsidRPr="00291B73">
        <w:rPr>
          <w:rFonts w:cs="Calibri"/>
          <w:sz w:val="24"/>
          <w:szCs w:val="24"/>
          <w:lang w:val="en-IN" w:eastAsia="en-IN"/>
        </w:rPr>
        <w:t>EOI</w:t>
      </w:r>
      <w:r w:rsidRPr="00291B73">
        <w:rPr>
          <w:rFonts w:cs="Calibri"/>
          <w:sz w:val="24"/>
          <w:szCs w:val="24"/>
          <w:lang w:val="en-IN" w:eastAsia="en-IN"/>
        </w:rPr>
        <w:t xml:space="preserve"> process and reject all </w:t>
      </w:r>
      <w:r w:rsidR="00695150" w:rsidRPr="00291B73">
        <w:rPr>
          <w:rFonts w:cs="Calibri"/>
          <w:sz w:val="24"/>
          <w:szCs w:val="24"/>
          <w:lang w:val="en-IN" w:eastAsia="en-IN"/>
        </w:rPr>
        <w:t>EOI</w:t>
      </w:r>
      <w:r w:rsidRPr="00291B73">
        <w:rPr>
          <w:rFonts w:cs="Calibri"/>
          <w:sz w:val="24"/>
          <w:szCs w:val="24"/>
          <w:lang w:val="en-IN" w:eastAsia="en-IN"/>
        </w:rPr>
        <w:t xml:space="preserve">s at any time prior to the empanelment, without thereby incurring any liability to the affected Bidder or </w:t>
      </w:r>
      <w:r w:rsidR="00450F5D" w:rsidRPr="00291B73">
        <w:rPr>
          <w:rFonts w:cs="Calibri"/>
          <w:sz w:val="24"/>
          <w:szCs w:val="24"/>
          <w:lang w:val="en-IN" w:eastAsia="en-IN"/>
        </w:rPr>
        <w:t>Participants</w:t>
      </w:r>
      <w:r w:rsidRPr="00291B73">
        <w:rPr>
          <w:rFonts w:cs="Calibri"/>
          <w:sz w:val="24"/>
          <w:szCs w:val="24"/>
          <w:lang w:val="en-IN" w:eastAsia="en-IN"/>
        </w:rPr>
        <w:t>.</w:t>
      </w:r>
    </w:p>
    <w:p w:rsidR="00011341" w:rsidRPr="00291B73" w:rsidRDefault="001248DB" w:rsidP="00B222C4">
      <w:pPr>
        <w:pStyle w:val="ListParagraph"/>
        <w:widowControl w:val="0"/>
        <w:numPr>
          <w:ilvl w:val="1"/>
          <w:numId w:val="34"/>
        </w:numPr>
        <w:overflowPunct w:val="0"/>
        <w:autoSpaceDE w:val="0"/>
        <w:autoSpaceDN w:val="0"/>
        <w:adjustRightInd w:val="0"/>
        <w:spacing w:after="0"/>
        <w:ind w:left="1134" w:hanging="1134"/>
        <w:jc w:val="both"/>
        <w:rPr>
          <w:rFonts w:cs="Calibri"/>
          <w:sz w:val="24"/>
          <w:szCs w:val="24"/>
          <w:lang w:val="en-IN" w:eastAsia="en-IN"/>
        </w:rPr>
      </w:pPr>
      <w:r w:rsidRPr="00291B73">
        <w:rPr>
          <w:rFonts w:cs="Calibri"/>
          <w:sz w:val="24"/>
          <w:szCs w:val="24"/>
          <w:lang w:val="en-IN" w:eastAsia="en-IN"/>
        </w:rPr>
        <w:t>Empanelment</w:t>
      </w:r>
      <w:r w:rsidR="005C0555" w:rsidRPr="00291B73">
        <w:rPr>
          <w:rFonts w:cs="Calibri"/>
          <w:sz w:val="24"/>
          <w:szCs w:val="24"/>
          <w:lang w:val="en-IN" w:eastAsia="en-IN"/>
        </w:rPr>
        <w:t xml:space="preserve"> will be in</w:t>
      </w:r>
      <w:r w:rsidR="00CE151A" w:rsidRPr="00291B73">
        <w:rPr>
          <w:rFonts w:cs="Calibri"/>
          <w:sz w:val="24"/>
          <w:szCs w:val="24"/>
          <w:lang w:val="en-IN" w:eastAsia="en-IN"/>
        </w:rPr>
        <w:t>itially valid for a period of 36</w:t>
      </w:r>
      <w:r w:rsidR="005C0555" w:rsidRPr="00291B73">
        <w:rPr>
          <w:rFonts w:cs="Calibri"/>
          <w:sz w:val="24"/>
          <w:szCs w:val="24"/>
          <w:lang w:val="en-IN" w:eastAsia="en-IN"/>
        </w:rPr>
        <w:t xml:space="preserve"> months from the date of Notification of Award and the same can be extended after reviewing the performance. </w:t>
      </w:r>
    </w:p>
    <w:p w:rsidR="003E06B9" w:rsidRPr="00291B73" w:rsidRDefault="003E06B9" w:rsidP="00B222C4">
      <w:pPr>
        <w:pStyle w:val="ListParagraph"/>
        <w:widowControl w:val="0"/>
        <w:numPr>
          <w:ilvl w:val="1"/>
          <w:numId w:val="34"/>
        </w:numPr>
        <w:overflowPunct w:val="0"/>
        <w:autoSpaceDE w:val="0"/>
        <w:autoSpaceDN w:val="0"/>
        <w:adjustRightInd w:val="0"/>
        <w:spacing w:after="0"/>
        <w:ind w:left="1134" w:hanging="1134"/>
        <w:jc w:val="both"/>
        <w:rPr>
          <w:rFonts w:cs="Calibri"/>
          <w:sz w:val="24"/>
          <w:szCs w:val="24"/>
          <w:lang w:val="en-IN" w:eastAsia="en-IN"/>
        </w:rPr>
      </w:pPr>
      <w:r w:rsidRPr="00291B73">
        <w:rPr>
          <w:rFonts w:cs="Calibri"/>
          <w:sz w:val="24"/>
          <w:szCs w:val="24"/>
          <w:lang w:val="en-IN" w:eastAsia="en-IN"/>
        </w:rPr>
        <w:t xml:space="preserve">Name of the Strategic Partner may be removed from the approved empanelment list if </w:t>
      </w:r>
      <w:r w:rsidR="002010BA" w:rsidRPr="00291B73">
        <w:rPr>
          <w:rFonts w:cs="Calibri"/>
          <w:sz w:val="24"/>
          <w:szCs w:val="24"/>
          <w:lang w:val="en-IN" w:eastAsia="en-IN"/>
        </w:rPr>
        <w:t>the firm</w:t>
      </w:r>
      <w:r w:rsidRPr="00291B73">
        <w:rPr>
          <w:rFonts w:cs="Calibri"/>
          <w:sz w:val="24"/>
          <w:szCs w:val="24"/>
          <w:lang w:val="en-IN" w:eastAsia="en-IN"/>
        </w:rPr>
        <w:t>:</w:t>
      </w:r>
    </w:p>
    <w:p w:rsidR="003E06B9" w:rsidRPr="00291B73" w:rsidRDefault="003E06B9" w:rsidP="003E06B9">
      <w:pPr>
        <w:widowControl w:val="0"/>
        <w:tabs>
          <w:tab w:val="left" w:pos="993"/>
        </w:tabs>
        <w:autoSpaceDE w:val="0"/>
        <w:autoSpaceDN w:val="0"/>
        <w:adjustRightInd w:val="0"/>
        <w:spacing w:before="14" w:after="0" w:line="200" w:lineRule="exact"/>
        <w:ind w:left="1134"/>
        <w:rPr>
          <w:rFonts w:ascii="Times New Roman" w:hAnsi="Times New Roman" w:cs="Times New Roman"/>
          <w:sz w:val="20"/>
          <w:szCs w:val="20"/>
        </w:rPr>
      </w:pPr>
    </w:p>
    <w:p w:rsidR="003E06B9" w:rsidRPr="00291B73" w:rsidRDefault="006B5C3D" w:rsidP="003E06B9">
      <w:pPr>
        <w:pStyle w:val="ListParagraph"/>
        <w:widowControl w:val="0"/>
        <w:numPr>
          <w:ilvl w:val="2"/>
          <w:numId w:val="27"/>
        </w:numPr>
        <w:autoSpaceDE w:val="0"/>
        <w:autoSpaceDN w:val="0"/>
        <w:adjustRightInd w:val="0"/>
        <w:spacing w:after="0" w:line="240" w:lineRule="auto"/>
        <w:ind w:left="1276" w:hanging="425"/>
        <w:rPr>
          <w:rFonts w:cs="Calibri"/>
          <w:sz w:val="24"/>
          <w:szCs w:val="24"/>
        </w:rPr>
      </w:pPr>
      <w:r w:rsidRPr="00291B73">
        <w:rPr>
          <w:rFonts w:cs="Calibri"/>
          <w:sz w:val="24"/>
          <w:szCs w:val="24"/>
        </w:rPr>
        <w:t>has</w:t>
      </w:r>
      <w:r w:rsidR="003E06B9" w:rsidRPr="00291B73">
        <w:rPr>
          <w:rFonts w:cs="Calibri"/>
          <w:sz w:val="24"/>
          <w:szCs w:val="24"/>
        </w:rPr>
        <w:t xml:space="preserve"> failed to execute a contract or as executed it unsatisfactorily; or</w:t>
      </w:r>
    </w:p>
    <w:p w:rsidR="003E06B9" w:rsidRPr="00291B73" w:rsidRDefault="003E06B9" w:rsidP="003E06B9">
      <w:pPr>
        <w:pStyle w:val="ListParagraph"/>
        <w:widowControl w:val="0"/>
        <w:numPr>
          <w:ilvl w:val="2"/>
          <w:numId w:val="27"/>
        </w:numPr>
        <w:autoSpaceDE w:val="0"/>
        <w:autoSpaceDN w:val="0"/>
        <w:adjustRightInd w:val="0"/>
        <w:spacing w:after="0" w:line="264" w:lineRule="exact"/>
        <w:ind w:left="1276" w:hanging="425"/>
        <w:rPr>
          <w:rFonts w:cs="Calibri"/>
          <w:sz w:val="24"/>
          <w:szCs w:val="24"/>
        </w:rPr>
      </w:pPr>
      <w:r w:rsidRPr="00291B73">
        <w:rPr>
          <w:rFonts w:cs="Calibri"/>
          <w:sz w:val="24"/>
          <w:szCs w:val="24"/>
        </w:rPr>
        <w:t>in case of bankruptcy or for activities detrimental to the interest of HLL or</w:t>
      </w:r>
    </w:p>
    <w:p w:rsidR="003E06B9" w:rsidRPr="00291B73" w:rsidRDefault="003E06B9" w:rsidP="003E06B9">
      <w:pPr>
        <w:pStyle w:val="ListParagraph"/>
        <w:widowControl w:val="0"/>
        <w:numPr>
          <w:ilvl w:val="2"/>
          <w:numId w:val="27"/>
        </w:numPr>
        <w:autoSpaceDE w:val="0"/>
        <w:autoSpaceDN w:val="0"/>
        <w:adjustRightInd w:val="0"/>
        <w:spacing w:after="0" w:line="271" w:lineRule="exact"/>
        <w:ind w:left="1276" w:hanging="425"/>
        <w:rPr>
          <w:rFonts w:cs="Calibri"/>
          <w:sz w:val="24"/>
          <w:szCs w:val="24"/>
        </w:rPr>
      </w:pPr>
      <w:r w:rsidRPr="00291B73">
        <w:rPr>
          <w:rFonts w:cs="Calibri"/>
          <w:sz w:val="24"/>
          <w:szCs w:val="24"/>
        </w:rPr>
        <w:t>persistently violates any important conditions of the contract; or</w:t>
      </w:r>
    </w:p>
    <w:p w:rsidR="003E06B9" w:rsidRPr="00291B73" w:rsidRDefault="003E06B9" w:rsidP="003E06B9">
      <w:pPr>
        <w:pStyle w:val="ListParagraph"/>
        <w:widowControl w:val="0"/>
        <w:numPr>
          <w:ilvl w:val="2"/>
          <w:numId w:val="27"/>
        </w:numPr>
        <w:autoSpaceDE w:val="0"/>
        <w:autoSpaceDN w:val="0"/>
        <w:adjustRightInd w:val="0"/>
        <w:spacing w:after="0" w:line="269" w:lineRule="exact"/>
        <w:ind w:left="1276" w:hanging="425"/>
        <w:rPr>
          <w:rFonts w:cs="Calibri"/>
          <w:sz w:val="24"/>
          <w:szCs w:val="24"/>
        </w:rPr>
      </w:pPr>
      <w:r w:rsidRPr="00291B73">
        <w:rPr>
          <w:rFonts w:cs="Calibri"/>
          <w:sz w:val="24"/>
          <w:szCs w:val="24"/>
        </w:rPr>
        <w:t>fails to abide by the conditions of e</w:t>
      </w:r>
      <w:r w:rsidR="002010BA" w:rsidRPr="00291B73">
        <w:rPr>
          <w:rFonts w:cs="Calibri"/>
          <w:sz w:val="24"/>
          <w:szCs w:val="24"/>
        </w:rPr>
        <w:t>mpanelment</w:t>
      </w:r>
      <w:r w:rsidRPr="00291B73">
        <w:rPr>
          <w:rFonts w:cs="Calibri"/>
          <w:sz w:val="24"/>
          <w:szCs w:val="24"/>
        </w:rPr>
        <w:t>; or</w:t>
      </w:r>
    </w:p>
    <w:p w:rsidR="003E06B9" w:rsidRPr="00291B73" w:rsidRDefault="003E06B9" w:rsidP="003E06B9">
      <w:pPr>
        <w:pStyle w:val="ListParagraph"/>
        <w:widowControl w:val="0"/>
        <w:numPr>
          <w:ilvl w:val="2"/>
          <w:numId w:val="27"/>
        </w:numPr>
        <w:autoSpaceDE w:val="0"/>
        <w:autoSpaceDN w:val="0"/>
        <w:adjustRightInd w:val="0"/>
        <w:spacing w:after="0" w:line="271" w:lineRule="exact"/>
        <w:ind w:left="1276" w:hanging="425"/>
        <w:rPr>
          <w:rFonts w:cs="Calibri"/>
          <w:sz w:val="24"/>
          <w:szCs w:val="24"/>
        </w:rPr>
      </w:pPr>
      <w:r w:rsidRPr="00291B73">
        <w:rPr>
          <w:rFonts w:cs="Calibri"/>
          <w:sz w:val="24"/>
          <w:szCs w:val="24"/>
        </w:rPr>
        <w:t xml:space="preserve">is found to have given false particulars at the time of </w:t>
      </w:r>
      <w:r w:rsidR="00197608" w:rsidRPr="00291B73">
        <w:rPr>
          <w:rFonts w:cs="Calibri"/>
          <w:sz w:val="24"/>
          <w:szCs w:val="24"/>
        </w:rPr>
        <w:t>empanelment</w:t>
      </w:r>
      <w:r w:rsidRPr="00291B73">
        <w:rPr>
          <w:rFonts w:cs="Calibri"/>
          <w:sz w:val="24"/>
          <w:szCs w:val="24"/>
        </w:rPr>
        <w:t>; or</w:t>
      </w:r>
    </w:p>
    <w:p w:rsidR="003E06B9" w:rsidRPr="00291B73" w:rsidRDefault="003E06B9" w:rsidP="003E06B9">
      <w:pPr>
        <w:pStyle w:val="ListParagraph"/>
        <w:widowControl w:val="0"/>
        <w:numPr>
          <w:ilvl w:val="2"/>
          <w:numId w:val="27"/>
        </w:numPr>
        <w:autoSpaceDE w:val="0"/>
        <w:autoSpaceDN w:val="0"/>
        <w:adjustRightInd w:val="0"/>
        <w:spacing w:after="0" w:line="269" w:lineRule="exact"/>
        <w:ind w:left="1276" w:hanging="425"/>
        <w:rPr>
          <w:rFonts w:cs="Calibri"/>
          <w:sz w:val="24"/>
          <w:szCs w:val="24"/>
        </w:rPr>
      </w:pPr>
      <w:r w:rsidRPr="00291B73">
        <w:rPr>
          <w:rFonts w:cs="Calibri"/>
          <w:sz w:val="24"/>
          <w:szCs w:val="24"/>
        </w:rPr>
        <w:t xml:space="preserve">has indulged in any type of forgery or falsification of records; or </w:t>
      </w:r>
    </w:p>
    <w:p w:rsidR="003E06B9" w:rsidRPr="00291B73" w:rsidRDefault="003E06B9" w:rsidP="003E06B9">
      <w:pPr>
        <w:pStyle w:val="ListParagraph"/>
        <w:widowControl w:val="0"/>
        <w:numPr>
          <w:ilvl w:val="2"/>
          <w:numId w:val="27"/>
        </w:numPr>
        <w:autoSpaceDE w:val="0"/>
        <w:autoSpaceDN w:val="0"/>
        <w:adjustRightInd w:val="0"/>
        <w:spacing w:after="0" w:line="269" w:lineRule="exact"/>
        <w:ind w:left="1276" w:hanging="425"/>
        <w:rPr>
          <w:rFonts w:cs="Calibri"/>
          <w:sz w:val="24"/>
          <w:szCs w:val="24"/>
        </w:rPr>
      </w:pPr>
      <w:r w:rsidRPr="00291B73">
        <w:rPr>
          <w:rFonts w:cs="Calibri"/>
          <w:sz w:val="24"/>
          <w:szCs w:val="24"/>
        </w:rPr>
        <w:t>is de</w:t>
      </w:r>
      <w:r w:rsidRPr="00291B73">
        <w:rPr>
          <w:rFonts w:cs="Calibri"/>
          <w:spacing w:val="-1"/>
          <w:sz w:val="24"/>
          <w:szCs w:val="24"/>
        </w:rPr>
        <w:t>c</w:t>
      </w:r>
      <w:r w:rsidRPr="00291B73">
        <w:rPr>
          <w:rFonts w:cs="Calibri"/>
          <w:sz w:val="24"/>
          <w:szCs w:val="24"/>
        </w:rPr>
        <w:t>la</w:t>
      </w:r>
      <w:r w:rsidRPr="00291B73">
        <w:rPr>
          <w:rFonts w:cs="Calibri"/>
          <w:spacing w:val="-1"/>
          <w:sz w:val="24"/>
          <w:szCs w:val="24"/>
        </w:rPr>
        <w:t>re</w:t>
      </w:r>
      <w:r w:rsidRPr="00291B73">
        <w:rPr>
          <w:rFonts w:cs="Calibri"/>
          <w:sz w:val="24"/>
          <w:szCs w:val="24"/>
        </w:rPr>
        <w:t xml:space="preserve">d </w:t>
      </w:r>
      <w:r w:rsidRPr="00291B73">
        <w:rPr>
          <w:rFonts w:cs="Calibri"/>
          <w:spacing w:val="2"/>
          <w:sz w:val="24"/>
          <w:szCs w:val="24"/>
        </w:rPr>
        <w:t>o</w:t>
      </w:r>
      <w:r w:rsidRPr="00291B73">
        <w:rPr>
          <w:rFonts w:cs="Calibri"/>
          <w:sz w:val="24"/>
          <w:szCs w:val="24"/>
        </w:rPr>
        <w:t xml:space="preserve">r is in </w:t>
      </w:r>
      <w:r w:rsidRPr="00291B73">
        <w:rPr>
          <w:rFonts w:cs="Calibri"/>
          <w:spacing w:val="1"/>
          <w:sz w:val="24"/>
          <w:szCs w:val="24"/>
        </w:rPr>
        <w:t>t</w:t>
      </w:r>
      <w:r w:rsidRPr="00291B73">
        <w:rPr>
          <w:rFonts w:cs="Calibri"/>
          <w:sz w:val="24"/>
          <w:szCs w:val="24"/>
        </w:rPr>
        <w:t>he</w:t>
      </w:r>
      <w:r w:rsidR="004B2786" w:rsidRPr="00291B73">
        <w:rPr>
          <w:rFonts w:cs="Calibri"/>
          <w:sz w:val="24"/>
          <w:szCs w:val="24"/>
        </w:rPr>
        <w:t xml:space="preserve"> </w:t>
      </w:r>
      <w:r w:rsidRPr="00291B73">
        <w:rPr>
          <w:rFonts w:cs="Calibri"/>
          <w:sz w:val="24"/>
          <w:szCs w:val="24"/>
        </w:rPr>
        <w:t>p</w:t>
      </w:r>
      <w:r w:rsidRPr="00291B73">
        <w:rPr>
          <w:rFonts w:cs="Calibri"/>
          <w:spacing w:val="1"/>
          <w:sz w:val="24"/>
          <w:szCs w:val="24"/>
        </w:rPr>
        <w:t>r</w:t>
      </w:r>
      <w:r w:rsidRPr="00291B73">
        <w:rPr>
          <w:rFonts w:cs="Calibri"/>
          <w:sz w:val="24"/>
          <w:szCs w:val="24"/>
        </w:rPr>
        <w:t>o</w:t>
      </w:r>
      <w:r w:rsidRPr="00291B73">
        <w:rPr>
          <w:rFonts w:cs="Calibri"/>
          <w:spacing w:val="-1"/>
          <w:sz w:val="24"/>
          <w:szCs w:val="24"/>
        </w:rPr>
        <w:t>ce</w:t>
      </w:r>
      <w:r w:rsidRPr="00291B73">
        <w:rPr>
          <w:rFonts w:cs="Calibri"/>
          <w:sz w:val="24"/>
          <w:szCs w:val="24"/>
        </w:rPr>
        <w:t>ss of b</w:t>
      </w:r>
      <w:r w:rsidRPr="00291B73">
        <w:rPr>
          <w:rFonts w:cs="Calibri"/>
          <w:spacing w:val="-1"/>
          <w:sz w:val="24"/>
          <w:szCs w:val="24"/>
        </w:rPr>
        <w:t>e</w:t>
      </w:r>
      <w:r w:rsidRPr="00291B73">
        <w:rPr>
          <w:rFonts w:cs="Calibri"/>
          <w:sz w:val="24"/>
          <w:szCs w:val="24"/>
        </w:rPr>
        <w:t>i</w:t>
      </w:r>
      <w:r w:rsidRPr="00291B73">
        <w:rPr>
          <w:rFonts w:cs="Calibri"/>
          <w:spacing w:val="3"/>
          <w:sz w:val="24"/>
          <w:szCs w:val="24"/>
        </w:rPr>
        <w:t>n</w:t>
      </w:r>
      <w:r w:rsidRPr="00291B73">
        <w:rPr>
          <w:rFonts w:cs="Calibri"/>
          <w:sz w:val="24"/>
          <w:szCs w:val="24"/>
        </w:rPr>
        <w:t>g</w:t>
      </w:r>
      <w:r w:rsidR="004B2786" w:rsidRPr="00291B73">
        <w:rPr>
          <w:rFonts w:cs="Calibri"/>
          <w:sz w:val="24"/>
          <w:szCs w:val="24"/>
        </w:rPr>
        <w:t xml:space="preserve"> </w:t>
      </w:r>
      <w:r w:rsidRPr="00291B73">
        <w:rPr>
          <w:rFonts w:cs="Calibri"/>
          <w:spacing w:val="2"/>
          <w:sz w:val="24"/>
          <w:szCs w:val="24"/>
        </w:rPr>
        <w:t>d</w:t>
      </w:r>
      <w:r w:rsidRPr="00291B73">
        <w:rPr>
          <w:rFonts w:cs="Calibri"/>
          <w:spacing w:val="-1"/>
          <w:sz w:val="24"/>
          <w:szCs w:val="24"/>
        </w:rPr>
        <w:t>ec</w:t>
      </w:r>
      <w:r w:rsidRPr="00291B73">
        <w:rPr>
          <w:rFonts w:cs="Calibri"/>
          <w:sz w:val="24"/>
          <w:szCs w:val="24"/>
        </w:rPr>
        <w:t>la</w:t>
      </w:r>
      <w:r w:rsidRPr="00291B73">
        <w:rPr>
          <w:rFonts w:cs="Calibri"/>
          <w:spacing w:val="1"/>
          <w:sz w:val="24"/>
          <w:szCs w:val="24"/>
        </w:rPr>
        <w:t>r</w:t>
      </w:r>
      <w:r w:rsidRPr="00291B73">
        <w:rPr>
          <w:rFonts w:cs="Calibri"/>
          <w:spacing w:val="-1"/>
          <w:sz w:val="24"/>
          <w:szCs w:val="24"/>
        </w:rPr>
        <w:t>e</w:t>
      </w:r>
      <w:r w:rsidRPr="00291B73">
        <w:rPr>
          <w:rFonts w:cs="Calibri"/>
          <w:sz w:val="24"/>
          <w:szCs w:val="24"/>
        </w:rPr>
        <w:t xml:space="preserve">d </w:t>
      </w:r>
      <w:r w:rsidRPr="00291B73">
        <w:rPr>
          <w:rFonts w:cs="Calibri"/>
          <w:spacing w:val="2"/>
          <w:sz w:val="24"/>
          <w:szCs w:val="24"/>
        </w:rPr>
        <w:t>b</w:t>
      </w:r>
      <w:r w:rsidRPr="00291B73">
        <w:rPr>
          <w:rFonts w:cs="Calibri"/>
          <w:spacing w:val="-1"/>
          <w:sz w:val="24"/>
          <w:szCs w:val="24"/>
        </w:rPr>
        <w:t>a</w:t>
      </w:r>
      <w:r w:rsidRPr="00291B73">
        <w:rPr>
          <w:rFonts w:cs="Calibri"/>
          <w:sz w:val="24"/>
          <w:szCs w:val="24"/>
        </w:rPr>
        <w:t>nkru</w:t>
      </w:r>
      <w:r w:rsidRPr="00291B73">
        <w:rPr>
          <w:rFonts w:cs="Calibri"/>
          <w:spacing w:val="-1"/>
          <w:sz w:val="24"/>
          <w:szCs w:val="24"/>
        </w:rPr>
        <w:t>p</w:t>
      </w:r>
      <w:r w:rsidRPr="00291B73">
        <w:rPr>
          <w:rFonts w:cs="Calibri"/>
          <w:sz w:val="24"/>
          <w:szCs w:val="24"/>
        </w:rPr>
        <w:t>t, inso</w:t>
      </w:r>
      <w:r w:rsidRPr="00291B73">
        <w:rPr>
          <w:rFonts w:cs="Calibri"/>
          <w:spacing w:val="1"/>
          <w:sz w:val="24"/>
          <w:szCs w:val="24"/>
        </w:rPr>
        <w:t>l</w:t>
      </w:r>
      <w:r w:rsidRPr="00291B73">
        <w:rPr>
          <w:rFonts w:cs="Calibri"/>
          <w:sz w:val="24"/>
          <w:szCs w:val="24"/>
        </w:rPr>
        <w:t>v</w:t>
      </w:r>
      <w:r w:rsidRPr="00291B73">
        <w:rPr>
          <w:rFonts w:cs="Calibri"/>
          <w:spacing w:val="-1"/>
          <w:sz w:val="24"/>
          <w:szCs w:val="24"/>
        </w:rPr>
        <w:t>e</w:t>
      </w:r>
      <w:r w:rsidRPr="00291B73">
        <w:rPr>
          <w:rFonts w:cs="Calibri"/>
          <w:sz w:val="24"/>
          <w:szCs w:val="24"/>
        </w:rPr>
        <w:t>nt, wound up, dissolved or</w:t>
      </w:r>
      <w:r w:rsidR="004B2786" w:rsidRPr="00291B73">
        <w:rPr>
          <w:rFonts w:cs="Calibri"/>
          <w:sz w:val="24"/>
          <w:szCs w:val="24"/>
        </w:rPr>
        <w:t xml:space="preserve"> </w:t>
      </w:r>
      <w:r w:rsidRPr="00291B73">
        <w:rPr>
          <w:rFonts w:cs="Calibri"/>
          <w:sz w:val="24"/>
          <w:szCs w:val="24"/>
        </w:rPr>
        <w:t>p</w:t>
      </w:r>
      <w:r w:rsidRPr="00291B73">
        <w:rPr>
          <w:rFonts w:cs="Calibri"/>
          <w:spacing w:val="-1"/>
          <w:sz w:val="24"/>
          <w:szCs w:val="24"/>
        </w:rPr>
        <w:t>a</w:t>
      </w:r>
      <w:r w:rsidRPr="00291B73">
        <w:rPr>
          <w:rFonts w:cs="Calibri"/>
          <w:sz w:val="24"/>
          <w:szCs w:val="24"/>
        </w:rPr>
        <w:t>rtit</w:t>
      </w:r>
      <w:r w:rsidRPr="00291B73">
        <w:rPr>
          <w:rFonts w:cs="Calibri"/>
          <w:spacing w:val="1"/>
          <w:sz w:val="24"/>
          <w:szCs w:val="24"/>
        </w:rPr>
        <w:t>i</w:t>
      </w:r>
      <w:r w:rsidRPr="00291B73">
        <w:rPr>
          <w:rFonts w:cs="Calibri"/>
          <w:sz w:val="24"/>
          <w:szCs w:val="24"/>
        </w:rPr>
        <w:t>on</w:t>
      </w:r>
      <w:r w:rsidRPr="00291B73">
        <w:rPr>
          <w:rFonts w:cs="Calibri"/>
          <w:spacing w:val="-1"/>
          <w:sz w:val="24"/>
          <w:szCs w:val="24"/>
        </w:rPr>
        <w:t>e</w:t>
      </w:r>
      <w:r w:rsidRPr="00291B73">
        <w:rPr>
          <w:rFonts w:cs="Calibri"/>
          <w:sz w:val="24"/>
          <w:szCs w:val="24"/>
        </w:rPr>
        <w:t xml:space="preserve">d; or </w:t>
      </w:r>
    </w:p>
    <w:p w:rsidR="003E06B9" w:rsidRPr="00291B73" w:rsidRDefault="003E06B9" w:rsidP="003E06B9">
      <w:pPr>
        <w:pStyle w:val="ListParagraph"/>
        <w:widowControl w:val="0"/>
        <w:numPr>
          <w:ilvl w:val="2"/>
          <w:numId w:val="27"/>
        </w:numPr>
        <w:autoSpaceDE w:val="0"/>
        <w:autoSpaceDN w:val="0"/>
        <w:adjustRightInd w:val="0"/>
        <w:spacing w:after="0" w:line="269" w:lineRule="exact"/>
        <w:ind w:left="1276" w:hanging="425"/>
        <w:rPr>
          <w:rFonts w:cs="Calibri"/>
          <w:sz w:val="24"/>
          <w:szCs w:val="24"/>
        </w:rPr>
      </w:pPr>
      <w:r w:rsidRPr="00291B73">
        <w:rPr>
          <w:rFonts w:cs="Calibri"/>
          <w:sz w:val="24"/>
          <w:szCs w:val="24"/>
        </w:rPr>
        <w:t>p</w:t>
      </w:r>
      <w:r w:rsidRPr="00291B73">
        <w:rPr>
          <w:rFonts w:cs="Calibri"/>
          <w:spacing w:val="-1"/>
          <w:sz w:val="24"/>
          <w:szCs w:val="24"/>
        </w:rPr>
        <w:t>e</w:t>
      </w:r>
      <w:r w:rsidRPr="00291B73">
        <w:rPr>
          <w:rFonts w:cs="Calibri"/>
          <w:sz w:val="24"/>
          <w:szCs w:val="24"/>
        </w:rPr>
        <w:t>rsist</w:t>
      </w:r>
      <w:r w:rsidRPr="00291B73">
        <w:rPr>
          <w:rFonts w:cs="Calibri"/>
          <w:spacing w:val="-1"/>
          <w:sz w:val="24"/>
          <w:szCs w:val="24"/>
        </w:rPr>
        <w:t>e</w:t>
      </w:r>
      <w:r w:rsidRPr="00291B73">
        <w:rPr>
          <w:rFonts w:cs="Calibri"/>
          <w:sz w:val="24"/>
          <w:szCs w:val="24"/>
        </w:rPr>
        <w:t>nt</w:t>
      </w:r>
      <w:r w:rsidRPr="00291B73">
        <w:rPr>
          <w:rFonts w:cs="Calibri"/>
          <w:spacing w:val="3"/>
          <w:sz w:val="24"/>
          <w:szCs w:val="24"/>
        </w:rPr>
        <w:t>l</w:t>
      </w:r>
      <w:r w:rsidRPr="00291B73">
        <w:rPr>
          <w:rFonts w:cs="Calibri"/>
          <w:sz w:val="24"/>
          <w:szCs w:val="24"/>
        </w:rPr>
        <w:t>y</w:t>
      </w:r>
      <w:r w:rsidR="004B2786" w:rsidRPr="00291B73">
        <w:rPr>
          <w:rFonts w:cs="Calibri"/>
          <w:sz w:val="24"/>
          <w:szCs w:val="24"/>
        </w:rPr>
        <w:t xml:space="preserve"> </w:t>
      </w:r>
      <w:r w:rsidRPr="00291B73">
        <w:rPr>
          <w:rFonts w:cs="Calibri"/>
          <w:sz w:val="24"/>
          <w:szCs w:val="24"/>
        </w:rPr>
        <w:t>vio</w:t>
      </w:r>
      <w:r w:rsidRPr="00291B73">
        <w:rPr>
          <w:rFonts w:cs="Calibri"/>
          <w:spacing w:val="1"/>
          <w:sz w:val="24"/>
          <w:szCs w:val="24"/>
        </w:rPr>
        <w:t>l</w:t>
      </w:r>
      <w:r w:rsidRPr="00291B73">
        <w:rPr>
          <w:rFonts w:cs="Calibri"/>
          <w:spacing w:val="-1"/>
          <w:sz w:val="24"/>
          <w:szCs w:val="24"/>
        </w:rPr>
        <w:t>a</w:t>
      </w:r>
      <w:r w:rsidRPr="00291B73">
        <w:rPr>
          <w:rFonts w:cs="Calibri"/>
          <w:sz w:val="24"/>
          <w:szCs w:val="24"/>
        </w:rPr>
        <w:t>tes the</w:t>
      </w:r>
      <w:r w:rsidR="004B2786" w:rsidRPr="00291B73">
        <w:rPr>
          <w:rFonts w:cs="Calibri"/>
          <w:sz w:val="24"/>
          <w:szCs w:val="24"/>
        </w:rPr>
        <w:t xml:space="preserve"> </w:t>
      </w:r>
      <w:r w:rsidRPr="00291B73">
        <w:rPr>
          <w:rFonts w:cs="Calibri"/>
          <w:spacing w:val="3"/>
          <w:sz w:val="24"/>
          <w:szCs w:val="24"/>
        </w:rPr>
        <w:t>l</w:t>
      </w:r>
      <w:r w:rsidRPr="00291B73">
        <w:rPr>
          <w:rFonts w:cs="Calibri"/>
          <w:spacing w:val="-1"/>
          <w:sz w:val="24"/>
          <w:szCs w:val="24"/>
        </w:rPr>
        <w:t>a</w:t>
      </w:r>
      <w:r w:rsidRPr="00291B73">
        <w:rPr>
          <w:rFonts w:cs="Calibri"/>
          <w:sz w:val="24"/>
          <w:szCs w:val="24"/>
        </w:rPr>
        <w:t>bour</w:t>
      </w:r>
      <w:r w:rsidR="004B2786" w:rsidRPr="00291B73">
        <w:rPr>
          <w:rFonts w:cs="Calibri"/>
          <w:sz w:val="24"/>
          <w:szCs w:val="24"/>
        </w:rPr>
        <w:t xml:space="preserve"> </w:t>
      </w:r>
      <w:r w:rsidRPr="00291B73">
        <w:rPr>
          <w:rFonts w:cs="Calibri"/>
          <w:sz w:val="24"/>
          <w:szCs w:val="24"/>
        </w:rPr>
        <w:t>re</w:t>
      </w:r>
      <w:r w:rsidRPr="00291B73">
        <w:rPr>
          <w:rFonts w:cs="Calibri"/>
          <w:spacing w:val="-2"/>
          <w:sz w:val="24"/>
          <w:szCs w:val="24"/>
        </w:rPr>
        <w:t>g</w:t>
      </w:r>
      <w:r w:rsidRPr="00291B73">
        <w:rPr>
          <w:rFonts w:cs="Calibri"/>
          <w:sz w:val="24"/>
          <w:szCs w:val="24"/>
        </w:rPr>
        <w:t>u</w:t>
      </w:r>
      <w:r w:rsidRPr="00291B73">
        <w:rPr>
          <w:rFonts w:cs="Calibri"/>
          <w:spacing w:val="3"/>
          <w:sz w:val="24"/>
          <w:szCs w:val="24"/>
        </w:rPr>
        <w:t>l</w:t>
      </w:r>
      <w:r w:rsidRPr="00291B73">
        <w:rPr>
          <w:rFonts w:cs="Calibri"/>
          <w:spacing w:val="-1"/>
          <w:sz w:val="24"/>
          <w:szCs w:val="24"/>
        </w:rPr>
        <w:t>a</w:t>
      </w:r>
      <w:r w:rsidRPr="00291B73">
        <w:rPr>
          <w:rFonts w:cs="Calibri"/>
          <w:sz w:val="24"/>
          <w:szCs w:val="24"/>
        </w:rPr>
        <w:t>t</w:t>
      </w:r>
      <w:r w:rsidRPr="00291B73">
        <w:rPr>
          <w:rFonts w:cs="Calibri"/>
          <w:spacing w:val="1"/>
          <w:sz w:val="24"/>
          <w:szCs w:val="24"/>
        </w:rPr>
        <w:t>i</w:t>
      </w:r>
      <w:r w:rsidRPr="00291B73">
        <w:rPr>
          <w:rFonts w:cs="Calibri"/>
          <w:sz w:val="24"/>
          <w:szCs w:val="24"/>
        </w:rPr>
        <w:t xml:space="preserve">ons </w:t>
      </w:r>
      <w:r w:rsidRPr="00291B73">
        <w:rPr>
          <w:rFonts w:cs="Calibri"/>
          <w:spacing w:val="-1"/>
          <w:sz w:val="24"/>
          <w:szCs w:val="24"/>
        </w:rPr>
        <w:t>a</w:t>
      </w:r>
      <w:r w:rsidRPr="00291B73">
        <w:rPr>
          <w:rFonts w:cs="Calibri"/>
          <w:sz w:val="24"/>
          <w:szCs w:val="24"/>
        </w:rPr>
        <w:t>nd r</w:t>
      </w:r>
      <w:r w:rsidRPr="00291B73">
        <w:rPr>
          <w:rFonts w:cs="Calibri"/>
          <w:spacing w:val="-1"/>
          <w:sz w:val="24"/>
          <w:szCs w:val="24"/>
        </w:rPr>
        <w:t>u</w:t>
      </w:r>
      <w:r w:rsidRPr="00291B73">
        <w:rPr>
          <w:rFonts w:cs="Calibri"/>
          <w:spacing w:val="3"/>
          <w:sz w:val="24"/>
          <w:szCs w:val="24"/>
        </w:rPr>
        <w:t>l</w:t>
      </w:r>
      <w:r w:rsidRPr="00291B73">
        <w:rPr>
          <w:rFonts w:cs="Calibri"/>
          <w:spacing w:val="-1"/>
          <w:sz w:val="24"/>
          <w:szCs w:val="24"/>
        </w:rPr>
        <w:t>e</w:t>
      </w:r>
      <w:r w:rsidRPr="00291B73">
        <w:rPr>
          <w:rFonts w:cs="Calibri"/>
          <w:spacing w:val="3"/>
          <w:sz w:val="24"/>
          <w:szCs w:val="24"/>
        </w:rPr>
        <w:t>s</w:t>
      </w:r>
      <w:r w:rsidRPr="00291B73">
        <w:rPr>
          <w:rFonts w:cs="Calibri"/>
          <w:sz w:val="24"/>
          <w:szCs w:val="24"/>
        </w:rPr>
        <w:t xml:space="preserve">, or  </w:t>
      </w:r>
    </w:p>
    <w:p w:rsidR="003E06B9" w:rsidRPr="00291B73" w:rsidRDefault="003E06B9" w:rsidP="003E06B9">
      <w:pPr>
        <w:pStyle w:val="ListParagraph"/>
        <w:widowControl w:val="0"/>
        <w:numPr>
          <w:ilvl w:val="2"/>
          <w:numId w:val="27"/>
        </w:numPr>
        <w:autoSpaceDE w:val="0"/>
        <w:autoSpaceDN w:val="0"/>
        <w:adjustRightInd w:val="0"/>
        <w:spacing w:after="0" w:line="269" w:lineRule="exact"/>
        <w:ind w:left="1276" w:hanging="425"/>
        <w:rPr>
          <w:rFonts w:cs="Calibri"/>
          <w:sz w:val="24"/>
          <w:szCs w:val="24"/>
        </w:rPr>
      </w:pPr>
      <w:r w:rsidRPr="00291B73">
        <w:rPr>
          <w:rFonts w:cs="Calibri"/>
          <w:sz w:val="24"/>
          <w:szCs w:val="24"/>
        </w:rPr>
        <w:t>is</w:t>
      </w:r>
      <w:r w:rsidR="004B2786" w:rsidRPr="00291B73">
        <w:rPr>
          <w:rFonts w:cs="Calibri"/>
          <w:sz w:val="24"/>
          <w:szCs w:val="24"/>
        </w:rPr>
        <w:t xml:space="preserve"> </w:t>
      </w:r>
      <w:r w:rsidRPr="00291B73">
        <w:rPr>
          <w:rFonts w:cs="Calibri"/>
          <w:sz w:val="24"/>
          <w:szCs w:val="24"/>
        </w:rPr>
        <w:t>invo</w:t>
      </w:r>
      <w:r w:rsidRPr="00291B73">
        <w:rPr>
          <w:rFonts w:cs="Calibri"/>
          <w:spacing w:val="1"/>
          <w:sz w:val="24"/>
          <w:szCs w:val="24"/>
        </w:rPr>
        <w:t>l</w:t>
      </w:r>
      <w:r w:rsidRPr="00291B73">
        <w:rPr>
          <w:rFonts w:cs="Calibri"/>
          <w:sz w:val="24"/>
          <w:szCs w:val="24"/>
        </w:rPr>
        <w:t>v</w:t>
      </w:r>
      <w:r w:rsidRPr="00291B73">
        <w:rPr>
          <w:rFonts w:cs="Calibri"/>
          <w:spacing w:val="-1"/>
          <w:sz w:val="24"/>
          <w:szCs w:val="24"/>
        </w:rPr>
        <w:t>e</w:t>
      </w:r>
      <w:r w:rsidRPr="00291B73">
        <w:rPr>
          <w:rFonts w:cs="Calibri"/>
          <w:sz w:val="24"/>
          <w:szCs w:val="24"/>
        </w:rPr>
        <w:t>d</w:t>
      </w:r>
      <w:r w:rsidR="004B2786" w:rsidRPr="00291B73">
        <w:rPr>
          <w:rFonts w:cs="Calibri"/>
          <w:sz w:val="24"/>
          <w:szCs w:val="24"/>
        </w:rPr>
        <w:t xml:space="preserve"> </w:t>
      </w:r>
      <w:r w:rsidRPr="00291B73">
        <w:rPr>
          <w:rFonts w:cs="Calibri"/>
          <w:sz w:val="24"/>
          <w:szCs w:val="24"/>
        </w:rPr>
        <w:t>in</w:t>
      </w:r>
      <w:r w:rsidRPr="00291B73">
        <w:rPr>
          <w:rFonts w:cs="Calibri"/>
          <w:spacing w:val="-1"/>
          <w:sz w:val="24"/>
          <w:szCs w:val="24"/>
        </w:rPr>
        <w:t>c</w:t>
      </w:r>
      <w:r w:rsidRPr="00291B73">
        <w:rPr>
          <w:rFonts w:cs="Calibri"/>
          <w:sz w:val="24"/>
          <w:szCs w:val="24"/>
        </w:rPr>
        <w:t>omp</w:t>
      </w:r>
      <w:r w:rsidRPr="00291B73">
        <w:rPr>
          <w:rFonts w:cs="Calibri"/>
          <w:spacing w:val="1"/>
          <w:sz w:val="24"/>
          <w:szCs w:val="24"/>
        </w:rPr>
        <w:t>l</w:t>
      </w:r>
      <w:r w:rsidRPr="00291B73">
        <w:rPr>
          <w:rFonts w:cs="Calibri"/>
          <w:spacing w:val="-1"/>
          <w:sz w:val="24"/>
          <w:szCs w:val="24"/>
        </w:rPr>
        <w:t>a</w:t>
      </w:r>
      <w:r w:rsidRPr="00291B73">
        <w:rPr>
          <w:rFonts w:cs="Calibri"/>
          <w:sz w:val="24"/>
          <w:szCs w:val="24"/>
        </w:rPr>
        <w:t>in</w:t>
      </w:r>
      <w:r w:rsidRPr="00291B73">
        <w:rPr>
          <w:rFonts w:cs="Calibri"/>
          <w:spacing w:val="1"/>
          <w:sz w:val="24"/>
          <w:szCs w:val="24"/>
        </w:rPr>
        <w:t>t</w:t>
      </w:r>
      <w:r w:rsidRPr="00291B73">
        <w:rPr>
          <w:rFonts w:cs="Calibri"/>
          <w:sz w:val="24"/>
          <w:szCs w:val="24"/>
        </w:rPr>
        <w:t>s</w:t>
      </w:r>
      <w:r w:rsidR="004B2786" w:rsidRPr="00291B73">
        <w:rPr>
          <w:rFonts w:cs="Calibri"/>
          <w:sz w:val="24"/>
          <w:szCs w:val="24"/>
        </w:rPr>
        <w:t xml:space="preserve"> </w:t>
      </w:r>
      <w:r w:rsidRPr="00291B73">
        <w:rPr>
          <w:rFonts w:cs="Calibri"/>
          <w:sz w:val="24"/>
          <w:szCs w:val="24"/>
        </w:rPr>
        <w:t>of</w:t>
      </w:r>
      <w:r w:rsidR="004B2786" w:rsidRPr="00291B73">
        <w:rPr>
          <w:rFonts w:cs="Calibri"/>
          <w:sz w:val="24"/>
          <w:szCs w:val="24"/>
        </w:rPr>
        <w:t xml:space="preserve"> </w:t>
      </w:r>
      <w:r w:rsidRPr="00291B73">
        <w:rPr>
          <w:rFonts w:cs="Calibri"/>
          <w:sz w:val="24"/>
          <w:szCs w:val="24"/>
        </w:rPr>
        <w:t>s</w:t>
      </w:r>
      <w:r w:rsidRPr="00291B73">
        <w:rPr>
          <w:rFonts w:cs="Calibri"/>
          <w:spacing w:val="-1"/>
          <w:sz w:val="24"/>
          <w:szCs w:val="24"/>
        </w:rPr>
        <w:t>e</w:t>
      </w:r>
      <w:r w:rsidRPr="00291B73">
        <w:rPr>
          <w:rFonts w:cs="Calibri"/>
          <w:sz w:val="24"/>
          <w:szCs w:val="24"/>
        </w:rPr>
        <w:t>rious</w:t>
      </w:r>
      <w:r w:rsidR="004B2786" w:rsidRPr="00291B73">
        <w:rPr>
          <w:rFonts w:cs="Calibri"/>
          <w:sz w:val="24"/>
          <w:szCs w:val="24"/>
        </w:rPr>
        <w:t xml:space="preserve"> </w:t>
      </w:r>
      <w:r w:rsidRPr="00291B73">
        <w:rPr>
          <w:rFonts w:cs="Calibri"/>
          <w:sz w:val="24"/>
          <w:szCs w:val="24"/>
        </w:rPr>
        <w:t>n</w:t>
      </w:r>
      <w:r w:rsidRPr="00291B73">
        <w:rPr>
          <w:rFonts w:cs="Calibri"/>
          <w:spacing w:val="-1"/>
          <w:sz w:val="24"/>
          <w:szCs w:val="24"/>
        </w:rPr>
        <w:t>a</w:t>
      </w:r>
      <w:r w:rsidRPr="00291B73">
        <w:rPr>
          <w:rFonts w:cs="Calibri"/>
          <w:sz w:val="24"/>
          <w:szCs w:val="24"/>
        </w:rPr>
        <w:t>tu</w:t>
      </w:r>
      <w:r w:rsidRPr="00291B73">
        <w:rPr>
          <w:rFonts w:cs="Calibri"/>
          <w:spacing w:val="2"/>
          <w:sz w:val="24"/>
          <w:szCs w:val="24"/>
        </w:rPr>
        <w:t>r</w:t>
      </w:r>
      <w:r w:rsidRPr="00291B73">
        <w:rPr>
          <w:rFonts w:cs="Calibri"/>
          <w:sz w:val="24"/>
          <w:szCs w:val="24"/>
        </w:rPr>
        <w:t>e</w:t>
      </w:r>
      <w:r w:rsidR="004B2786" w:rsidRPr="00291B73">
        <w:rPr>
          <w:rFonts w:cs="Calibri"/>
          <w:sz w:val="24"/>
          <w:szCs w:val="24"/>
        </w:rPr>
        <w:t xml:space="preserve"> </w:t>
      </w:r>
      <w:r w:rsidRPr="00291B73">
        <w:rPr>
          <w:rFonts w:cs="Calibri"/>
          <w:spacing w:val="1"/>
          <w:sz w:val="24"/>
          <w:szCs w:val="24"/>
        </w:rPr>
        <w:t>r</w:t>
      </w:r>
      <w:r w:rsidRPr="00291B73">
        <w:rPr>
          <w:rFonts w:cs="Calibri"/>
          <w:spacing w:val="-1"/>
          <w:sz w:val="24"/>
          <w:szCs w:val="24"/>
        </w:rPr>
        <w:t>ece</w:t>
      </w:r>
      <w:r w:rsidRPr="00291B73">
        <w:rPr>
          <w:rFonts w:cs="Calibri"/>
          <w:spacing w:val="3"/>
          <w:sz w:val="24"/>
          <w:szCs w:val="24"/>
        </w:rPr>
        <w:t>i</w:t>
      </w:r>
      <w:r w:rsidRPr="00291B73">
        <w:rPr>
          <w:rFonts w:cs="Calibri"/>
          <w:sz w:val="24"/>
          <w:szCs w:val="24"/>
        </w:rPr>
        <w:t>v</w:t>
      </w:r>
      <w:r w:rsidRPr="00291B73">
        <w:rPr>
          <w:rFonts w:cs="Calibri"/>
          <w:spacing w:val="-1"/>
          <w:sz w:val="24"/>
          <w:szCs w:val="24"/>
        </w:rPr>
        <w:t>e</w:t>
      </w:r>
      <w:r w:rsidRPr="00291B73">
        <w:rPr>
          <w:rFonts w:cs="Calibri"/>
          <w:sz w:val="24"/>
          <w:szCs w:val="24"/>
        </w:rPr>
        <w:t>d</w:t>
      </w:r>
      <w:r w:rsidR="004B2786" w:rsidRPr="00291B73">
        <w:rPr>
          <w:rFonts w:cs="Calibri"/>
          <w:sz w:val="24"/>
          <w:szCs w:val="24"/>
        </w:rPr>
        <w:t xml:space="preserve"> </w:t>
      </w:r>
      <w:r w:rsidRPr="00291B73">
        <w:rPr>
          <w:rFonts w:cs="Calibri"/>
          <w:sz w:val="24"/>
          <w:szCs w:val="24"/>
        </w:rPr>
        <w:t>f</w:t>
      </w:r>
      <w:r w:rsidRPr="00291B73">
        <w:rPr>
          <w:rFonts w:cs="Calibri"/>
          <w:spacing w:val="-1"/>
          <w:sz w:val="24"/>
          <w:szCs w:val="24"/>
        </w:rPr>
        <w:t>r</w:t>
      </w:r>
      <w:r w:rsidRPr="00291B73">
        <w:rPr>
          <w:rFonts w:cs="Calibri"/>
          <w:sz w:val="24"/>
          <w:szCs w:val="24"/>
        </w:rPr>
        <w:t>om</w:t>
      </w:r>
      <w:r w:rsidR="004B2786" w:rsidRPr="00291B73">
        <w:rPr>
          <w:rFonts w:cs="Calibri"/>
          <w:sz w:val="24"/>
          <w:szCs w:val="24"/>
        </w:rPr>
        <w:t xml:space="preserve"> </w:t>
      </w:r>
      <w:r w:rsidRPr="00291B73">
        <w:rPr>
          <w:rFonts w:cs="Calibri"/>
          <w:sz w:val="24"/>
          <w:szCs w:val="24"/>
        </w:rPr>
        <w:t>oth</w:t>
      </w:r>
      <w:r w:rsidRPr="00291B73">
        <w:rPr>
          <w:rFonts w:cs="Calibri"/>
          <w:spacing w:val="2"/>
          <w:sz w:val="24"/>
          <w:szCs w:val="24"/>
        </w:rPr>
        <w:t>e</w:t>
      </w:r>
      <w:r w:rsidRPr="00291B73">
        <w:rPr>
          <w:rFonts w:cs="Calibri"/>
          <w:sz w:val="24"/>
          <w:szCs w:val="24"/>
        </w:rPr>
        <w:t>r d</w:t>
      </w:r>
      <w:r w:rsidRPr="00291B73">
        <w:rPr>
          <w:rFonts w:cs="Calibri"/>
          <w:spacing w:val="-1"/>
          <w:sz w:val="24"/>
          <w:szCs w:val="24"/>
        </w:rPr>
        <w:t>e</w:t>
      </w:r>
      <w:r w:rsidRPr="00291B73">
        <w:rPr>
          <w:rFonts w:cs="Calibri"/>
          <w:sz w:val="24"/>
          <w:szCs w:val="24"/>
        </w:rPr>
        <w:t>p</w:t>
      </w:r>
      <w:r w:rsidRPr="00291B73">
        <w:rPr>
          <w:rFonts w:cs="Calibri"/>
          <w:spacing w:val="-1"/>
          <w:sz w:val="24"/>
          <w:szCs w:val="24"/>
        </w:rPr>
        <w:t>a</w:t>
      </w:r>
      <w:r w:rsidRPr="00291B73">
        <w:rPr>
          <w:rFonts w:cs="Calibri"/>
          <w:sz w:val="24"/>
          <w:szCs w:val="24"/>
        </w:rPr>
        <w:t>rtme</w:t>
      </w:r>
      <w:r w:rsidRPr="00291B73">
        <w:rPr>
          <w:rFonts w:cs="Calibri"/>
          <w:spacing w:val="-1"/>
          <w:sz w:val="24"/>
          <w:szCs w:val="24"/>
        </w:rPr>
        <w:t>n</w:t>
      </w:r>
      <w:r w:rsidRPr="00291B73">
        <w:rPr>
          <w:rFonts w:cs="Calibri"/>
          <w:sz w:val="24"/>
          <w:szCs w:val="24"/>
        </w:rPr>
        <w:t>ts whi</w:t>
      </w:r>
      <w:r w:rsidRPr="00291B73">
        <w:rPr>
          <w:rFonts w:cs="Calibri"/>
          <w:spacing w:val="-1"/>
          <w:sz w:val="24"/>
          <w:szCs w:val="24"/>
        </w:rPr>
        <w:t>c</w:t>
      </w:r>
      <w:r w:rsidRPr="00291B73">
        <w:rPr>
          <w:rFonts w:cs="Calibri"/>
          <w:sz w:val="24"/>
          <w:szCs w:val="24"/>
        </w:rPr>
        <w:t>h prima</w:t>
      </w:r>
      <w:r w:rsidRPr="00291B73">
        <w:rPr>
          <w:rFonts w:cs="Calibri"/>
          <w:spacing w:val="-1"/>
          <w:sz w:val="24"/>
          <w:szCs w:val="24"/>
        </w:rPr>
        <w:t>fac</w:t>
      </w:r>
      <w:r w:rsidRPr="00291B73">
        <w:rPr>
          <w:rFonts w:cs="Calibri"/>
          <w:sz w:val="24"/>
          <w:szCs w:val="24"/>
        </w:rPr>
        <w:t>ie</w:t>
      </w:r>
      <w:r w:rsidR="004B2786" w:rsidRPr="00291B73">
        <w:rPr>
          <w:rFonts w:cs="Calibri"/>
          <w:sz w:val="24"/>
          <w:szCs w:val="24"/>
        </w:rPr>
        <w:t xml:space="preserve"> </w:t>
      </w:r>
      <w:r w:rsidRPr="00291B73">
        <w:rPr>
          <w:rFonts w:cs="Calibri"/>
          <w:spacing w:val="-1"/>
          <w:sz w:val="24"/>
          <w:szCs w:val="24"/>
        </w:rPr>
        <w:t>a</w:t>
      </w:r>
      <w:r w:rsidRPr="00291B73">
        <w:rPr>
          <w:rFonts w:cs="Calibri"/>
          <w:sz w:val="24"/>
          <w:szCs w:val="24"/>
        </w:rPr>
        <w:t>pp</w:t>
      </w:r>
      <w:r w:rsidRPr="00291B73">
        <w:rPr>
          <w:rFonts w:cs="Calibri"/>
          <w:spacing w:val="-1"/>
          <w:sz w:val="24"/>
          <w:szCs w:val="24"/>
        </w:rPr>
        <w:t>e</w:t>
      </w:r>
      <w:r w:rsidRPr="00291B73">
        <w:rPr>
          <w:rFonts w:cs="Calibri"/>
          <w:spacing w:val="1"/>
          <w:sz w:val="24"/>
          <w:szCs w:val="24"/>
        </w:rPr>
        <w:t>a</w:t>
      </w:r>
      <w:r w:rsidRPr="00291B73">
        <w:rPr>
          <w:rFonts w:cs="Calibri"/>
          <w:sz w:val="24"/>
          <w:szCs w:val="24"/>
        </w:rPr>
        <w:t>r to be</w:t>
      </w:r>
      <w:r w:rsidR="004B2786" w:rsidRPr="00291B73">
        <w:rPr>
          <w:rFonts w:cs="Calibri"/>
          <w:sz w:val="24"/>
          <w:szCs w:val="24"/>
        </w:rPr>
        <w:t xml:space="preserve"> </w:t>
      </w:r>
      <w:r w:rsidRPr="00291B73">
        <w:rPr>
          <w:rFonts w:cs="Calibri"/>
          <w:sz w:val="24"/>
          <w:szCs w:val="24"/>
        </w:rPr>
        <w:t>tru</w:t>
      </w:r>
      <w:r w:rsidRPr="00291B73">
        <w:rPr>
          <w:rFonts w:cs="Calibri"/>
          <w:spacing w:val="-1"/>
          <w:sz w:val="24"/>
          <w:szCs w:val="24"/>
        </w:rPr>
        <w:t>e</w:t>
      </w:r>
      <w:r w:rsidRPr="00291B73">
        <w:rPr>
          <w:rFonts w:cs="Calibri"/>
          <w:sz w:val="24"/>
          <w:szCs w:val="24"/>
        </w:rPr>
        <w:t xml:space="preserve">. </w:t>
      </w:r>
    </w:p>
    <w:p w:rsidR="003E06B9" w:rsidRPr="00291B73" w:rsidRDefault="003E06B9" w:rsidP="003E06B9">
      <w:pPr>
        <w:pStyle w:val="ListParagraph"/>
        <w:widowControl w:val="0"/>
        <w:numPr>
          <w:ilvl w:val="2"/>
          <w:numId w:val="27"/>
        </w:numPr>
        <w:autoSpaceDE w:val="0"/>
        <w:autoSpaceDN w:val="0"/>
        <w:adjustRightInd w:val="0"/>
        <w:spacing w:after="0" w:line="269" w:lineRule="exact"/>
        <w:ind w:left="1276" w:hanging="425"/>
        <w:rPr>
          <w:rFonts w:cs="Calibri"/>
          <w:sz w:val="24"/>
          <w:szCs w:val="24"/>
        </w:rPr>
      </w:pPr>
      <w:r w:rsidRPr="00291B73">
        <w:rPr>
          <w:rFonts w:cs="Calibri"/>
          <w:sz w:val="24"/>
          <w:szCs w:val="24"/>
        </w:rPr>
        <w:t>D</w:t>
      </w:r>
      <w:r w:rsidRPr="00291B73">
        <w:rPr>
          <w:rFonts w:cs="Calibri"/>
          <w:spacing w:val="-1"/>
          <w:sz w:val="24"/>
          <w:szCs w:val="24"/>
        </w:rPr>
        <w:t>e</w:t>
      </w:r>
      <w:r w:rsidRPr="00291B73">
        <w:rPr>
          <w:rFonts w:cs="Calibri"/>
          <w:sz w:val="24"/>
          <w:szCs w:val="24"/>
        </w:rPr>
        <w:t>f</w:t>
      </w:r>
      <w:r w:rsidRPr="00291B73">
        <w:rPr>
          <w:rFonts w:cs="Calibri"/>
          <w:spacing w:val="-2"/>
          <w:sz w:val="24"/>
          <w:szCs w:val="24"/>
        </w:rPr>
        <w:t>a</w:t>
      </w:r>
      <w:r w:rsidRPr="00291B73">
        <w:rPr>
          <w:rFonts w:cs="Calibri"/>
          <w:sz w:val="24"/>
          <w:szCs w:val="24"/>
        </w:rPr>
        <w:t>ult</w:t>
      </w:r>
      <w:r w:rsidR="004B2786" w:rsidRPr="00291B73">
        <w:rPr>
          <w:rFonts w:cs="Calibri"/>
          <w:sz w:val="24"/>
          <w:szCs w:val="24"/>
        </w:rPr>
        <w:t xml:space="preserve"> </w:t>
      </w:r>
      <w:r w:rsidRPr="00291B73">
        <w:rPr>
          <w:rFonts w:cs="Calibri"/>
          <w:sz w:val="24"/>
          <w:szCs w:val="24"/>
        </w:rPr>
        <w:t>in</w:t>
      </w:r>
      <w:r w:rsidR="004B2786" w:rsidRPr="00291B73">
        <w:rPr>
          <w:rFonts w:cs="Calibri"/>
          <w:sz w:val="24"/>
          <w:szCs w:val="24"/>
        </w:rPr>
        <w:t xml:space="preserve"> </w:t>
      </w:r>
      <w:r w:rsidRPr="00291B73">
        <w:rPr>
          <w:rFonts w:cs="Calibri"/>
          <w:spacing w:val="2"/>
          <w:sz w:val="24"/>
          <w:szCs w:val="24"/>
        </w:rPr>
        <w:t>s</w:t>
      </w:r>
      <w:r w:rsidRPr="00291B73">
        <w:rPr>
          <w:rFonts w:cs="Calibri"/>
          <w:spacing w:val="-1"/>
          <w:sz w:val="24"/>
          <w:szCs w:val="24"/>
        </w:rPr>
        <w:t>e</w:t>
      </w:r>
      <w:r w:rsidRPr="00291B73">
        <w:rPr>
          <w:rFonts w:cs="Calibri"/>
          <w:sz w:val="24"/>
          <w:szCs w:val="24"/>
        </w:rPr>
        <w:t>t</w:t>
      </w:r>
      <w:r w:rsidRPr="00291B73">
        <w:rPr>
          <w:rFonts w:cs="Calibri"/>
          <w:spacing w:val="1"/>
          <w:sz w:val="24"/>
          <w:szCs w:val="24"/>
        </w:rPr>
        <w:t>t</w:t>
      </w:r>
      <w:r w:rsidRPr="00291B73">
        <w:rPr>
          <w:rFonts w:cs="Calibri"/>
          <w:sz w:val="24"/>
          <w:szCs w:val="24"/>
        </w:rPr>
        <w:t>lem</w:t>
      </w:r>
      <w:r w:rsidRPr="00291B73">
        <w:rPr>
          <w:rFonts w:cs="Calibri"/>
          <w:spacing w:val="-1"/>
          <w:sz w:val="24"/>
          <w:szCs w:val="24"/>
        </w:rPr>
        <w:t>e</w:t>
      </w:r>
      <w:r w:rsidRPr="00291B73">
        <w:rPr>
          <w:rFonts w:cs="Calibri"/>
          <w:sz w:val="24"/>
          <w:szCs w:val="24"/>
        </w:rPr>
        <w:t>nt</w:t>
      </w:r>
      <w:r w:rsidR="004B2786" w:rsidRPr="00291B73">
        <w:rPr>
          <w:rFonts w:cs="Calibri"/>
          <w:sz w:val="24"/>
          <w:szCs w:val="24"/>
        </w:rPr>
        <w:t xml:space="preserve"> </w:t>
      </w:r>
      <w:r w:rsidRPr="00291B73">
        <w:rPr>
          <w:rFonts w:cs="Calibri"/>
          <w:sz w:val="24"/>
          <w:szCs w:val="24"/>
        </w:rPr>
        <w:t>of</w:t>
      </w:r>
      <w:r w:rsidR="004B2786" w:rsidRPr="00291B73">
        <w:rPr>
          <w:rFonts w:cs="Calibri"/>
          <w:sz w:val="24"/>
          <w:szCs w:val="24"/>
        </w:rPr>
        <w:t xml:space="preserve"> </w:t>
      </w:r>
      <w:r w:rsidRPr="00291B73">
        <w:rPr>
          <w:rFonts w:cs="Calibri"/>
          <w:sz w:val="24"/>
          <w:szCs w:val="24"/>
        </w:rPr>
        <w:t>tax</w:t>
      </w:r>
      <w:r w:rsidR="004B2786" w:rsidRPr="00291B73">
        <w:rPr>
          <w:rFonts w:cs="Calibri"/>
          <w:sz w:val="24"/>
          <w:szCs w:val="24"/>
        </w:rPr>
        <w:t xml:space="preserve"> </w:t>
      </w:r>
      <w:r w:rsidRPr="00291B73">
        <w:rPr>
          <w:rFonts w:cs="Calibri"/>
          <w:sz w:val="24"/>
          <w:szCs w:val="24"/>
        </w:rPr>
        <w:t>du</w:t>
      </w:r>
      <w:r w:rsidRPr="00291B73">
        <w:rPr>
          <w:rFonts w:cs="Calibri"/>
          <w:spacing w:val="-1"/>
          <w:sz w:val="24"/>
          <w:szCs w:val="24"/>
        </w:rPr>
        <w:t>e</w:t>
      </w:r>
      <w:r w:rsidRPr="00291B73">
        <w:rPr>
          <w:rFonts w:cs="Calibri"/>
          <w:sz w:val="24"/>
          <w:szCs w:val="24"/>
        </w:rPr>
        <w:t>s</w:t>
      </w:r>
      <w:r w:rsidR="004B2786" w:rsidRPr="00291B73">
        <w:rPr>
          <w:rFonts w:cs="Calibri"/>
          <w:sz w:val="24"/>
          <w:szCs w:val="24"/>
        </w:rPr>
        <w:t xml:space="preserve"> </w:t>
      </w:r>
      <w:r w:rsidRPr="00291B73">
        <w:rPr>
          <w:rFonts w:cs="Calibri"/>
          <w:sz w:val="24"/>
          <w:szCs w:val="24"/>
        </w:rPr>
        <w:t>l</w:t>
      </w:r>
      <w:r w:rsidRPr="00291B73">
        <w:rPr>
          <w:rFonts w:cs="Calibri"/>
          <w:spacing w:val="1"/>
          <w:sz w:val="24"/>
          <w:szCs w:val="24"/>
        </w:rPr>
        <w:t>i</w:t>
      </w:r>
      <w:r w:rsidRPr="00291B73">
        <w:rPr>
          <w:rFonts w:cs="Calibri"/>
          <w:sz w:val="24"/>
          <w:szCs w:val="24"/>
        </w:rPr>
        <w:t>ke income ta</w:t>
      </w:r>
      <w:r w:rsidRPr="00291B73">
        <w:rPr>
          <w:rFonts w:cs="Calibri"/>
          <w:spacing w:val="2"/>
          <w:sz w:val="24"/>
          <w:szCs w:val="24"/>
        </w:rPr>
        <w:t>x</w:t>
      </w:r>
      <w:r w:rsidRPr="00291B73">
        <w:rPr>
          <w:rFonts w:cs="Calibri"/>
          <w:sz w:val="24"/>
          <w:szCs w:val="24"/>
        </w:rPr>
        <w:t>,</w:t>
      </w:r>
      <w:r w:rsidR="004B2786" w:rsidRPr="00291B73">
        <w:rPr>
          <w:rFonts w:cs="Calibri"/>
          <w:sz w:val="24"/>
          <w:szCs w:val="24"/>
        </w:rPr>
        <w:t xml:space="preserve"> </w:t>
      </w:r>
      <w:r w:rsidRPr="00291B73">
        <w:rPr>
          <w:rFonts w:cs="Calibri"/>
          <w:sz w:val="24"/>
          <w:szCs w:val="24"/>
        </w:rPr>
        <w:t>Contr</w:t>
      </w:r>
      <w:r w:rsidRPr="00291B73">
        <w:rPr>
          <w:rFonts w:cs="Calibri"/>
          <w:spacing w:val="-1"/>
          <w:sz w:val="24"/>
          <w:szCs w:val="24"/>
        </w:rPr>
        <w:t>ac</w:t>
      </w:r>
      <w:r w:rsidRPr="00291B73">
        <w:rPr>
          <w:rFonts w:cs="Calibri"/>
          <w:sz w:val="24"/>
          <w:szCs w:val="24"/>
        </w:rPr>
        <w:t>t</w:t>
      </w:r>
      <w:r w:rsidR="004B2786" w:rsidRPr="00291B73">
        <w:rPr>
          <w:rFonts w:cs="Calibri"/>
          <w:sz w:val="24"/>
          <w:szCs w:val="24"/>
        </w:rPr>
        <w:t xml:space="preserve"> </w:t>
      </w:r>
      <w:r w:rsidRPr="00291B73">
        <w:rPr>
          <w:rFonts w:cs="Calibri"/>
          <w:sz w:val="24"/>
          <w:szCs w:val="24"/>
        </w:rPr>
        <w:t>ta</w:t>
      </w:r>
      <w:r w:rsidRPr="00291B73">
        <w:rPr>
          <w:rFonts w:cs="Calibri"/>
          <w:spacing w:val="2"/>
          <w:sz w:val="24"/>
          <w:szCs w:val="24"/>
        </w:rPr>
        <w:t>x</w:t>
      </w:r>
      <w:r w:rsidRPr="00291B73">
        <w:rPr>
          <w:rFonts w:cs="Calibri"/>
          <w:sz w:val="24"/>
          <w:szCs w:val="24"/>
        </w:rPr>
        <w:t>, s</w:t>
      </w:r>
      <w:r w:rsidRPr="00291B73">
        <w:rPr>
          <w:rFonts w:cs="Calibri"/>
          <w:spacing w:val="-1"/>
          <w:sz w:val="24"/>
          <w:szCs w:val="24"/>
        </w:rPr>
        <w:t>a</w:t>
      </w:r>
      <w:r w:rsidRPr="00291B73">
        <w:rPr>
          <w:rFonts w:cs="Calibri"/>
          <w:sz w:val="24"/>
          <w:szCs w:val="24"/>
        </w:rPr>
        <w:t>les t</w:t>
      </w:r>
      <w:r w:rsidRPr="00291B73">
        <w:rPr>
          <w:rFonts w:cs="Calibri"/>
          <w:spacing w:val="-1"/>
          <w:sz w:val="24"/>
          <w:szCs w:val="24"/>
        </w:rPr>
        <w:t>a</w:t>
      </w:r>
      <w:r w:rsidRPr="00291B73">
        <w:rPr>
          <w:rFonts w:cs="Calibri"/>
          <w:spacing w:val="2"/>
          <w:sz w:val="24"/>
          <w:szCs w:val="24"/>
        </w:rPr>
        <w:t>x</w:t>
      </w:r>
      <w:r w:rsidRPr="00291B73">
        <w:rPr>
          <w:rFonts w:cs="Calibri"/>
          <w:sz w:val="24"/>
          <w:szCs w:val="24"/>
        </w:rPr>
        <w:t>, o</w:t>
      </w:r>
      <w:r w:rsidRPr="00291B73">
        <w:rPr>
          <w:rFonts w:cs="Calibri"/>
          <w:spacing w:val="-1"/>
          <w:sz w:val="24"/>
          <w:szCs w:val="24"/>
        </w:rPr>
        <w:t>c</w:t>
      </w:r>
      <w:r w:rsidRPr="00291B73">
        <w:rPr>
          <w:rFonts w:cs="Calibri"/>
          <w:sz w:val="24"/>
          <w:szCs w:val="24"/>
        </w:rPr>
        <w:t xml:space="preserve">troi, duties, GST, </w:t>
      </w:r>
      <w:r w:rsidRPr="00291B73">
        <w:rPr>
          <w:rFonts w:cs="Calibri"/>
          <w:spacing w:val="-1"/>
          <w:sz w:val="24"/>
          <w:szCs w:val="24"/>
        </w:rPr>
        <w:t>a</w:t>
      </w:r>
      <w:r w:rsidRPr="00291B73">
        <w:rPr>
          <w:rFonts w:cs="Calibri"/>
          <w:spacing w:val="2"/>
          <w:sz w:val="24"/>
          <w:szCs w:val="24"/>
        </w:rPr>
        <w:t>n</w:t>
      </w:r>
      <w:r w:rsidRPr="00291B73">
        <w:rPr>
          <w:rFonts w:cs="Calibri"/>
          <w:sz w:val="24"/>
          <w:szCs w:val="24"/>
        </w:rPr>
        <w:t>y</w:t>
      </w:r>
      <w:r w:rsidR="004B2786" w:rsidRPr="00291B73">
        <w:rPr>
          <w:rFonts w:cs="Calibri"/>
          <w:sz w:val="24"/>
          <w:szCs w:val="24"/>
        </w:rPr>
        <w:t xml:space="preserve"> </w:t>
      </w:r>
      <w:r w:rsidRPr="00291B73">
        <w:rPr>
          <w:rFonts w:cs="Calibri"/>
          <w:sz w:val="24"/>
          <w:szCs w:val="24"/>
        </w:rPr>
        <w:t>statuto</w:t>
      </w:r>
      <w:r w:rsidRPr="00291B73">
        <w:rPr>
          <w:rFonts w:cs="Calibri"/>
          <w:spacing w:val="4"/>
          <w:sz w:val="24"/>
          <w:szCs w:val="24"/>
        </w:rPr>
        <w:t>r</w:t>
      </w:r>
      <w:r w:rsidRPr="00291B73">
        <w:rPr>
          <w:rFonts w:cs="Calibri"/>
          <w:sz w:val="24"/>
          <w:szCs w:val="24"/>
        </w:rPr>
        <w:t>y</w:t>
      </w:r>
      <w:r w:rsidR="004B2786" w:rsidRPr="00291B73">
        <w:rPr>
          <w:rFonts w:cs="Calibri"/>
          <w:sz w:val="24"/>
          <w:szCs w:val="24"/>
        </w:rPr>
        <w:t xml:space="preserve"> </w:t>
      </w:r>
      <w:r w:rsidRPr="00291B73">
        <w:rPr>
          <w:rFonts w:cs="Calibri"/>
          <w:spacing w:val="-1"/>
          <w:sz w:val="24"/>
          <w:szCs w:val="24"/>
        </w:rPr>
        <w:t>c</w:t>
      </w:r>
      <w:r w:rsidRPr="00291B73">
        <w:rPr>
          <w:rFonts w:cs="Calibri"/>
          <w:sz w:val="24"/>
          <w:szCs w:val="24"/>
        </w:rPr>
        <w:t>omp</w:t>
      </w:r>
      <w:r w:rsidRPr="00291B73">
        <w:rPr>
          <w:rFonts w:cs="Calibri"/>
          <w:spacing w:val="1"/>
          <w:sz w:val="24"/>
          <w:szCs w:val="24"/>
        </w:rPr>
        <w:t>l</w:t>
      </w:r>
      <w:r w:rsidRPr="00291B73">
        <w:rPr>
          <w:rFonts w:cs="Calibri"/>
          <w:sz w:val="24"/>
          <w:szCs w:val="24"/>
        </w:rPr>
        <w:t>ian</w:t>
      </w:r>
      <w:r w:rsidRPr="00291B73">
        <w:rPr>
          <w:rFonts w:cs="Calibri"/>
          <w:spacing w:val="-1"/>
          <w:sz w:val="24"/>
          <w:szCs w:val="24"/>
        </w:rPr>
        <w:t>c</w:t>
      </w:r>
      <w:r w:rsidRPr="00291B73">
        <w:rPr>
          <w:rFonts w:cs="Calibri"/>
          <w:sz w:val="24"/>
          <w:szCs w:val="24"/>
        </w:rPr>
        <w:t>e</w:t>
      </w:r>
      <w:r w:rsidR="004B2786" w:rsidRPr="00291B73">
        <w:rPr>
          <w:rFonts w:cs="Calibri"/>
          <w:sz w:val="24"/>
          <w:szCs w:val="24"/>
        </w:rPr>
        <w:t xml:space="preserve"> </w:t>
      </w:r>
      <w:r w:rsidRPr="00291B73">
        <w:rPr>
          <w:rFonts w:cs="Calibri"/>
          <w:spacing w:val="-1"/>
          <w:sz w:val="24"/>
          <w:szCs w:val="24"/>
        </w:rPr>
        <w:t>e</w:t>
      </w:r>
      <w:r w:rsidRPr="00291B73">
        <w:rPr>
          <w:rFonts w:cs="Calibri"/>
          <w:sz w:val="24"/>
          <w:szCs w:val="24"/>
        </w:rPr>
        <w:t>tc.</w:t>
      </w:r>
    </w:p>
    <w:p w:rsidR="003E06B9" w:rsidRPr="00291B73" w:rsidRDefault="003E06B9" w:rsidP="003E06B9">
      <w:pPr>
        <w:pStyle w:val="ListParagraph"/>
        <w:widowControl w:val="0"/>
        <w:numPr>
          <w:ilvl w:val="2"/>
          <w:numId w:val="27"/>
        </w:numPr>
        <w:autoSpaceDE w:val="0"/>
        <w:autoSpaceDN w:val="0"/>
        <w:adjustRightInd w:val="0"/>
        <w:spacing w:after="0" w:line="269" w:lineRule="exact"/>
        <w:ind w:left="1276" w:hanging="425"/>
        <w:rPr>
          <w:rFonts w:cs="Calibri"/>
          <w:sz w:val="24"/>
          <w:szCs w:val="24"/>
        </w:rPr>
      </w:pPr>
      <w:r w:rsidRPr="00291B73">
        <w:rPr>
          <w:rFonts w:cs="Calibri"/>
          <w:sz w:val="24"/>
          <w:szCs w:val="24"/>
        </w:rPr>
        <w:t>C</w:t>
      </w:r>
      <w:r w:rsidRPr="00291B73">
        <w:rPr>
          <w:rFonts w:cs="Calibri"/>
          <w:spacing w:val="-1"/>
          <w:sz w:val="24"/>
          <w:szCs w:val="24"/>
        </w:rPr>
        <w:t>ea</w:t>
      </w:r>
      <w:r w:rsidRPr="00291B73">
        <w:rPr>
          <w:rFonts w:cs="Calibri"/>
          <w:sz w:val="24"/>
          <w:szCs w:val="24"/>
        </w:rPr>
        <w:t>ses</w:t>
      </w:r>
      <w:r w:rsidR="004B2786" w:rsidRPr="00291B73">
        <w:rPr>
          <w:rFonts w:cs="Calibri"/>
          <w:sz w:val="24"/>
          <w:szCs w:val="24"/>
        </w:rPr>
        <w:t xml:space="preserve"> </w:t>
      </w:r>
      <w:r w:rsidRPr="00291B73">
        <w:rPr>
          <w:rFonts w:cs="Calibri"/>
          <w:sz w:val="24"/>
          <w:szCs w:val="24"/>
        </w:rPr>
        <w:t>to</w:t>
      </w:r>
      <w:r w:rsidR="004B2786" w:rsidRPr="00291B73">
        <w:rPr>
          <w:rFonts w:cs="Calibri"/>
          <w:sz w:val="24"/>
          <w:szCs w:val="24"/>
        </w:rPr>
        <w:t xml:space="preserve"> </w:t>
      </w:r>
      <w:r w:rsidRPr="00291B73">
        <w:rPr>
          <w:rFonts w:cs="Calibri"/>
          <w:sz w:val="24"/>
          <w:szCs w:val="24"/>
        </w:rPr>
        <w:t>ful</w:t>
      </w:r>
      <w:r w:rsidRPr="00291B73">
        <w:rPr>
          <w:rFonts w:cs="Calibri"/>
          <w:spacing w:val="-1"/>
          <w:sz w:val="24"/>
          <w:szCs w:val="24"/>
        </w:rPr>
        <w:t>f</w:t>
      </w:r>
      <w:r w:rsidRPr="00291B73">
        <w:rPr>
          <w:rFonts w:cs="Calibri"/>
          <w:sz w:val="24"/>
          <w:szCs w:val="24"/>
        </w:rPr>
        <w:t>i</w:t>
      </w:r>
      <w:r w:rsidRPr="00291B73">
        <w:rPr>
          <w:rFonts w:cs="Calibri"/>
          <w:spacing w:val="1"/>
          <w:sz w:val="24"/>
          <w:szCs w:val="24"/>
        </w:rPr>
        <w:t>l</w:t>
      </w:r>
      <w:r w:rsidRPr="00291B73">
        <w:rPr>
          <w:rFonts w:cs="Calibri"/>
          <w:sz w:val="24"/>
          <w:szCs w:val="24"/>
        </w:rPr>
        <w:t>l</w:t>
      </w:r>
      <w:r w:rsidR="004B2786" w:rsidRPr="00291B73">
        <w:rPr>
          <w:rFonts w:cs="Calibri"/>
          <w:sz w:val="24"/>
          <w:szCs w:val="24"/>
        </w:rPr>
        <w:t xml:space="preserve"> </w:t>
      </w:r>
      <w:r w:rsidRPr="00291B73">
        <w:rPr>
          <w:rFonts w:cs="Calibri"/>
          <w:spacing w:val="-1"/>
          <w:sz w:val="24"/>
          <w:szCs w:val="24"/>
        </w:rPr>
        <w:t>e</w:t>
      </w:r>
      <w:r w:rsidRPr="00291B73">
        <w:rPr>
          <w:rFonts w:cs="Calibri"/>
          <w:sz w:val="24"/>
          <w:szCs w:val="24"/>
        </w:rPr>
        <w:t>l</w:t>
      </w:r>
      <w:r w:rsidRPr="00291B73">
        <w:rPr>
          <w:rFonts w:cs="Calibri"/>
          <w:spacing w:val="1"/>
          <w:sz w:val="24"/>
          <w:szCs w:val="24"/>
        </w:rPr>
        <w:t>i</w:t>
      </w:r>
      <w:r w:rsidRPr="00291B73">
        <w:rPr>
          <w:rFonts w:cs="Calibri"/>
          <w:spacing w:val="-2"/>
          <w:sz w:val="24"/>
          <w:szCs w:val="24"/>
        </w:rPr>
        <w:t>g</w:t>
      </w:r>
      <w:r w:rsidRPr="00291B73">
        <w:rPr>
          <w:rFonts w:cs="Calibri"/>
          <w:sz w:val="24"/>
          <w:szCs w:val="24"/>
        </w:rPr>
        <w:t>ib</w:t>
      </w:r>
      <w:r w:rsidRPr="00291B73">
        <w:rPr>
          <w:rFonts w:cs="Calibri"/>
          <w:spacing w:val="1"/>
          <w:sz w:val="24"/>
          <w:szCs w:val="24"/>
        </w:rPr>
        <w:t>i</w:t>
      </w:r>
      <w:r w:rsidRPr="00291B73">
        <w:rPr>
          <w:rFonts w:cs="Calibri"/>
          <w:sz w:val="24"/>
          <w:szCs w:val="24"/>
        </w:rPr>
        <w:t>l</w:t>
      </w:r>
      <w:r w:rsidRPr="00291B73">
        <w:rPr>
          <w:rFonts w:cs="Calibri"/>
          <w:spacing w:val="1"/>
          <w:sz w:val="24"/>
          <w:szCs w:val="24"/>
        </w:rPr>
        <w:t>i</w:t>
      </w:r>
      <w:r w:rsidRPr="00291B73">
        <w:rPr>
          <w:rFonts w:cs="Calibri"/>
          <w:spacing w:val="-2"/>
          <w:sz w:val="24"/>
          <w:szCs w:val="24"/>
        </w:rPr>
        <w:t>t</w:t>
      </w:r>
      <w:r w:rsidRPr="00291B73">
        <w:rPr>
          <w:rFonts w:cs="Calibri"/>
          <w:sz w:val="24"/>
          <w:szCs w:val="24"/>
        </w:rPr>
        <w:t>y</w:t>
      </w:r>
      <w:r w:rsidR="004B2786" w:rsidRPr="00291B73">
        <w:rPr>
          <w:rFonts w:cs="Calibri"/>
          <w:sz w:val="24"/>
          <w:szCs w:val="24"/>
        </w:rPr>
        <w:t xml:space="preserve"> </w:t>
      </w:r>
      <w:r w:rsidRPr="00291B73">
        <w:rPr>
          <w:rFonts w:cs="Calibri"/>
          <w:spacing w:val="-1"/>
          <w:sz w:val="24"/>
          <w:szCs w:val="24"/>
        </w:rPr>
        <w:t>c</w:t>
      </w:r>
      <w:r w:rsidRPr="00291B73">
        <w:rPr>
          <w:rFonts w:cs="Calibri"/>
          <w:sz w:val="24"/>
          <w:szCs w:val="24"/>
        </w:rPr>
        <w:t>rit</w:t>
      </w:r>
      <w:r w:rsidRPr="00291B73">
        <w:rPr>
          <w:rFonts w:cs="Calibri"/>
          <w:spacing w:val="1"/>
          <w:sz w:val="24"/>
          <w:szCs w:val="24"/>
        </w:rPr>
        <w:t>e</w:t>
      </w:r>
      <w:r w:rsidRPr="00291B73">
        <w:rPr>
          <w:rFonts w:cs="Calibri"/>
          <w:sz w:val="24"/>
          <w:szCs w:val="24"/>
        </w:rPr>
        <w:t>ria</w:t>
      </w:r>
      <w:r w:rsidR="004B2786" w:rsidRPr="00291B73">
        <w:rPr>
          <w:rFonts w:cs="Calibri"/>
          <w:sz w:val="24"/>
          <w:szCs w:val="24"/>
        </w:rPr>
        <w:t xml:space="preserve"> </w:t>
      </w:r>
      <w:r w:rsidRPr="00291B73">
        <w:rPr>
          <w:rFonts w:cs="Calibri"/>
          <w:sz w:val="24"/>
          <w:szCs w:val="24"/>
        </w:rPr>
        <w:t>b</w:t>
      </w:r>
      <w:r w:rsidRPr="00291B73">
        <w:rPr>
          <w:rFonts w:cs="Calibri"/>
          <w:spacing w:val="-1"/>
          <w:sz w:val="24"/>
          <w:szCs w:val="24"/>
        </w:rPr>
        <w:t>a</w:t>
      </w:r>
      <w:r w:rsidRPr="00291B73">
        <w:rPr>
          <w:rFonts w:cs="Calibri"/>
          <w:sz w:val="24"/>
          <w:szCs w:val="24"/>
        </w:rPr>
        <w:t>s</w:t>
      </w:r>
      <w:r w:rsidRPr="00291B73">
        <w:rPr>
          <w:rFonts w:cs="Calibri"/>
          <w:spacing w:val="-1"/>
          <w:sz w:val="24"/>
          <w:szCs w:val="24"/>
        </w:rPr>
        <w:t>e</w:t>
      </w:r>
      <w:r w:rsidRPr="00291B73">
        <w:rPr>
          <w:rFonts w:cs="Calibri"/>
          <w:sz w:val="24"/>
          <w:szCs w:val="24"/>
        </w:rPr>
        <w:t>d</w:t>
      </w:r>
      <w:r w:rsidR="004B2786" w:rsidRPr="00291B73">
        <w:rPr>
          <w:rFonts w:cs="Calibri"/>
          <w:sz w:val="24"/>
          <w:szCs w:val="24"/>
        </w:rPr>
        <w:t xml:space="preserve"> </w:t>
      </w:r>
      <w:r w:rsidRPr="00291B73">
        <w:rPr>
          <w:rFonts w:cs="Calibri"/>
          <w:sz w:val="24"/>
          <w:szCs w:val="24"/>
        </w:rPr>
        <w:t>on</w:t>
      </w:r>
      <w:r w:rsidR="004B2786" w:rsidRPr="00291B73">
        <w:rPr>
          <w:rFonts w:cs="Calibri"/>
          <w:sz w:val="24"/>
          <w:szCs w:val="24"/>
        </w:rPr>
        <w:t xml:space="preserve"> </w:t>
      </w:r>
      <w:r w:rsidRPr="00291B73">
        <w:rPr>
          <w:rFonts w:cs="Calibri"/>
          <w:sz w:val="24"/>
          <w:szCs w:val="24"/>
        </w:rPr>
        <w:t>whi</w:t>
      </w:r>
      <w:r w:rsidRPr="00291B73">
        <w:rPr>
          <w:rFonts w:cs="Calibri"/>
          <w:spacing w:val="1"/>
          <w:sz w:val="24"/>
          <w:szCs w:val="24"/>
        </w:rPr>
        <w:t>c</w:t>
      </w:r>
      <w:r w:rsidRPr="00291B73">
        <w:rPr>
          <w:rFonts w:cs="Calibri"/>
          <w:sz w:val="24"/>
          <w:szCs w:val="24"/>
        </w:rPr>
        <w:t>h</w:t>
      </w:r>
      <w:r w:rsidR="004B2786" w:rsidRPr="00291B73">
        <w:rPr>
          <w:rFonts w:cs="Calibri"/>
          <w:sz w:val="24"/>
          <w:szCs w:val="24"/>
        </w:rPr>
        <w:t xml:space="preserve"> </w:t>
      </w:r>
      <w:r w:rsidRPr="00291B73">
        <w:rPr>
          <w:rFonts w:cs="Calibri"/>
          <w:spacing w:val="-1"/>
          <w:sz w:val="24"/>
          <w:szCs w:val="24"/>
        </w:rPr>
        <w:t>e</w:t>
      </w:r>
      <w:r w:rsidRPr="00291B73">
        <w:rPr>
          <w:rFonts w:cs="Calibri"/>
          <w:sz w:val="24"/>
          <w:szCs w:val="24"/>
        </w:rPr>
        <w:t>nl</w:t>
      </w:r>
      <w:r w:rsidRPr="00291B73">
        <w:rPr>
          <w:rFonts w:cs="Calibri"/>
          <w:spacing w:val="1"/>
          <w:sz w:val="24"/>
          <w:szCs w:val="24"/>
        </w:rPr>
        <w:t>i</w:t>
      </w:r>
      <w:r w:rsidRPr="00291B73">
        <w:rPr>
          <w:rFonts w:cs="Calibri"/>
          <w:sz w:val="24"/>
          <w:szCs w:val="24"/>
        </w:rPr>
        <w:t>st</w:t>
      </w:r>
      <w:r w:rsidRPr="00291B73">
        <w:rPr>
          <w:rFonts w:cs="Calibri"/>
          <w:spacing w:val="1"/>
          <w:sz w:val="24"/>
          <w:szCs w:val="24"/>
        </w:rPr>
        <w:t>m</w:t>
      </w:r>
      <w:r w:rsidRPr="00291B73">
        <w:rPr>
          <w:rFonts w:cs="Calibri"/>
          <w:spacing w:val="-1"/>
          <w:sz w:val="24"/>
          <w:szCs w:val="24"/>
        </w:rPr>
        <w:t>e</w:t>
      </w:r>
      <w:r w:rsidRPr="00291B73">
        <w:rPr>
          <w:rFonts w:cs="Calibri"/>
          <w:sz w:val="24"/>
          <w:szCs w:val="24"/>
        </w:rPr>
        <w:t>nt</w:t>
      </w:r>
      <w:r w:rsidRPr="00291B73">
        <w:rPr>
          <w:rFonts w:cs="Calibri"/>
          <w:spacing w:val="-2"/>
          <w:sz w:val="24"/>
          <w:szCs w:val="24"/>
        </w:rPr>
        <w:t>i</w:t>
      </w:r>
      <w:r w:rsidRPr="00291B73">
        <w:rPr>
          <w:rFonts w:cs="Calibri"/>
          <w:sz w:val="24"/>
          <w:szCs w:val="24"/>
        </w:rPr>
        <w:t xml:space="preserve">s </w:t>
      </w:r>
      <w:r w:rsidRPr="00291B73">
        <w:rPr>
          <w:rFonts w:cs="Calibri"/>
          <w:spacing w:val="-1"/>
          <w:sz w:val="24"/>
          <w:szCs w:val="24"/>
        </w:rPr>
        <w:t>c</w:t>
      </w:r>
      <w:r w:rsidRPr="00291B73">
        <w:rPr>
          <w:rFonts w:cs="Calibri"/>
          <w:sz w:val="24"/>
          <w:szCs w:val="24"/>
        </w:rPr>
        <w:t>onsid</w:t>
      </w:r>
      <w:r w:rsidRPr="00291B73">
        <w:rPr>
          <w:rFonts w:cs="Calibri"/>
          <w:spacing w:val="-1"/>
          <w:sz w:val="24"/>
          <w:szCs w:val="24"/>
        </w:rPr>
        <w:t>e</w:t>
      </w:r>
      <w:r w:rsidRPr="00291B73">
        <w:rPr>
          <w:rFonts w:cs="Calibri"/>
          <w:sz w:val="24"/>
          <w:szCs w:val="24"/>
        </w:rPr>
        <w:t>r</w:t>
      </w:r>
      <w:r w:rsidRPr="00291B73">
        <w:rPr>
          <w:rFonts w:cs="Calibri"/>
          <w:spacing w:val="-2"/>
          <w:sz w:val="24"/>
          <w:szCs w:val="24"/>
        </w:rPr>
        <w:t>e</w:t>
      </w:r>
      <w:r w:rsidRPr="00291B73">
        <w:rPr>
          <w:rFonts w:cs="Calibri"/>
          <w:sz w:val="24"/>
          <w:szCs w:val="24"/>
        </w:rPr>
        <w:t xml:space="preserve">d. </w:t>
      </w:r>
    </w:p>
    <w:p w:rsidR="003E06B9" w:rsidRPr="00291B73" w:rsidRDefault="003E06B9" w:rsidP="003E06B9">
      <w:pPr>
        <w:pStyle w:val="ListParagraph"/>
        <w:widowControl w:val="0"/>
        <w:numPr>
          <w:ilvl w:val="2"/>
          <w:numId w:val="27"/>
        </w:numPr>
        <w:autoSpaceDE w:val="0"/>
        <w:autoSpaceDN w:val="0"/>
        <w:adjustRightInd w:val="0"/>
        <w:spacing w:after="0" w:line="269" w:lineRule="exact"/>
        <w:ind w:left="1276" w:hanging="425"/>
        <w:rPr>
          <w:rFonts w:cs="Calibri"/>
          <w:sz w:val="24"/>
          <w:szCs w:val="24"/>
        </w:rPr>
      </w:pPr>
      <w:r w:rsidRPr="00291B73">
        <w:rPr>
          <w:rFonts w:cs="Calibri"/>
          <w:spacing w:val="-3"/>
          <w:sz w:val="24"/>
          <w:szCs w:val="24"/>
        </w:rPr>
        <w:t>I</w:t>
      </w:r>
      <w:r w:rsidRPr="00291B73">
        <w:rPr>
          <w:rFonts w:cs="Calibri"/>
          <w:sz w:val="24"/>
          <w:szCs w:val="24"/>
        </w:rPr>
        <w:t>f</w:t>
      </w:r>
      <w:r w:rsidR="004B2786" w:rsidRPr="00291B73">
        <w:rPr>
          <w:rFonts w:cs="Calibri"/>
          <w:sz w:val="24"/>
          <w:szCs w:val="24"/>
        </w:rPr>
        <w:t xml:space="preserve"> </w:t>
      </w:r>
      <w:r w:rsidRPr="00291B73">
        <w:rPr>
          <w:rFonts w:cs="Calibri"/>
          <w:sz w:val="24"/>
          <w:szCs w:val="24"/>
        </w:rPr>
        <w:t>the</w:t>
      </w:r>
      <w:r w:rsidR="004B2786" w:rsidRPr="00291B73">
        <w:rPr>
          <w:rFonts w:cs="Calibri"/>
          <w:sz w:val="24"/>
          <w:szCs w:val="24"/>
        </w:rPr>
        <w:t xml:space="preserve"> </w:t>
      </w:r>
      <w:r w:rsidRPr="00291B73">
        <w:rPr>
          <w:rFonts w:cs="Calibri"/>
          <w:sz w:val="24"/>
          <w:szCs w:val="24"/>
        </w:rPr>
        <w:t>p</w:t>
      </w:r>
      <w:r w:rsidRPr="00291B73">
        <w:rPr>
          <w:rFonts w:cs="Calibri"/>
          <w:spacing w:val="-1"/>
          <w:sz w:val="24"/>
          <w:szCs w:val="24"/>
        </w:rPr>
        <w:t>a</w:t>
      </w:r>
      <w:r w:rsidRPr="00291B73">
        <w:rPr>
          <w:rFonts w:cs="Calibri"/>
          <w:sz w:val="24"/>
          <w:szCs w:val="24"/>
        </w:rPr>
        <w:t>r</w:t>
      </w:r>
      <w:r w:rsidRPr="00291B73">
        <w:rPr>
          <w:rFonts w:cs="Calibri"/>
          <w:spacing w:val="4"/>
          <w:sz w:val="24"/>
          <w:szCs w:val="24"/>
        </w:rPr>
        <w:t>t</w:t>
      </w:r>
      <w:r w:rsidRPr="00291B73">
        <w:rPr>
          <w:rFonts w:cs="Calibri"/>
          <w:sz w:val="24"/>
          <w:szCs w:val="24"/>
        </w:rPr>
        <w:t>y</w:t>
      </w:r>
      <w:r w:rsidR="004B2786" w:rsidRPr="00291B73">
        <w:rPr>
          <w:rFonts w:cs="Calibri"/>
          <w:sz w:val="24"/>
          <w:szCs w:val="24"/>
        </w:rPr>
        <w:t xml:space="preserve"> </w:t>
      </w:r>
      <w:r w:rsidRPr="00291B73">
        <w:rPr>
          <w:rFonts w:cs="Calibri"/>
          <w:sz w:val="24"/>
          <w:szCs w:val="24"/>
        </w:rPr>
        <w:t>is</w:t>
      </w:r>
      <w:r w:rsidR="004B2786" w:rsidRPr="00291B73">
        <w:rPr>
          <w:rFonts w:cs="Calibri"/>
          <w:sz w:val="24"/>
          <w:szCs w:val="24"/>
        </w:rPr>
        <w:t xml:space="preserve"> </w:t>
      </w:r>
      <w:r w:rsidRPr="00291B73">
        <w:rPr>
          <w:rFonts w:cs="Calibri"/>
          <w:sz w:val="24"/>
          <w:szCs w:val="24"/>
        </w:rPr>
        <w:t>d</w:t>
      </w:r>
      <w:r w:rsidRPr="00291B73">
        <w:rPr>
          <w:rFonts w:cs="Calibri"/>
          <w:spacing w:val="-1"/>
          <w:sz w:val="24"/>
          <w:szCs w:val="24"/>
        </w:rPr>
        <w:t>e</w:t>
      </w:r>
      <w:r w:rsidRPr="00291B73">
        <w:rPr>
          <w:rFonts w:cs="Calibri"/>
          <w:spacing w:val="2"/>
          <w:sz w:val="24"/>
          <w:szCs w:val="24"/>
        </w:rPr>
        <w:t>b</w:t>
      </w:r>
      <w:r w:rsidRPr="00291B73">
        <w:rPr>
          <w:rFonts w:cs="Calibri"/>
          <w:spacing w:val="-1"/>
          <w:sz w:val="24"/>
          <w:szCs w:val="24"/>
        </w:rPr>
        <w:t>a</w:t>
      </w:r>
      <w:r w:rsidRPr="00291B73">
        <w:rPr>
          <w:rFonts w:cs="Calibri"/>
          <w:sz w:val="24"/>
          <w:szCs w:val="24"/>
        </w:rPr>
        <w:t>r</w:t>
      </w:r>
      <w:r w:rsidRPr="00291B73">
        <w:rPr>
          <w:rFonts w:cs="Calibri"/>
          <w:spacing w:val="1"/>
          <w:sz w:val="24"/>
          <w:szCs w:val="24"/>
        </w:rPr>
        <w:t>r</w:t>
      </w:r>
      <w:r w:rsidRPr="00291B73">
        <w:rPr>
          <w:rFonts w:cs="Calibri"/>
          <w:spacing w:val="-1"/>
          <w:sz w:val="24"/>
          <w:szCs w:val="24"/>
        </w:rPr>
        <w:t>e</w:t>
      </w:r>
      <w:r w:rsidRPr="00291B73">
        <w:rPr>
          <w:rFonts w:cs="Calibri"/>
          <w:sz w:val="24"/>
          <w:szCs w:val="24"/>
        </w:rPr>
        <w:t>d/bla</w:t>
      </w:r>
      <w:r w:rsidRPr="00291B73">
        <w:rPr>
          <w:rFonts w:cs="Calibri"/>
          <w:spacing w:val="-1"/>
          <w:sz w:val="24"/>
          <w:szCs w:val="24"/>
        </w:rPr>
        <w:t>c</w:t>
      </w:r>
      <w:r w:rsidRPr="00291B73">
        <w:rPr>
          <w:rFonts w:cs="Calibri"/>
          <w:sz w:val="24"/>
          <w:szCs w:val="24"/>
        </w:rPr>
        <w:t>kl</w:t>
      </w:r>
      <w:r w:rsidRPr="00291B73">
        <w:rPr>
          <w:rFonts w:cs="Calibri"/>
          <w:spacing w:val="1"/>
          <w:sz w:val="24"/>
          <w:szCs w:val="24"/>
        </w:rPr>
        <w:t>i</w:t>
      </w:r>
      <w:r w:rsidRPr="00291B73">
        <w:rPr>
          <w:rFonts w:cs="Calibri"/>
          <w:sz w:val="24"/>
          <w:szCs w:val="24"/>
        </w:rPr>
        <w:t>sted/b</w:t>
      </w:r>
      <w:r w:rsidRPr="00291B73">
        <w:rPr>
          <w:rFonts w:cs="Calibri"/>
          <w:spacing w:val="-1"/>
          <w:sz w:val="24"/>
          <w:szCs w:val="24"/>
        </w:rPr>
        <w:t>a</w:t>
      </w:r>
      <w:r w:rsidRPr="00291B73">
        <w:rPr>
          <w:rFonts w:cs="Calibri"/>
          <w:sz w:val="24"/>
          <w:szCs w:val="24"/>
        </w:rPr>
        <w:t>nn</w:t>
      </w:r>
      <w:r w:rsidRPr="00291B73">
        <w:rPr>
          <w:rFonts w:cs="Calibri"/>
          <w:spacing w:val="-1"/>
          <w:sz w:val="24"/>
          <w:szCs w:val="24"/>
        </w:rPr>
        <w:t>e</w:t>
      </w:r>
      <w:r w:rsidRPr="00291B73">
        <w:rPr>
          <w:rFonts w:cs="Calibri"/>
          <w:sz w:val="24"/>
          <w:szCs w:val="24"/>
        </w:rPr>
        <w:t>d</w:t>
      </w:r>
      <w:r w:rsidR="004B2786" w:rsidRPr="00291B73">
        <w:rPr>
          <w:rFonts w:cs="Calibri"/>
          <w:sz w:val="24"/>
          <w:szCs w:val="24"/>
        </w:rPr>
        <w:t xml:space="preserve"> </w:t>
      </w:r>
      <w:r w:rsidRPr="00291B73">
        <w:rPr>
          <w:rFonts w:cs="Calibri"/>
          <w:spacing w:val="2"/>
          <w:sz w:val="24"/>
          <w:szCs w:val="24"/>
        </w:rPr>
        <w:t>b</w:t>
      </w:r>
      <w:r w:rsidRPr="00291B73">
        <w:rPr>
          <w:rFonts w:cs="Calibri"/>
          <w:sz w:val="24"/>
          <w:szCs w:val="24"/>
        </w:rPr>
        <w:t>y</w:t>
      </w:r>
      <w:r w:rsidR="004B2786" w:rsidRPr="00291B73">
        <w:rPr>
          <w:rFonts w:cs="Calibri"/>
          <w:sz w:val="24"/>
          <w:szCs w:val="24"/>
        </w:rPr>
        <w:t xml:space="preserve"> </w:t>
      </w:r>
      <w:r w:rsidRPr="00291B73">
        <w:rPr>
          <w:rFonts w:cs="Calibri"/>
          <w:spacing w:val="-1"/>
          <w:sz w:val="24"/>
          <w:szCs w:val="24"/>
        </w:rPr>
        <w:t>a</w:t>
      </w:r>
      <w:r w:rsidRPr="00291B73">
        <w:rPr>
          <w:rFonts w:cs="Calibri"/>
          <w:spacing w:val="5"/>
          <w:sz w:val="24"/>
          <w:szCs w:val="24"/>
        </w:rPr>
        <w:t>n</w:t>
      </w:r>
      <w:r w:rsidRPr="00291B73">
        <w:rPr>
          <w:rFonts w:cs="Calibri"/>
          <w:sz w:val="24"/>
          <w:szCs w:val="24"/>
        </w:rPr>
        <w:t>y</w:t>
      </w:r>
      <w:r w:rsidR="004B2786" w:rsidRPr="00291B73">
        <w:rPr>
          <w:rFonts w:cs="Calibri"/>
          <w:sz w:val="24"/>
          <w:szCs w:val="24"/>
        </w:rPr>
        <w:t xml:space="preserve"> </w:t>
      </w:r>
      <w:r w:rsidRPr="00291B73">
        <w:rPr>
          <w:rFonts w:cs="Calibri"/>
          <w:spacing w:val="2"/>
          <w:sz w:val="24"/>
          <w:szCs w:val="24"/>
        </w:rPr>
        <w:t>o</w:t>
      </w:r>
      <w:r w:rsidRPr="00291B73">
        <w:rPr>
          <w:rFonts w:cs="Calibri"/>
          <w:sz w:val="24"/>
          <w:szCs w:val="24"/>
        </w:rPr>
        <w:t>f</w:t>
      </w:r>
      <w:r w:rsidR="004B2786" w:rsidRPr="00291B73">
        <w:rPr>
          <w:rFonts w:cs="Calibri"/>
          <w:sz w:val="24"/>
          <w:szCs w:val="24"/>
        </w:rPr>
        <w:t xml:space="preserve"> </w:t>
      </w:r>
      <w:r w:rsidRPr="00291B73">
        <w:rPr>
          <w:rFonts w:cs="Calibri"/>
          <w:sz w:val="24"/>
          <w:szCs w:val="24"/>
        </w:rPr>
        <w:t xml:space="preserve">the </w:t>
      </w:r>
      <w:r w:rsidRPr="00291B73">
        <w:rPr>
          <w:rFonts w:cs="Calibri"/>
          <w:spacing w:val="-1"/>
          <w:sz w:val="24"/>
          <w:szCs w:val="24"/>
        </w:rPr>
        <w:t>a</w:t>
      </w:r>
      <w:r w:rsidRPr="00291B73">
        <w:rPr>
          <w:rFonts w:cs="Calibri"/>
          <w:sz w:val="24"/>
          <w:szCs w:val="24"/>
        </w:rPr>
        <w:t>uthorities / org</w:t>
      </w:r>
      <w:r w:rsidRPr="00291B73">
        <w:rPr>
          <w:rFonts w:cs="Calibri"/>
          <w:spacing w:val="-1"/>
          <w:sz w:val="24"/>
          <w:szCs w:val="24"/>
        </w:rPr>
        <w:t>a</w:t>
      </w:r>
      <w:r w:rsidRPr="00291B73">
        <w:rPr>
          <w:rFonts w:cs="Calibri"/>
          <w:sz w:val="24"/>
          <w:szCs w:val="24"/>
        </w:rPr>
        <w:t>ni</w:t>
      </w:r>
      <w:r w:rsidRPr="00291B73">
        <w:rPr>
          <w:rFonts w:cs="Calibri"/>
          <w:spacing w:val="2"/>
          <w:sz w:val="24"/>
          <w:szCs w:val="24"/>
        </w:rPr>
        <w:t>z</w:t>
      </w:r>
      <w:r w:rsidRPr="00291B73">
        <w:rPr>
          <w:rFonts w:cs="Calibri"/>
          <w:spacing w:val="-1"/>
          <w:sz w:val="24"/>
          <w:szCs w:val="24"/>
        </w:rPr>
        <w:t>a</w:t>
      </w:r>
      <w:r w:rsidRPr="00291B73">
        <w:rPr>
          <w:rFonts w:cs="Calibri"/>
          <w:sz w:val="24"/>
          <w:szCs w:val="24"/>
        </w:rPr>
        <w:t>t</w:t>
      </w:r>
      <w:r w:rsidRPr="00291B73">
        <w:rPr>
          <w:rFonts w:cs="Calibri"/>
          <w:spacing w:val="1"/>
          <w:sz w:val="24"/>
          <w:szCs w:val="24"/>
        </w:rPr>
        <w:t>i</w:t>
      </w:r>
      <w:r w:rsidRPr="00291B73">
        <w:rPr>
          <w:rFonts w:cs="Calibri"/>
          <w:sz w:val="24"/>
          <w:szCs w:val="24"/>
        </w:rPr>
        <w:t>on / comp</w:t>
      </w:r>
      <w:r w:rsidRPr="00291B73">
        <w:rPr>
          <w:rFonts w:cs="Calibri"/>
          <w:spacing w:val="-1"/>
          <w:sz w:val="24"/>
          <w:szCs w:val="24"/>
        </w:rPr>
        <w:t>a</w:t>
      </w:r>
      <w:r w:rsidRPr="00291B73">
        <w:rPr>
          <w:rFonts w:cs="Calibri"/>
          <w:sz w:val="24"/>
          <w:szCs w:val="24"/>
        </w:rPr>
        <w:t>nie</w:t>
      </w:r>
      <w:r w:rsidRPr="00291B73">
        <w:rPr>
          <w:rFonts w:cs="Calibri"/>
          <w:spacing w:val="1"/>
          <w:sz w:val="24"/>
          <w:szCs w:val="24"/>
        </w:rPr>
        <w:t>s</w:t>
      </w:r>
      <w:r w:rsidRPr="00291B73">
        <w:rPr>
          <w:rFonts w:cs="Calibri"/>
          <w:sz w:val="24"/>
          <w:szCs w:val="24"/>
        </w:rPr>
        <w:t>.</w:t>
      </w:r>
    </w:p>
    <w:p w:rsidR="00765B42" w:rsidRDefault="00765B42" w:rsidP="004B10A9">
      <w:pPr>
        <w:rPr>
          <w:rFonts w:eastAsia="Trebuchet MS" w:cs="Trebuchet MS"/>
          <w:bCs/>
          <w:sz w:val="24"/>
          <w:szCs w:val="24"/>
        </w:rPr>
      </w:pPr>
    </w:p>
    <w:p w:rsidR="00291B73" w:rsidRDefault="00291B73" w:rsidP="004B10A9">
      <w:pPr>
        <w:rPr>
          <w:rFonts w:eastAsia="Trebuchet MS" w:cs="Trebuchet MS"/>
          <w:bCs/>
          <w:sz w:val="24"/>
          <w:szCs w:val="24"/>
        </w:rPr>
      </w:pPr>
    </w:p>
    <w:p w:rsidR="00291B73" w:rsidRPr="00291B73" w:rsidRDefault="00291B73" w:rsidP="004B10A9">
      <w:pPr>
        <w:rPr>
          <w:rFonts w:eastAsia="Trebuchet MS" w:cs="Trebuchet MS"/>
          <w:bCs/>
          <w:sz w:val="24"/>
          <w:szCs w:val="24"/>
        </w:rPr>
      </w:pPr>
    </w:p>
    <w:p w:rsidR="00765B42" w:rsidRPr="00291B73" w:rsidRDefault="00693AD7" w:rsidP="001E1AF6">
      <w:pPr>
        <w:pStyle w:val="ListParagraph"/>
        <w:widowControl w:val="0"/>
        <w:numPr>
          <w:ilvl w:val="0"/>
          <w:numId w:val="34"/>
        </w:numPr>
        <w:autoSpaceDE w:val="0"/>
        <w:autoSpaceDN w:val="0"/>
        <w:adjustRightInd w:val="0"/>
        <w:spacing w:after="0"/>
        <w:rPr>
          <w:rFonts w:cs="Calibri"/>
          <w:b/>
          <w:bCs/>
          <w:sz w:val="24"/>
          <w:szCs w:val="24"/>
          <w:u w:val="single"/>
          <w:lang w:val="en-IN" w:eastAsia="en-IN"/>
        </w:rPr>
      </w:pPr>
      <w:r w:rsidRPr="00291B73">
        <w:rPr>
          <w:rFonts w:cs="Calibri"/>
          <w:b/>
          <w:bCs/>
          <w:sz w:val="24"/>
          <w:szCs w:val="24"/>
          <w:lang w:val="en-IN" w:eastAsia="en-IN"/>
        </w:rPr>
        <w:lastRenderedPageBreak/>
        <w:tab/>
      </w:r>
      <w:r w:rsidRPr="00291B73">
        <w:rPr>
          <w:rFonts w:cs="Calibri"/>
          <w:b/>
          <w:bCs/>
          <w:sz w:val="24"/>
          <w:szCs w:val="24"/>
          <w:u w:val="single"/>
          <w:lang w:val="en-IN" w:eastAsia="en-IN"/>
        </w:rPr>
        <w:t xml:space="preserve"> CONFLICT OF INTEREST.</w:t>
      </w:r>
    </w:p>
    <w:p w:rsidR="00765B42" w:rsidRPr="00291B73" w:rsidRDefault="00765B42" w:rsidP="00233009">
      <w:pPr>
        <w:widowControl w:val="0"/>
        <w:overflowPunct w:val="0"/>
        <w:autoSpaceDE w:val="0"/>
        <w:autoSpaceDN w:val="0"/>
        <w:adjustRightInd w:val="0"/>
        <w:spacing w:after="0"/>
        <w:ind w:left="990"/>
        <w:jc w:val="both"/>
        <w:rPr>
          <w:rFonts w:cs="Calibri"/>
          <w:sz w:val="24"/>
          <w:szCs w:val="24"/>
          <w:lang w:val="en-IN" w:eastAsia="en-IN"/>
        </w:rPr>
      </w:pPr>
    </w:p>
    <w:p w:rsidR="002D2FD3" w:rsidRPr="00291B73" w:rsidRDefault="00765B42" w:rsidP="00233009">
      <w:pPr>
        <w:widowControl w:val="0"/>
        <w:overflowPunct w:val="0"/>
        <w:autoSpaceDE w:val="0"/>
        <w:autoSpaceDN w:val="0"/>
        <w:adjustRightInd w:val="0"/>
        <w:spacing w:after="0"/>
        <w:ind w:left="720"/>
        <w:jc w:val="both"/>
        <w:rPr>
          <w:rFonts w:cs="Calibri"/>
          <w:sz w:val="24"/>
          <w:szCs w:val="24"/>
          <w:lang w:val="en-IN" w:eastAsia="en-IN"/>
        </w:rPr>
      </w:pPr>
      <w:r w:rsidRPr="00291B73">
        <w:rPr>
          <w:rFonts w:cs="Calibri"/>
          <w:sz w:val="24"/>
          <w:szCs w:val="24"/>
          <w:lang w:val="en-IN" w:eastAsia="en-IN"/>
        </w:rPr>
        <w:t>The selected Strategic Partners shall not engage in activities that are in conflict with interest of the client (HLL) under the assignment and they would not engage in any contract that would be in conflict of interest with their current obligations. The selected Strategic Partner that has a business of family relationship with such members of HLL staff who are directly or indirectly involved in this assignment will not be awarded the assignment.</w:t>
      </w:r>
    </w:p>
    <w:p w:rsidR="00765B42" w:rsidRPr="00291B73" w:rsidRDefault="0053709E" w:rsidP="00233009">
      <w:pPr>
        <w:widowControl w:val="0"/>
        <w:overflowPunct w:val="0"/>
        <w:autoSpaceDE w:val="0"/>
        <w:autoSpaceDN w:val="0"/>
        <w:adjustRightInd w:val="0"/>
        <w:spacing w:after="0"/>
        <w:ind w:left="720"/>
        <w:jc w:val="both"/>
        <w:rPr>
          <w:rFonts w:cs="Calibri"/>
          <w:sz w:val="24"/>
          <w:szCs w:val="24"/>
          <w:lang w:val="en-IN" w:eastAsia="en-IN"/>
        </w:rPr>
      </w:pPr>
      <w:r w:rsidRPr="00291B73">
        <w:rPr>
          <w:rFonts w:cs="Calibri"/>
          <w:sz w:val="24"/>
          <w:szCs w:val="24"/>
          <w:lang w:val="en-IN" w:eastAsia="en-IN"/>
        </w:rPr>
        <w:t>Post empanelment, after participating in</w:t>
      </w:r>
      <w:r w:rsidR="009E675B" w:rsidRPr="00291B73">
        <w:rPr>
          <w:rFonts w:cs="Calibri"/>
          <w:sz w:val="24"/>
          <w:szCs w:val="24"/>
          <w:lang w:val="en-IN" w:eastAsia="en-IN"/>
        </w:rPr>
        <w:t xml:space="preserve"> request for </w:t>
      </w:r>
      <w:r w:rsidRPr="00291B73">
        <w:rPr>
          <w:rFonts w:cs="Calibri"/>
          <w:sz w:val="24"/>
          <w:szCs w:val="24"/>
          <w:lang w:val="en-IN" w:eastAsia="en-IN"/>
        </w:rPr>
        <w:t xml:space="preserve">financial </w:t>
      </w:r>
      <w:r w:rsidR="009E675B" w:rsidRPr="00291B73">
        <w:rPr>
          <w:rFonts w:cs="Calibri"/>
          <w:sz w:val="24"/>
          <w:szCs w:val="24"/>
          <w:lang w:val="en-IN" w:eastAsia="en-IN"/>
        </w:rPr>
        <w:t xml:space="preserve">quotes floated by HLL </w:t>
      </w:r>
      <w:r w:rsidRPr="00291B73">
        <w:rPr>
          <w:rFonts w:cs="Calibri"/>
          <w:sz w:val="24"/>
          <w:szCs w:val="24"/>
          <w:lang w:val="en-IN" w:eastAsia="en-IN"/>
        </w:rPr>
        <w:t xml:space="preserve">against a </w:t>
      </w:r>
      <w:r w:rsidR="009E675B" w:rsidRPr="00291B73">
        <w:rPr>
          <w:rFonts w:cs="Calibri"/>
          <w:sz w:val="24"/>
          <w:szCs w:val="24"/>
          <w:lang w:val="en-IN" w:eastAsia="en-IN"/>
        </w:rPr>
        <w:t>particular business opportunity/project/tender, em</w:t>
      </w:r>
      <w:r w:rsidRPr="00291B73">
        <w:rPr>
          <w:rFonts w:cs="Calibri"/>
          <w:sz w:val="24"/>
          <w:szCs w:val="24"/>
          <w:lang w:val="en-IN" w:eastAsia="en-IN"/>
        </w:rPr>
        <w:t>panelled strategy partners must</w:t>
      </w:r>
      <w:r w:rsidR="009E675B" w:rsidRPr="00291B73">
        <w:rPr>
          <w:rFonts w:cs="Calibri"/>
          <w:sz w:val="24"/>
          <w:szCs w:val="24"/>
          <w:lang w:val="en-IN" w:eastAsia="en-IN"/>
        </w:rPr>
        <w:t xml:space="preserve"> refrain from competing with HLL for that business opportunity in any manner.</w:t>
      </w:r>
    </w:p>
    <w:p w:rsidR="00693AD7" w:rsidRPr="00291B73" w:rsidRDefault="00693AD7" w:rsidP="00233009">
      <w:pPr>
        <w:widowControl w:val="0"/>
        <w:overflowPunct w:val="0"/>
        <w:autoSpaceDE w:val="0"/>
        <w:autoSpaceDN w:val="0"/>
        <w:adjustRightInd w:val="0"/>
        <w:spacing w:after="0"/>
        <w:ind w:left="990"/>
        <w:jc w:val="both"/>
        <w:rPr>
          <w:rFonts w:cs="Calibri"/>
          <w:sz w:val="24"/>
          <w:szCs w:val="24"/>
          <w:lang w:val="en-IN" w:eastAsia="en-IN"/>
        </w:rPr>
      </w:pPr>
    </w:p>
    <w:p w:rsidR="006B41E7" w:rsidRPr="00291B73" w:rsidRDefault="00693AD7" w:rsidP="001E1AF6">
      <w:pPr>
        <w:pStyle w:val="ListParagraph"/>
        <w:widowControl w:val="0"/>
        <w:numPr>
          <w:ilvl w:val="0"/>
          <w:numId w:val="34"/>
        </w:numPr>
        <w:tabs>
          <w:tab w:val="left" w:pos="684"/>
        </w:tabs>
        <w:autoSpaceDE w:val="0"/>
        <w:autoSpaceDN w:val="0"/>
        <w:adjustRightInd w:val="0"/>
        <w:spacing w:after="0"/>
        <w:rPr>
          <w:rFonts w:cs="Calibri"/>
          <w:b/>
          <w:bCs/>
          <w:sz w:val="24"/>
          <w:szCs w:val="24"/>
          <w:u w:val="single"/>
          <w:lang w:val="en-IN" w:eastAsia="en-IN"/>
        </w:rPr>
      </w:pPr>
      <w:r w:rsidRPr="00291B73">
        <w:rPr>
          <w:rFonts w:cs="Calibri"/>
          <w:b/>
          <w:bCs/>
          <w:sz w:val="24"/>
          <w:szCs w:val="24"/>
          <w:lang w:val="en-IN" w:eastAsia="en-IN"/>
        </w:rPr>
        <w:tab/>
      </w:r>
      <w:r w:rsidR="006B41E7" w:rsidRPr="00291B73">
        <w:rPr>
          <w:rFonts w:cs="Calibri"/>
          <w:b/>
          <w:bCs/>
          <w:sz w:val="24"/>
          <w:szCs w:val="24"/>
          <w:u w:val="single"/>
          <w:lang w:val="en-IN" w:eastAsia="en-IN"/>
        </w:rPr>
        <w:t xml:space="preserve"> TERMINATION</w:t>
      </w:r>
    </w:p>
    <w:p w:rsidR="006B41E7" w:rsidRPr="00291B73" w:rsidRDefault="00CA5EAD" w:rsidP="00233009">
      <w:pPr>
        <w:widowControl w:val="0"/>
        <w:overflowPunct w:val="0"/>
        <w:autoSpaceDE w:val="0"/>
        <w:autoSpaceDN w:val="0"/>
        <w:adjustRightInd w:val="0"/>
        <w:spacing w:after="0"/>
        <w:ind w:left="720"/>
        <w:jc w:val="both"/>
        <w:rPr>
          <w:rFonts w:eastAsia="Trebuchet MS" w:cs="Trebuchet MS"/>
          <w:bCs/>
          <w:sz w:val="24"/>
          <w:szCs w:val="24"/>
        </w:rPr>
      </w:pPr>
      <w:r w:rsidRPr="00291B73">
        <w:rPr>
          <w:rFonts w:eastAsia="Trebuchet MS" w:cs="Trebuchet MS"/>
          <w:bCs/>
          <w:sz w:val="24"/>
          <w:szCs w:val="24"/>
        </w:rPr>
        <w:t xml:space="preserve">Empanelment </w:t>
      </w:r>
      <w:r w:rsidR="001D63F9" w:rsidRPr="00291B73">
        <w:rPr>
          <w:rFonts w:eastAsia="Trebuchet MS" w:cs="Trebuchet MS"/>
          <w:bCs/>
          <w:sz w:val="24"/>
          <w:szCs w:val="24"/>
        </w:rPr>
        <w:t xml:space="preserve">will be terminated on completion of period mentioned in the agreement and upon completion of all obligations by the parties. </w:t>
      </w:r>
      <w:r w:rsidR="006B41E7" w:rsidRPr="00291B73">
        <w:rPr>
          <w:rFonts w:eastAsia="Trebuchet MS" w:cs="Trebuchet MS"/>
          <w:bCs/>
          <w:sz w:val="24"/>
          <w:szCs w:val="24"/>
        </w:rPr>
        <w:t>HLL reserve</w:t>
      </w:r>
      <w:r w:rsidR="00693AD7" w:rsidRPr="00291B73">
        <w:rPr>
          <w:rFonts w:eastAsia="Trebuchet MS" w:cs="Trebuchet MS"/>
          <w:bCs/>
          <w:sz w:val="24"/>
          <w:szCs w:val="24"/>
        </w:rPr>
        <w:t>s the</w:t>
      </w:r>
      <w:r w:rsidR="006B41E7" w:rsidRPr="00291B73">
        <w:rPr>
          <w:rFonts w:eastAsia="Trebuchet MS" w:cs="Trebuchet MS"/>
          <w:bCs/>
          <w:sz w:val="24"/>
          <w:szCs w:val="24"/>
        </w:rPr>
        <w:t xml:space="preserve"> right to terminate/ cancel the N</w:t>
      </w:r>
      <w:r w:rsidR="00967EE4" w:rsidRPr="00291B73">
        <w:rPr>
          <w:rFonts w:eastAsia="Trebuchet MS" w:cs="Trebuchet MS"/>
          <w:bCs/>
          <w:sz w:val="24"/>
          <w:szCs w:val="24"/>
        </w:rPr>
        <w:t xml:space="preserve">otification of award/ </w:t>
      </w:r>
      <w:r w:rsidR="006B41E7" w:rsidRPr="00291B73">
        <w:rPr>
          <w:rFonts w:eastAsia="Trebuchet MS" w:cs="Trebuchet MS"/>
          <w:bCs/>
          <w:sz w:val="24"/>
          <w:szCs w:val="24"/>
        </w:rPr>
        <w:t>agreement</w:t>
      </w:r>
      <w:r w:rsidRPr="00291B73">
        <w:rPr>
          <w:rFonts w:eastAsia="Trebuchet MS" w:cs="Trebuchet MS"/>
          <w:bCs/>
          <w:sz w:val="24"/>
          <w:szCs w:val="24"/>
        </w:rPr>
        <w:t>/empanelment at</w:t>
      </w:r>
      <w:r w:rsidR="006B41E7" w:rsidRPr="00291B73">
        <w:rPr>
          <w:rFonts w:eastAsia="Trebuchet MS" w:cs="Trebuchet MS"/>
          <w:bCs/>
          <w:sz w:val="24"/>
          <w:szCs w:val="24"/>
        </w:rPr>
        <w:t xml:space="preserve"> any time for any reason without any liability on HLL.HLL may, without prejudice to any other remedy for breach of contract, by written notice of default sent to the supplier, terminate the Contract in whole or part;</w:t>
      </w:r>
      <w:r w:rsidR="00661A79" w:rsidRPr="00291B73">
        <w:rPr>
          <w:rFonts w:eastAsia="Trebuchet MS" w:cs="Trebuchet MS"/>
          <w:bCs/>
          <w:sz w:val="24"/>
          <w:szCs w:val="24"/>
        </w:rPr>
        <w:t xml:space="preserve"> </w:t>
      </w:r>
      <w:r w:rsidR="00693AD7" w:rsidRPr="00291B73">
        <w:rPr>
          <w:rFonts w:eastAsia="Trebuchet MS" w:cs="Trebuchet MS"/>
          <w:bCs/>
          <w:sz w:val="24"/>
          <w:szCs w:val="24"/>
        </w:rPr>
        <w:t>if</w:t>
      </w:r>
      <w:r w:rsidR="00967EE4" w:rsidRPr="00291B73">
        <w:rPr>
          <w:rFonts w:eastAsia="Trebuchet MS" w:cs="Trebuchet MS"/>
          <w:bCs/>
          <w:sz w:val="24"/>
          <w:szCs w:val="24"/>
        </w:rPr>
        <w:t xml:space="preserve"> the Strategic partner fails to perform any </w:t>
      </w:r>
      <w:r w:rsidRPr="00291B73">
        <w:rPr>
          <w:rFonts w:eastAsia="Trebuchet MS" w:cs="Trebuchet MS"/>
          <w:bCs/>
          <w:sz w:val="24"/>
          <w:szCs w:val="24"/>
        </w:rPr>
        <w:t>obligation(s) under the empanelment</w:t>
      </w:r>
      <w:r w:rsidR="00967EE4" w:rsidRPr="00291B73">
        <w:rPr>
          <w:rFonts w:eastAsia="Trebuchet MS" w:cs="Trebuchet MS"/>
          <w:bCs/>
          <w:sz w:val="24"/>
          <w:szCs w:val="24"/>
        </w:rPr>
        <w:t>. In such event the Strategic partner will be liable for all the consequent losses to HLL</w:t>
      </w:r>
      <w:r w:rsidR="00693AD7" w:rsidRPr="00291B73">
        <w:rPr>
          <w:rFonts w:eastAsia="Trebuchet MS" w:cs="Trebuchet MS"/>
          <w:bCs/>
          <w:sz w:val="24"/>
          <w:szCs w:val="24"/>
        </w:rPr>
        <w:t>.</w:t>
      </w:r>
    </w:p>
    <w:p w:rsidR="00EC5CB4" w:rsidRPr="00291B73" w:rsidRDefault="00EC5CB4" w:rsidP="00233009">
      <w:pPr>
        <w:pStyle w:val="ListParagraph"/>
        <w:rPr>
          <w:rFonts w:cs="Calibri"/>
          <w:sz w:val="24"/>
          <w:szCs w:val="24"/>
          <w:lang w:val="en-IN" w:eastAsia="en-IN"/>
        </w:rPr>
      </w:pPr>
    </w:p>
    <w:p w:rsidR="00C07902" w:rsidRPr="00291B73" w:rsidRDefault="00C07902" w:rsidP="00C07902">
      <w:pPr>
        <w:pStyle w:val="ListParagraph"/>
        <w:widowControl w:val="0"/>
        <w:numPr>
          <w:ilvl w:val="0"/>
          <w:numId w:val="34"/>
        </w:numPr>
        <w:tabs>
          <w:tab w:val="left" w:pos="684"/>
        </w:tabs>
        <w:autoSpaceDE w:val="0"/>
        <w:autoSpaceDN w:val="0"/>
        <w:adjustRightInd w:val="0"/>
        <w:spacing w:after="0"/>
        <w:rPr>
          <w:rFonts w:cs="Calibri"/>
          <w:b/>
          <w:bCs/>
          <w:sz w:val="24"/>
          <w:szCs w:val="24"/>
          <w:u w:val="single"/>
          <w:lang w:val="en-IN" w:eastAsia="en-IN"/>
        </w:rPr>
      </w:pPr>
      <w:r w:rsidRPr="00291B73">
        <w:rPr>
          <w:rFonts w:cs="Calibri"/>
          <w:b/>
          <w:bCs/>
          <w:sz w:val="24"/>
          <w:szCs w:val="24"/>
          <w:u w:val="single"/>
          <w:lang w:val="en-IN" w:eastAsia="en-IN"/>
        </w:rPr>
        <w:t xml:space="preserve">COURT  JURISDICTION: </w:t>
      </w:r>
    </w:p>
    <w:p w:rsidR="00C07902" w:rsidRPr="00291B73" w:rsidRDefault="00C07902" w:rsidP="00C07902">
      <w:pPr>
        <w:widowControl w:val="0"/>
        <w:overflowPunct w:val="0"/>
        <w:autoSpaceDE w:val="0"/>
        <w:autoSpaceDN w:val="0"/>
        <w:adjustRightInd w:val="0"/>
        <w:spacing w:after="0"/>
        <w:ind w:left="720"/>
        <w:jc w:val="both"/>
        <w:rPr>
          <w:rFonts w:eastAsia="Trebuchet MS" w:cs="Trebuchet MS"/>
          <w:bCs/>
          <w:sz w:val="24"/>
          <w:szCs w:val="24"/>
        </w:rPr>
      </w:pPr>
      <w:r w:rsidRPr="00291B73">
        <w:rPr>
          <w:rFonts w:eastAsia="Trebuchet MS" w:cs="Trebuchet MS"/>
          <w:bCs/>
          <w:sz w:val="24"/>
          <w:szCs w:val="24"/>
        </w:rPr>
        <w:t>In the event of any dispute arising out of this agreement, the parties agree that the courts of Thiruvananthapuram, Kerala alone will have exclusive jurisdiction.</w:t>
      </w:r>
    </w:p>
    <w:p w:rsidR="00D203F7" w:rsidRPr="00291B73" w:rsidRDefault="00D203F7" w:rsidP="00D203F7">
      <w:pPr>
        <w:widowControl w:val="0"/>
        <w:overflowPunct w:val="0"/>
        <w:autoSpaceDE w:val="0"/>
        <w:autoSpaceDN w:val="0"/>
        <w:adjustRightInd w:val="0"/>
        <w:spacing w:after="0"/>
        <w:ind w:left="705"/>
        <w:jc w:val="both"/>
        <w:rPr>
          <w:rFonts w:cs="Calibri"/>
          <w:sz w:val="24"/>
          <w:szCs w:val="24"/>
          <w:lang w:val="en-GB" w:eastAsia="en-IN"/>
        </w:rPr>
      </w:pPr>
    </w:p>
    <w:p w:rsidR="00D203F7" w:rsidRPr="00291B73" w:rsidRDefault="00CA5EAD" w:rsidP="001E1AF6">
      <w:pPr>
        <w:pStyle w:val="ListParagraph"/>
        <w:widowControl w:val="0"/>
        <w:numPr>
          <w:ilvl w:val="0"/>
          <w:numId w:val="34"/>
        </w:numPr>
        <w:tabs>
          <w:tab w:val="left" w:pos="684"/>
        </w:tabs>
        <w:autoSpaceDE w:val="0"/>
        <w:autoSpaceDN w:val="0"/>
        <w:adjustRightInd w:val="0"/>
        <w:spacing w:after="0"/>
        <w:rPr>
          <w:rFonts w:cs="Calibri"/>
          <w:b/>
          <w:bCs/>
          <w:sz w:val="24"/>
          <w:szCs w:val="24"/>
          <w:u w:val="single"/>
          <w:lang w:val="en-IN" w:eastAsia="en-IN"/>
        </w:rPr>
      </w:pPr>
      <w:r w:rsidRPr="00291B73">
        <w:rPr>
          <w:rFonts w:cs="Calibri"/>
          <w:b/>
          <w:bCs/>
          <w:sz w:val="24"/>
          <w:szCs w:val="24"/>
          <w:lang w:val="en-IN" w:eastAsia="en-IN"/>
        </w:rPr>
        <w:tab/>
      </w:r>
      <w:r w:rsidR="00D203F7" w:rsidRPr="00291B73">
        <w:rPr>
          <w:rFonts w:cs="Calibri"/>
          <w:b/>
          <w:bCs/>
          <w:sz w:val="24"/>
          <w:szCs w:val="24"/>
          <w:u w:val="single"/>
          <w:lang w:val="en-IN" w:eastAsia="en-IN"/>
        </w:rPr>
        <w:t>INDEMNITY</w:t>
      </w:r>
    </w:p>
    <w:p w:rsidR="00D203F7" w:rsidRPr="00291B73" w:rsidRDefault="00D203F7" w:rsidP="00D203F7">
      <w:pPr>
        <w:widowControl w:val="0"/>
        <w:overflowPunct w:val="0"/>
        <w:autoSpaceDE w:val="0"/>
        <w:autoSpaceDN w:val="0"/>
        <w:adjustRightInd w:val="0"/>
        <w:spacing w:after="0"/>
        <w:ind w:left="705"/>
        <w:jc w:val="both"/>
        <w:rPr>
          <w:rFonts w:cs="Calibri"/>
          <w:b/>
          <w:bCs/>
          <w:sz w:val="24"/>
          <w:szCs w:val="24"/>
          <w:lang w:eastAsia="en-IN"/>
        </w:rPr>
      </w:pPr>
    </w:p>
    <w:p w:rsidR="00D203F7" w:rsidRPr="00291B73" w:rsidRDefault="00D203F7" w:rsidP="00D203F7">
      <w:pPr>
        <w:widowControl w:val="0"/>
        <w:overflowPunct w:val="0"/>
        <w:autoSpaceDE w:val="0"/>
        <w:autoSpaceDN w:val="0"/>
        <w:adjustRightInd w:val="0"/>
        <w:spacing w:after="0"/>
        <w:ind w:left="705"/>
        <w:jc w:val="both"/>
        <w:rPr>
          <w:rFonts w:cs="Calibri"/>
          <w:sz w:val="24"/>
          <w:szCs w:val="24"/>
          <w:lang w:val="en-GB" w:eastAsia="en-IN"/>
        </w:rPr>
      </w:pPr>
      <w:r w:rsidRPr="00291B73">
        <w:rPr>
          <w:rFonts w:cs="Calibri"/>
          <w:sz w:val="24"/>
          <w:szCs w:val="24"/>
          <w:lang w:val="en-GB" w:eastAsia="en-IN"/>
        </w:rPr>
        <w:t xml:space="preserve">The Interested </w:t>
      </w:r>
      <w:r w:rsidR="00695150" w:rsidRPr="00291B73">
        <w:rPr>
          <w:rFonts w:cs="Calibri"/>
          <w:sz w:val="24"/>
          <w:szCs w:val="24"/>
          <w:lang w:val="en-IN" w:eastAsia="en-IN"/>
        </w:rPr>
        <w:t>participant</w:t>
      </w:r>
      <w:r w:rsidRPr="00291B73">
        <w:rPr>
          <w:rFonts w:cs="Calibri"/>
          <w:sz w:val="24"/>
          <w:szCs w:val="24"/>
          <w:lang w:eastAsia="en-IN"/>
        </w:rPr>
        <w:t>shall indemnify, defend and hold harmless</w:t>
      </w:r>
      <w:r w:rsidRPr="00291B73">
        <w:rPr>
          <w:rFonts w:cs="Calibri"/>
          <w:sz w:val="24"/>
          <w:szCs w:val="24"/>
          <w:lang w:val="en-GB" w:eastAsia="en-IN"/>
        </w:rPr>
        <w:t xml:space="preserve"> Government of India and </w:t>
      </w:r>
      <w:r w:rsidRPr="00291B73">
        <w:rPr>
          <w:rFonts w:cs="Calibri"/>
          <w:sz w:val="24"/>
          <w:szCs w:val="24"/>
          <w:lang w:eastAsia="en-IN"/>
        </w:rPr>
        <w:t>HLL, its Affiliates, officers, directors, employees, agents, and their respective successors and assigns, from and against any and all loss, damage, claim, injury, cost or expenses (including without limitation reasonable attorney's fees), incurred in connection with third Party claims of any kind that arise out of or are attributable to (i) Manufacturer's</w:t>
      </w:r>
      <w:r w:rsidRPr="00291B73">
        <w:rPr>
          <w:rFonts w:cs="Calibri"/>
          <w:sz w:val="24"/>
          <w:szCs w:val="24"/>
          <w:lang w:val="en-GB" w:eastAsia="en-IN"/>
        </w:rPr>
        <w:t>/</w:t>
      </w:r>
      <w:r w:rsidR="00450F5D" w:rsidRPr="00291B73">
        <w:rPr>
          <w:rFonts w:cs="Calibri"/>
          <w:sz w:val="24"/>
          <w:szCs w:val="24"/>
          <w:lang w:val="en-GB" w:eastAsia="en-IN"/>
        </w:rPr>
        <w:t>Participants</w:t>
      </w:r>
      <w:r w:rsidR="000904AF" w:rsidRPr="00291B73">
        <w:rPr>
          <w:rFonts w:cs="Calibri"/>
          <w:sz w:val="24"/>
          <w:szCs w:val="24"/>
          <w:lang w:val="en-GB" w:eastAsia="en-IN"/>
        </w:rPr>
        <w:t>/service providers</w:t>
      </w:r>
      <w:r w:rsidRPr="00291B73">
        <w:rPr>
          <w:rFonts w:cs="Calibri"/>
          <w:sz w:val="24"/>
          <w:szCs w:val="24"/>
          <w:lang w:eastAsia="en-IN"/>
        </w:rPr>
        <w:t xml:space="preserve"> breach of any of its warranties, representations, covenants or obligations set forth herein or (ii) the negligent act or omission of the Manufacturer</w:t>
      </w:r>
      <w:r w:rsidRPr="00291B73">
        <w:rPr>
          <w:rFonts w:cs="Calibri"/>
          <w:sz w:val="24"/>
          <w:szCs w:val="24"/>
          <w:lang w:val="en-GB" w:eastAsia="en-IN"/>
        </w:rPr>
        <w:t xml:space="preserve"> /</w:t>
      </w:r>
      <w:r w:rsidR="00450F5D" w:rsidRPr="00291B73">
        <w:rPr>
          <w:rFonts w:cs="Calibri"/>
          <w:sz w:val="24"/>
          <w:szCs w:val="24"/>
          <w:lang w:val="en-GB" w:eastAsia="en-IN"/>
        </w:rPr>
        <w:t>Participants</w:t>
      </w:r>
      <w:r w:rsidRPr="00291B73">
        <w:rPr>
          <w:rFonts w:cs="Calibri"/>
          <w:sz w:val="24"/>
          <w:szCs w:val="24"/>
          <w:lang w:eastAsia="en-IN"/>
        </w:rPr>
        <w:t>.</w:t>
      </w:r>
      <w:r w:rsidRPr="00291B73">
        <w:rPr>
          <w:rFonts w:cs="Calibri"/>
          <w:sz w:val="24"/>
          <w:szCs w:val="24"/>
          <w:lang w:val="en-GB" w:eastAsia="en-IN"/>
        </w:rPr>
        <w:t>(iii) any product</w:t>
      </w:r>
      <w:r w:rsidR="000904AF" w:rsidRPr="00291B73">
        <w:rPr>
          <w:rFonts w:cs="Calibri"/>
          <w:sz w:val="24"/>
          <w:szCs w:val="24"/>
          <w:lang w:val="en-GB" w:eastAsia="en-IN"/>
        </w:rPr>
        <w:t>/service</w:t>
      </w:r>
      <w:r w:rsidRPr="00291B73">
        <w:rPr>
          <w:rFonts w:cs="Calibri"/>
          <w:sz w:val="24"/>
          <w:szCs w:val="24"/>
          <w:lang w:val="en-GB" w:eastAsia="en-IN"/>
        </w:rPr>
        <w:t xml:space="preserve"> liability claim arising from the gross negligence or bad faith of, or intentional misconduct or intentional breach of this Contract by </w:t>
      </w:r>
      <w:r w:rsidR="00695150" w:rsidRPr="00291B73">
        <w:rPr>
          <w:rFonts w:cs="Calibri"/>
          <w:sz w:val="24"/>
          <w:szCs w:val="24"/>
          <w:lang w:val="en-IN" w:eastAsia="en-IN"/>
        </w:rPr>
        <w:t>participant</w:t>
      </w:r>
      <w:r w:rsidRPr="00291B73">
        <w:rPr>
          <w:rFonts w:cs="Calibri"/>
          <w:sz w:val="24"/>
          <w:szCs w:val="24"/>
          <w:lang w:val="en-GB" w:eastAsia="en-IN"/>
        </w:rPr>
        <w:t xml:space="preserve"> or its affiliate. </w:t>
      </w:r>
    </w:p>
    <w:p w:rsidR="00D203F7" w:rsidRPr="00291B73" w:rsidRDefault="00D203F7" w:rsidP="00D203F7">
      <w:pPr>
        <w:widowControl w:val="0"/>
        <w:overflowPunct w:val="0"/>
        <w:autoSpaceDE w:val="0"/>
        <w:autoSpaceDN w:val="0"/>
        <w:adjustRightInd w:val="0"/>
        <w:spacing w:after="0"/>
        <w:ind w:left="705"/>
        <w:jc w:val="both"/>
        <w:rPr>
          <w:rFonts w:cs="Calibri"/>
          <w:sz w:val="24"/>
          <w:szCs w:val="24"/>
          <w:lang w:val="en-GB" w:eastAsia="en-IN"/>
        </w:rPr>
      </w:pPr>
    </w:p>
    <w:p w:rsidR="00D203F7" w:rsidRPr="00291B73" w:rsidRDefault="00D203F7" w:rsidP="00B222C4">
      <w:pPr>
        <w:pStyle w:val="ListParagraph"/>
        <w:widowControl w:val="0"/>
        <w:numPr>
          <w:ilvl w:val="0"/>
          <w:numId w:val="34"/>
        </w:numPr>
        <w:autoSpaceDE w:val="0"/>
        <w:autoSpaceDN w:val="0"/>
        <w:adjustRightInd w:val="0"/>
        <w:spacing w:after="0"/>
        <w:ind w:left="1134" w:hanging="1134"/>
        <w:rPr>
          <w:rFonts w:cs="Calibri"/>
          <w:b/>
          <w:bCs/>
          <w:sz w:val="24"/>
          <w:szCs w:val="24"/>
          <w:lang w:eastAsia="en-IN"/>
        </w:rPr>
      </w:pPr>
      <w:r w:rsidRPr="00291B73">
        <w:rPr>
          <w:rFonts w:cs="Calibri"/>
          <w:b/>
          <w:bCs/>
          <w:sz w:val="24"/>
          <w:szCs w:val="24"/>
          <w:lang w:eastAsia="en-IN"/>
        </w:rPr>
        <w:t xml:space="preserve">HLL’S RIGHT TO ACCEPT OR REJECT ANY OR ALL </w:t>
      </w:r>
      <w:r w:rsidR="00695150" w:rsidRPr="00291B73">
        <w:rPr>
          <w:rFonts w:cs="Calibri"/>
          <w:b/>
          <w:bCs/>
          <w:sz w:val="24"/>
          <w:szCs w:val="24"/>
          <w:lang w:eastAsia="en-IN"/>
        </w:rPr>
        <w:t>EOI</w:t>
      </w:r>
      <w:r w:rsidRPr="00291B73">
        <w:rPr>
          <w:rFonts w:cs="Calibri"/>
          <w:b/>
          <w:bCs/>
          <w:sz w:val="24"/>
          <w:szCs w:val="24"/>
          <w:lang w:eastAsia="en-IN"/>
        </w:rPr>
        <w:t>S</w:t>
      </w:r>
    </w:p>
    <w:p w:rsidR="00D203F7" w:rsidRPr="00291B73" w:rsidRDefault="00D203F7" w:rsidP="00D203F7">
      <w:pPr>
        <w:widowControl w:val="0"/>
        <w:overflowPunct w:val="0"/>
        <w:autoSpaceDE w:val="0"/>
        <w:autoSpaceDN w:val="0"/>
        <w:adjustRightInd w:val="0"/>
        <w:spacing w:after="0"/>
        <w:ind w:left="705"/>
        <w:jc w:val="both"/>
        <w:rPr>
          <w:rFonts w:cs="Calibri"/>
          <w:b/>
          <w:bCs/>
          <w:sz w:val="24"/>
          <w:szCs w:val="24"/>
          <w:lang w:eastAsia="en-IN"/>
        </w:rPr>
      </w:pPr>
    </w:p>
    <w:p w:rsidR="00CA5EAD" w:rsidRPr="00291B73" w:rsidRDefault="00CA5EAD" w:rsidP="001E1AF6">
      <w:pPr>
        <w:pStyle w:val="ListParagraph"/>
        <w:widowControl w:val="0"/>
        <w:numPr>
          <w:ilvl w:val="0"/>
          <w:numId w:val="34"/>
        </w:numPr>
        <w:overflowPunct w:val="0"/>
        <w:autoSpaceDE w:val="0"/>
        <w:autoSpaceDN w:val="0"/>
        <w:adjustRightInd w:val="0"/>
        <w:spacing w:after="0"/>
        <w:jc w:val="both"/>
        <w:rPr>
          <w:rFonts w:cs="Calibri"/>
          <w:vanish/>
          <w:sz w:val="24"/>
          <w:szCs w:val="24"/>
          <w:lang w:val="en-IN" w:eastAsia="en-IN"/>
        </w:rPr>
      </w:pPr>
    </w:p>
    <w:p w:rsidR="00CA5EAD" w:rsidRPr="00291B73" w:rsidRDefault="00CA5EAD" w:rsidP="001E1AF6">
      <w:pPr>
        <w:pStyle w:val="ListParagraph"/>
        <w:widowControl w:val="0"/>
        <w:numPr>
          <w:ilvl w:val="0"/>
          <w:numId w:val="34"/>
        </w:numPr>
        <w:overflowPunct w:val="0"/>
        <w:autoSpaceDE w:val="0"/>
        <w:autoSpaceDN w:val="0"/>
        <w:adjustRightInd w:val="0"/>
        <w:spacing w:after="0"/>
        <w:jc w:val="both"/>
        <w:rPr>
          <w:rFonts w:cs="Calibri"/>
          <w:vanish/>
          <w:sz w:val="24"/>
          <w:szCs w:val="24"/>
          <w:lang w:val="en-IN" w:eastAsia="en-IN"/>
        </w:rPr>
      </w:pPr>
    </w:p>
    <w:p w:rsidR="00CA5EAD" w:rsidRPr="00291B73" w:rsidRDefault="00CA5EAD" w:rsidP="001E1AF6">
      <w:pPr>
        <w:pStyle w:val="ListParagraph"/>
        <w:widowControl w:val="0"/>
        <w:numPr>
          <w:ilvl w:val="0"/>
          <w:numId w:val="34"/>
        </w:numPr>
        <w:overflowPunct w:val="0"/>
        <w:autoSpaceDE w:val="0"/>
        <w:autoSpaceDN w:val="0"/>
        <w:adjustRightInd w:val="0"/>
        <w:spacing w:after="0"/>
        <w:jc w:val="both"/>
        <w:rPr>
          <w:rFonts w:cs="Calibri"/>
          <w:vanish/>
          <w:sz w:val="24"/>
          <w:szCs w:val="24"/>
          <w:lang w:val="en-IN" w:eastAsia="en-IN"/>
        </w:rPr>
      </w:pPr>
    </w:p>
    <w:p w:rsidR="00CA5EAD" w:rsidRPr="00291B73" w:rsidRDefault="00CA5EAD" w:rsidP="001E1AF6">
      <w:pPr>
        <w:pStyle w:val="ListParagraph"/>
        <w:widowControl w:val="0"/>
        <w:numPr>
          <w:ilvl w:val="0"/>
          <w:numId w:val="34"/>
        </w:numPr>
        <w:overflowPunct w:val="0"/>
        <w:autoSpaceDE w:val="0"/>
        <w:autoSpaceDN w:val="0"/>
        <w:adjustRightInd w:val="0"/>
        <w:spacing w:after="0"/>
        <w:jc w:val="both"/>
        <w:rPr>
          <w:rFonts w:cs="Calibri"/>
          <w:vanish/>
          <w:sz w:val="24"/>
          <w:szCs w:val="24"/>
          <w:lang w:val="en-IN" w:eastAsia="en-IN"/>
        </w:rPr>
      </w:pPr>
    </w:p>
    <w:p w:rsidR="00CA5EAD" w:rsidRPr="00291B73" w:rsidRDefault="00CA5EAD" w:rsidP="001E1AF6">
      <w:pPr>
        <w:pStyle w:val="ListParagraph"/>
        <w:widowControl w:val="0"/>
        <w:numPr>
          <w:ilvl w:val="0"/>
          <w:numId w:val="34"/>
        </w:numPr>
        <w:overflowPunct w:val="0"/>
        <w:autoSpaceDE w:val="0"/>
        <w:autoSpaceDN w:val="0"/>
        <w:adjustRightInd w:val="0"/>
        <w:spacing w:after="0"/>
        <w:jc w:val="both"/>
        <w:rPr>
          <w:rFonts w:cs="Calibri"/>
          <w:vanish/>
          <w:sz w:val="24"/>
          <w:szCs w:val="24"/>
          <w:lang w:val="en-IN" w:eastAsia="en-IN"/>
        </w:rPr>
      </w:pPr>
    </w:p>
    <w:p w:rsidR="00D203F7" w:rsidRPr="00291B73" w:rsidRDefault="00CA5EAD" w:rsidP="00B222C4">
      <w:pPr>
        <w:pStyle w:val="ListParagraph"/>
        <w:widowControl w:val="0"/>
        <w:numPr>
          <w:ilvl w:val="1"/>
          <w:numId w:val="35"/>
        </w:numPr>
        <w:overflowPunct w:val="0"/>
        <w:autoSpaceDE w:val="0"/>
        <w:autoSpaceDN w:val="0"/>
        <w:adjustRightInd w:val="0"/>
        <w:spacing w:after="0"/>
        <w:ind w:left="1134" w:hanging="1134"/>
        <w:jc w:val="both"/>
        <w:rPr>
          <w:rFonts w:cs="Calibri"/>
          <w:sz w:val="24"/>
          <w:szCs w:val="24"/>
          <w:lang w:val="en-IN" w:eastAsia="en-IN"/>
        </w:rPr>
      </w:pPr>
      <w:r w:rsidRPr="00291B73">
        <w:rPr>
          <w:rFonts w:cs="Calibri"/>
          <w:sz w:val="24"/>
          <w:szCs w:val="24"/>
          <w:lang w:val="en-IN" w:eastAsia="en-IN"/>
        </w:rPr>
        <w:t>HLL</w:t>
      </w:r>
      <w:r w:rsidR="00D203F7" w:rsidRPr="00291B73">
        <w:rPr>
          <w:rFonts w:cs="Calibri"/>
          <w:sz w:val="24"/>
          <w:szCs w:val="24"/>
          <w:lang w:val="en-IN" w:eastAsia="en-IN"/>
        </w:rPr>
        <w:t xml:space="preserve"> reserves the right to accept or reject any </w:t>
      </w:r>
      <w:r w:rsidR="00695150" w:rsidRPr="00291B73">
        <w:rPr>
          <w:rFonts w:cs="Calibri"/>
          <w:sz w:val="24"/>
          <w:szCs w:val="24"/>
          <w:lang w:val="en-IN" w:eastAsia="en-IN"/>
        </w:rPr>
        <w:t>EOI</w:t>
      </w:r>
      <w:r w:rsidR="00D203F7" w:rsidRPr="00291B73">
        <w:rPr>
          <w:rFonts w:cs="Calibri"/>
          <w:sz w:val="24"/>
          <w:szCs w:val="24"/>
          <w:lang w:val="en-IN" w:eastAsia="en-IN"/>
        </w:rPr>
        <w:t xml:space="preserve">, and to annul the </w:t>
      </w:r>
      <w:r w:rsidR="00695150" w:rsidRPr="00291B73">
        <w:rPr>
          <w:rFonts w:cs="Calibri"/>
          <w:sz w:val="24"/>
          <w:szCs w:val="24"/>
          <w:lang w:val="en-IN" w:eastAsia="en-IN"/>
        </w:rPr>
        <w:t>EOI</w:t>
      </w:r>
      <w:r w:rsidR="00D203F7" w:rsidRPr="00291B73">
        <w:rPr>
          <w:rFonts w:cs="Calibri"/>
          <w:sz w:val="24"/>
          <w:szCs w:val="24"/>
          <w:lang w:val="en-IN" w:eastAsia="en-IN"/>
        </w:rPr>
        <w:t xml:space="preserve"> process and reject all </w:t>
      </w:r>
      <w:r w:rsidR="00695150" w:rsidRPr="00291B73">
        <w:rPr>
          <w:rFonts w:cs="Calibri"/>
          <w:sz w:val="24"/>
          <w:szCs w:val="24"/>
          <w:lang w:val="en-IN" w:eastAsia="en-IN"/>
        </w:rPr>
        <w:t>EOI</w:t>
      </w:r>
      <w:r w:rsidR="00D203F7" w:rsidRPr="00291B73">
        <w:rPr>
          <w:rFonts w:cs="Calibri"/>
          <w:sz w:val="24"/>
          <w:szCs w:val="24"/>
          <w:lang w:val="en-IN" w:eastAsia="en-IN"/>
        </w:rPr>
        <w:t xml:space="preserve">s at any time prior to award Contract award, without thereby incurring any liability to the affected bidder or </w:t>
      </w:r>
      <w:r w:rsidR="00450F5D" w:rsidRPr="00291B73">
        <w:rPr>
          <w:rFonts w:cs="Calibri"/>
          <w:sz w:val="24"/>
          <w:szCs w:val="24"/>
          <w:lang w:val="en-IN" w:eastAsia="en-IN"/>
        </w:rPr>
        <w:t>participants</w:t>
      </w:r>
      <w:r w:rsidR="00D203F7" w:rsidRPr="00291B73">
        <w:rPr>
          <w:rFonts w:cs="Calibri"/>
          <w:sz w:val="24"/>
          <w:szCs w:val="24"/>
          <w:lang w:val="en-IN" w:eastAsia="en-IN"/>
        </w:rPr>
        <w:t>.</w:t>
      </w:r>
    </w:p>
    <w:p w:rsidR="00D203F7" w:rsidRPr="00291B73" w:rsidRDefault="00D203F7" w:rsidP="00B222C4">
      <w:pPr>
        <w:pStyle w:val="ListParagraph"/>
        <w:widowControl w:val="0"/>
        <w:overflowPunct w:val="0"/>
        <w:autoSpaceDE w:val="0"/>
        <w:autoSpaceDN w:val="0"/>
        <w:adjustRightInd w:val="0"/>
        <w:spacing w:after="0"/>
        <w:ind w:left="1134" w:hanging="1134"/>
        <w:jc w:val="both"/>
        <w:rPr>
          <w:rFonts w:cs="Calibri"/>
          <w:sz w:val="24"/>
          <w:szCs w:val="24"/>
          <w:lang w:val="en-IN" w:eastAsia="en-IN"/>
        </w:rPr>
      </w:pPr>
    </w:p>
    <w:p w:rsidR="00D203F7" w:rsidRPr="00291B73" w:rsidRDefault="00CA5EAD" w:rsidP="00B222C4">
      <w:pPr>
        <w:pStyle w:val="ListParagraph"/>
        <w:widowControl w:val="0"/>
        <w:numPr>
          <w:ilvl w:val="1"/>
          <w:numId w:val="35"/>
        </w:numPr>
        <w:overflowPunct w:val="0"/>
        <w:autoSpaceDE w:val="0"/>
        <w:autoSpaceDN w:val="0"/>
        <w:adjustRightInd w:val="0"/>
        <w:spacing w:after="0"/>
        <w:ind w:left="1134" w:hanging="1134"/>
        <w:jc w:val="both"/>
        <w:rPr>
          <w:rFonts w:cs="Calibri"/>
          <w:sz w:val="24"/>
          <w:szCs w:val="24"/>
          <w:lang w:val="en-IN" w:eastAsia="en-IN"/>
        </w:rPr>
      </w:pPr>
      <w:r w:rsidRPr="00291B73">
        <w:rPr>
          <w:rFonts w:cs="Calibri"/>
          <w:sz w:val="24"/>
          <w:szCs w:val="24"/>
          <w:lang w:val="en-IN" w:eastAsia="en-IN"/>
        </w:rPr>
        <w:t xml:space="preserve">HLL </w:t>
      </w:r>
      <w:r w:rsidR="00D203F7" w:rsidRPr="00291B73">
        <w:rPr>
          <w:rFonts w:cs="Calibri"/>
          <w:sz w:val="24"/>
          <w:szCs w:val="24"/>
          <w:lang w:val="en-IN" w:eastAsia="en-IN"/>
        </w:rPr>
        <w:t xml:space="preserve">does not bind itself to accept the lowest or any </w:t>
      </w:r>
      <w:r w:rsidR="00695150" w:rsidRPr="00291B73">
        <w:rPr>
          <w:rFonts w:cs="Calibri"/>
          <w:sz w:val="24"/>
          <w:szCs w:val="24"/>
          <w:lang w:val="en-IN" w:eastAsia="en-IN"/>
        </w:rPr>
        <w:t>EOI</w:t>
      </w:r>
      <w:r w:rsidR="00D203F7" w:rsidRPr="00291B73">
        <w:rPr>
          <w:rFonts w:cs="Calibri"/>
          <w:sz w:val="24"/>
          <w:szCs w:val="24"/>
          <w:lang w:val="en-IN" w:eastAsia="en-IN"/>
        </w:rPr>
        <w:t xml:space="preserve"> and reserves the right to reject any or all </w:t>
      </w:r>
      <w:r w:rsidR="00695150" w:rsidRPr="00291B73">
        <w:rPr>
          <w:rFonts w:cs="Calibri"/>
          <w:sz w:val="24"/>
          <w:szCs w:val="24"/>
          <w:lang w:val="en-IN" w:eastAsia="en-IN"/>
        </w:rPr>
        <w:t>EOI</w:t>
      </w:r>
      <w:r w:rsidR="00D203F7" w:rsidRPr="00291B73">
        <w:rPr>
          <w:rFonts w:cs="Calibri"/>
          <w:sz w:val="24"/>
          <w:szCs w:val="24"/>
          <w:lang w:val="en-IN" w:eastAsia="en-IN"/>
        </w:rPr>
        <w:t xml:space="preserve">s at any point of time prior to the issuance of the Notice of award/Letter of intent/Purchase order without reason whatsoever. </w:t>
      </w:r>
    </w:p>
    <w:p w:rsidR="00D203F7" w:rsidRPr="00291B73" w:rsidRDefault="00D203F7" w:rsidP="00B222C4">
      <w:pPr>
        <w:pStyle w:val="ListParagraph"/>
        <w:widowControl w:val="0"/>
        <w:overflowPunct w:val="0"/>
        <w:autoSpaceDE w:val="0"/>
        <w:autoSpaceDN w:val="0"/>
        <w:adjustRightInd w:val="0"/>
        <w:spacing w:after="0"/>
        <w:ind w:left="1134" w:hanging="1134"/>
        <w:jc w:val="both"/>
        <w:rPr>
          <w:rFonts w:cs="Calibri"/>
          <w:sz w:val="24"/>
          <w:szCs w:val="24"/>
          <w:lang w:val="en-IN" w:eastAsia="en-IN"/>
        </w:rPr>
      </w:pPr>
    </w:p>
    <w:p w:rsidR="00D203F7" w:rsidRPr="00291B73" w:rsidRDefault="00CA5EAD" w:rsidP="00B222C4">
      <w:pPr>
        <w:pStyle w:val="ListParagraph"/>
        <w:widowControl w:val="0"/>
        <w:numPr>
          <w:ilvl w:val="1"/>
          <w:numId w:val="35"/>
        </w:numPr>
        <w:overflowPunct w:val="0"/>
        <w:autoSpaceDE w:val="0"/>
        <w:autoSpaceDN w:val="0"/>
        <w:adjustRightInd w:val="0"/>
        <w:spacing w:after="0"/>
        <w:ind w:left="1134" w:hanging="1134"/>
        <w:jc w:val="both"/>
        <w:rPr>
          <w:rFonts w:cs="Calibri"/>
          <w:sz w:val="24"/>
          <w:szCs w:val="24"/>
          <w:lang w:val="en-IN" w:eastAsia="en-IN"/>
        </w:rPr>
      </w:pPr>
      <w:r w:rsidRPr="00291B73">
        <w:rPr>
          <w:rFonts w:cs="Calibri"/>
          <w:sz w:val="24"/>
          <w:szCs w:val="24"/>
          <w:lang w:val="en-IN" w:eastAsia="en-IN"/>
        </w:rPr>
        <w:t xml:space="preserve">HLL </w:t>
      </w:r>
      <w:r w:rsidR="00D203F7" w:rsidRPr="00291B73">
        <w:rPr>
          <w:rFonts w:cs="Calibri"/>
          <w:sz w:val="24"/>
          <w:szCs w:val="24"/>
          <w:lang w:val="en-IN" w:eastAsia="en-IN"/>
        </w:rPr>
        <w:t xml:space="preserve">reserves the right to resort to retendering without providing any reasons whatsoever. The purchaser shall not incur any liability on account of such rejection. The purchaser reserves the right to modify any terms, conditions or specifications for submission of offer and to obtain revised </w:t>
      </w:r>
      <w:r w:rsidR="00695150" w:rsidRPr="00291B73">
        <w:rPr>
          <w:rFonts w:cs="Calibri"/>
          <w:sz w:val="24"/>
          <w:szCs w:val="24"/>
          <w:lang w:val="en-IN" w:eastAsia="en-IN"/>
        </w:rPr>
        <w:t>EOI</w:t>
      </w:r>
      <w:r w:rsidR="00D203F7" w:rsidRPr="00291B73">
        <w:rPr>
          <w:rFonts w:cs="Calibri"/>
          <w:sz w:val="24"/>
          <w:szCs w:val="24"/>
          <w:lang w:val="en-IN" w:eastAsia="en-IN"/>
        </w:rPr>
        <w:t xml:space="preserve">s from the </w:t>
      </w:r>
      <w:r w:rsidR="00450F5D" w:rsidRPr="00291B73">
        <w:rPr>
          <w:rFonts w:cs="Calibri"/>
          <w:sz w:val="24"/>
          <w:szCs w:val="24"/>
          <w:lang w:val="en-IN" w:eastAsia="en-IN"/>
        </w:rPr>
        <w:t>participants</w:t>
      </w:r>
      <w:r w:rsidR="00D203F7" w:rsidRPr="00291B73">
        <w:rPr>
          <w:rFonts w:cs="Calibri"/>
          <w:sz w:val="24"/>
          <w:szCs w:val="24"/>
          <w:lang w:val="en-IN" w:eastAsia="en-IN"/>
        </w:rPr>
        <w:t xml:space="preserve"> due to such changes, if any. </w:t>
      </w:r>
    </w:p>
    <w:p w:rsidR="00D203F7" w:rsidRPr="00291B73" w:rsidRDefault="00D203F7" w:rsidP="00B222C4">
      <w:pPr>
        <w:pStyle w:val="ListParagraph"/>
        <w:widowControl w:val="0"/>
        <w:numPr>
          <w:ilvl w:val="1"/>
          <w:numId w:val="35"/>
        </w:numPr>
        <w:overflowPunct w:val="0"/>
        <w:autoSpaceDE w:val="0"/>
        <w:autoSpaceDN w:val="0"/>
        <w:adjustRightInd w:val="0"/>
        <w:spacing w:after="0"/>
        <w:ind w:left="1134" w:hanging="1134"/>
        <w:jc w:val="both"/>
        <w:rPr>
          <w:rFonts w:cs="Calibri"/>
          <w:sz w:val="24"/>
          <w:szCs w:val="24"/>
          <w:lang w:val="en-IN" w:eastAsia="en-IN"/>
        </w:rPr>
      </w:pPr>
      <w:r w:rsidRPr="00291B73">
        <w:rPr>
          <w:rFonts w:cs="Calibri"/>
          <w:sz w:val="24"/>
          <w:szCs w:val="24"/>
          <w:lang w:val="en-IN" w:eastAsia="en-IN"/>
        </w:rPr>
        <w:t xml:space="preserve">Canvassing of any kind will be a disqualification and the purchaser may decide to cancel the </w:t>
      </w:r>
      <w:r w:rsidR="00695150" w:rsidRPr="00291B73">
        <w:rPr>
          <w:rFonts w:cs="Calibri"/>
          <w:sz w:val="24"/>
          <w:szCs w:val="24"/>
          <w:lang w:val="en-IN" w:eastAsia="en-IN"/>
        </w:rPr>
        <w:t>participant</w:t>
      </w:r>
      <w:r w:rsidRPr="00291B73">
        <w:rPr>
          <w:rFonts w:cs="Calibri"/>
          <w:sz w:val="24"/>
          <w:szCs w:val="24"/>
          <w:lang w:val="en-IN" w:eastAsia="en-IN"/>
        </w:rPr>
        <w:t xml:space="preserve"> from its empanelment.</w:t>
      </w:r>
    </w:p>
    <w:p w:rsidR="00D203F7" w:rsidRPr="00291B73" w:rsidRDefault="00CA5EAD" w:rsidP="00B222C4">
      <w:pPr>
        <w:pStyle w:val="ListParagraph"/>
        <w:widowControl w:val="0"/>
        <w:numPr>
          <w:ilvl w:val="1"/>
          <w:numId w:val="35"/>
        </w:numPr>
        <w:overflowPunct w:val="0"/>
        <w:autoSpaceDE w:val="0"/>
        <w:autoSpaceDN w:val="0"/>
        <w:adjustRightInd w:val="0"/>
        <w:spacing w:after="0"/>
        <w:ind w:left="1134" w:hanging="1134"/>
        <w:jc w:val="both"/>
        <w:rPr>
          <w:rFonts w:cs="Calibri"/>
          <w:sz w:val="24"/>
          <w:szCs w:val="24"/>
          <w:lang w:val="en-IN" w:eastAsia="en-IN"/>
        </w:rPr>
      </w:pPr>
      <w:r w:rsidRPr="00291B73">
        <w:rPr>
          <w:rFonts w:cs="Calibri"/>
          <w:sz w:val="24"/>
          <w:szCs w:val="24"/>
          <w:lang w:val="en-IN" w:eastAsia="en-IN"/>
        </w:rPr>
        <w:t>HLL</w:t>
      </w:r>
      <w:r w:rsidR="00D203F7" w:rsidRPr="00291B73">
        <w:rPr>
          <w:rFonts w:cs="Calibri"/>
          <w:sz w:val="24"/>
          <w:szCs w:val="24"/>
          <w:lang w:val="en-IN" w:eastAsia="en-IN"/>
        </w:rPr>
        <w:t xml:space="preserve"> reserves the right to accept or reject any </w:t>
      </w:r>
      <w:r w:rsidR="00695150" w:rsidRPr="00291B73">
        <w:rPr>
          <w:rFonts w:cs="Calibri"/>
          <w:sz w:val="24"/>
          <w:szCs w:val="24"/>
          <w:lang w:val="en-IN" w:eastAsia="en-IN"/>
        </w:rPr>
        <w:t>EOI</w:t>
      </w:r>
      <w:r w:rsidR="00D203F7" w:rsidRPr="00291B73">
        <w:rPr>
          <w:rFonts w:cs="Calibri"/>
          <w:sz w:val="24"/>
          <w:szCs w:val="24"/>
          <w:lang w:val="en-IN" w:eastAsia="en-IN"/>
        </w:rPr>
        <w:t xml:space="preserve"> and annul the </w:t>
      </w:r>
      <w:r w:rsidR="00695150" w:rsidRPr="00291B73">
        <w:rPr>
          <w:rFonts w:cs="Calibri"/>
          <w:sz w:val="24"/>
          <w:szCs w:val="24"/>
          <w:lang w:val="en-IN" w:eastAsia="en-IN"/>
        </w:rPr>
        <w:t>EOI</w:t>
      </w:r>
      <w:r w:rsidR="00D203F7" w:rsidRPr="00291B73">
        <w:rPr>
          <w:rFonts w:cs="Calibri"/>
          <w:sz w:val="24"/>
          <w:szCs w:val="24"/>
          <w:lang w:val="en-IN" w:eastAsia="en-IN"/>
        </w:rPr>
        <w:t xml:space="preserve"> process and reject all </w:t>
      </w:r>
      <w:r w:rsidR="00695150" w:rsidRPr="00291B73">
        <w:rPr>
          <w:rFonts w:cs="Calibri"/>
          <w:sz w:val="24"/>
          <w:szCs w:val="24"/>
          <w:lang w:val="en-IN" w:eastAsia="en-IN"/>
        </w:rPr>
        <w:t>EOI</w:t>
      </w:r>
      <w:r w:rsidR="00D203F7" w:rsidRPr="00291B73">
        <w:rPr>
          <w:rFonts w:cs="Calibri"/>
          <w:sz w:val="24"/>
          <w:szCs w:val="24"/>
          <w:lang w:val="en-IN" w:eastAsia="en-IN"/>
        </w:rPr>
        <w:t xml:space="preserve">s at any time prior to award of contract without thereby incurring any liability to the affected bidder or </w:t>
      </w:r>
      <w:r w:rsidR="00450F5D" w:rsidRPr="00291B73">
        <w:rPr>
          <w:rFonts w:cs="Calibri"/>
          <w:sz w:val="24"/>
          <w:szCs w:val="24"/>
          <w:lang w:val="en-IN" w:eastAsia="en-IN"/>
        </w:rPr>
        <w:t>participants</w:t>
      </w:r>
      <w:r w:rsidR="00D203F7" w:rsidRPr="00291B73">
        <w:rPr>
          <w:rFonts w:cs="Calibri"/>
          <w:sz w:val="24"/>
          <w:szCs w:val="24"/>
          <w:lang w:val="en-IN" w:eastAsia="en-IN"/>
        </w:rPr>
        <w:t xml:space="preserve"> or any obligation to inform the affected bidder or </w:t>
      </w:r>
      <w:r w:rsidR="00450F5D" w:rsidRPr="00291B73">
        <w:rPr>
          <w:rFonts w:cs="Calibri"/>
          <w:sz w:val="24"/>
          <w:szCs w:val="24"/>
          <w:lang w:val="en-IN" w:eastAsia="en-IN"/>
        </w:rPr>
        <w:t>participants</w:t>
      </w:r>
      <w:r w:rsidR="00D203F7" w:rsidRPr="00291B73">
        <w:rPr>
          <w:rFonts w:cs="Calibri"/>
          <w:sz w:val="24"/>
          <w:szCs w:val="24"/>
          <w:lang w:val="en-IN" w:eastAsia="en-IN"/>
        </w:rPr>
        <w:t xml:space="preserve"> of the ground for the purchaser’s action.</w:t>
      </w:r>
    </w:p>
    <w:p w:rsidR="00D7541D" w:rsidRPr="00291B73" w:rsidRDefault="00D7541D" w:rsidP="00D203F7">
      <w:pPr>
        <w:widowControl w:val="0"/>
        <w:overflowPunct w:val="0"/>
        <w:autoSpaceDE w:val="0"/>
        <w:autoSpaceDN w:val="0"/>
        <w:adjustRightInd w:val="0"/>
        <w:spacing w:after="0"/>
        <w:ind w:left="705"/>
        <w:jc w:val="both"/>
        <w:rPr>
          <w:rFonts w:cs="Calibri"/>
          <w:bCs/>
          <w:sz w:val="24"/>
          <w:szCs w:val="24"/>
          <w:lang w:val="en-GB" w:eastAsia="en-IN"/>
        </w:rPr>
      </w:pPr>
    </w:p>
    <w:p w:rsidR="00D7541D" w:rsidRPr="00291B73" w:rsidRDefault="00D7541D" w:rsidP="001E1AF6">
      <w:pPr>
        <w:pStyle w:val="ListParagraph"/>
        <w:widowControl w:val="0"/>
        <w:numPr>
          <w:ilvl w:val="0"/>
          <w:numId w:val="35"/>
        </w:numPr>
        <w:tabs>
          <w:tab w:val="left" w:pos="684"/>
        </w:tabs>
        <w:autoSpaceDE w:val="0"/>
        <w:autoSpaceDN w:val="0"/>
        <w:adjustRightInd w:val="0"/>
        <w:spacing w:after="0"/>
        <w:rPr>
          <w:rFonts w:cs="Calibri"/>
          <w:b/>
          <w:bCs/>
          <w:sz w:val="24"/>
          <w:szCs w:val="24"/>
          <w:lang w:eastAsia="en-IN"/>
        </w:rPr>
      </w:pPr>
      <w:r w:rsidRPr="00291B73">
        <w:rPr>
          <w:rFonts w:cs="Calibri"/>
          <w:b/>
          <w:bCs/>
          <w:sz w:val="24"/>
          <w:szCs w:val="24"/>
          <w:lang w:eastAsia="en-IN"/>
        </w:rPr>
        <w:t>GOVERNING LANGUAGE</w:t>
      </w:r>
    </w:p>
    <w:p w:rsidR="00D7541D" w:rsidRPr="00291B73" w:rsidRDefault="00D7541D" w:rsidP="00D7541D">
      <w:pPr>
        <w:widowControl w:val="0"/>
        <w:overflowPunct w:val="0"/>
        <w:autoSpaceDE w:val="0"/>
        <w:autoSpaceDN w:val="0"/>
        <w:adjustRightInd w:val="0"/>
        <w:spacing w:after="0"/>
        <w:ind w:left="705"/>
        <w:jc w:val="both"/>
        <w:rPr>
          <w:rFonts w:cs="Calibri"/>
          <w:bCs/>
          <w:sz w:val="24"/>
          <w:szCs w:val="24"/>
          <w:lang w:eastAsia="en-IN"/>
        </w:rPr>
      </w:pPr>
      <w:r w:rsidRPr="00291B73">
        <w:rPr>
          <w:rFonts w:cs="Calibri"/>
          <w:bCs/>
          <w:sz w:val="24"/>
          <w:szCs w:val="24"/>
          <w:lang w:eastAsia="en-IN"/>
        </w:rPr>
        <w:t>The contract shall be written in English language. English language version of the Contract shall govern its interpretation. All correspondence and documents pertaining to the Contract which are exchanged by the parties shall be written in the same language.</w:t>
      </w:r>
    </w:p>
    <w:p w:rsidR="00D7541D" w:rsidRPr="00291B73" w:rsidRDefault="00D7541D" w:rsidP="00D7541D">
      <w:pPr>
        <w:widowControl w:val="0"/>
        <w:overflowPunct w:val="0"/>
        <w:autoSpaceDE w:val="0"/>
        <w:autoSpaceDN w:val="0"/>
        <w:adjustRightInd w:val="0"/>
        <w:spacing w:after="0"/>
        <w:ind w:left="705"/>
        <w:jc w:val="both"/>
        <w:rPr>
          <w:rFonts w:cs="Calibri"/>
          <w:b/>
          <w:bCs/>
          <w:sz w:val="24"/>
          <w:szCs w:val="24"/>
          <w:lang w:eastAsia="en-IN"/>
        </w:rPr>
      </w:pPr>
    </w:p>
    <w:p w:rsidR="00D7541D" w:rsidRPr="00291B73" w:rsidRDefault="00D7541D" w:rsidP="001E1AF6">
      <w:pPr>
        <w:pStyle w:val="ListParagraph"/>
        <w:widowControl w:val="0"/>
        <w:numPr>
          <w:ilvl w:val="0"/>
          <w:numId w:val="35"/>
        </w:numPr>
        <w:tabs>
          <w:tab w:val="left" w:pos="684"/>
        </w:tabs>
        <w:autoSpaceDE w:val="0"/>
        <w:autoSpaceDN w:val="0"/>
        <w:adjustRightInd w:val="0"/>
        <w:spacing w:after="0"/>
        <w:rPr>
          <w:rFonts w:cs="Calibri"/>
          <w:b/>
          <w:bCs/>
          <w:sz w:val="24"/>
          <w:szCs w:val="24"/>
          <w:lang w:eastAsia="en-IN"/>
        </w:rPr>
      </w:pPr>
      <w:r w:rsidRPr="00291B73">
        <w:rPr>
          <w:rFonts w:cs="Calibri"/>
          <w:b/>
          <w:bCs/>
          <w:sz w:val="24"/>
          <w:szCs w:val="24"/>
          <w:lang w:eastAsia="en-IN"/>
        </w:rPr>
        <w:t>TERMINATION</w:t>
      </w:r>
    </w:p>
    <w:p w:rsidR="00D7541D" w:rsidRPr="00291B73" w:rsidRDefault="00D7541D" w:rsidP="00D7541D">
      <w:pPr>
        <w:widowControl w:val="0"/>
        <w:overflowPunct w:val="0"/>
        <w:autoSpaceDE w:val="0"/>
        <w:autoSpaceDN w:val="0"/>
        <w:adjustRightInd w:val="0"/>
        <w:spacing w:after="0"/>
        <w:ind w:left="705"/>
        <w:jc w:val="both"/>
        <w:rPr>
          <w:rFonts w:cs="Calibri"/>
          <w:bCs/>
          <w:sz w:val="24"/>
          <w:szCs w:val="24"/>
          <w:lang w:val="en-GB" w:eastAsia="en-IN"/>
        </w:rPr>
      </w:pPr>
      <w:r w:rsidRPr="00291B73">
        <w:rPr>
          <w:rFonts w:cs="Calibri"/>
          <w:bCs/>
          <w:sz w:val="24"/>
          <w:szCs w:val="24"/>
          <w:lang w:val="en-GB" w:eastAsia="en-IN"/>
        </w:rPr>
        <w:t>HLL reserve right to terminate/ cancel the Notification of award/ Letter of Indent/ Purchase order at any time for any reason without any liability on HLL.</w:t>
      </w:r>
    </w:p>
    <w:p w:rsidR="00D7541D" w:rsidRPr="00291B73" w:rsidRDefault="00D7541D" w:rsidP="00D7541D">
      <w:pPr>
        <w:widowControl w:val="0"/>
        <w:overflowPunct w:val="0"/>
        <w:autoSpaceDE w:val="0"/>
        <w:autoSpaceDN w:val="0"/>
        <w:adjustRightInd w:val="0"/>
        <w:spacing w:after="0"/>
        <w:ind w:left="705"/>
        <w:jc w:val="both"/>
        <w:rPr>
          <w:rFonts w:cs="Calibri"/>
          <w:bCs/>
          <w:sz w:val="24"/>
          <w:szCs w:val="24"/>
          <w:lang w:val="en-GB" w:eastAsia="en-IN"/>
        </w:rPr>
      </w:pPr>
    </w:p>
    <w:p w:rsidR="00D7541D" w:rsidRPr="00291B73" w:rsidRDefault="00D7541D" w:rsidP="001E1AF6">
      <w:pPr>
        <w:pStyle w:val="ListParagraph"/>
        <w:widowControl w:val="0"/>
        <w:numPr>
          <w:ilvl w:val="0"/>
          <w:numId w:val="35"/>
        </w:numPr>
        <w:tabs>
          <w:tab w:val="left" w:pos="684"/>
        </w:tabs>
        <w:autoSpaceDE w:val="0"/>
        <w:autoSpaceDN w:val="0"/>
        <w:adjustRightInd w:val="0"/>
        <w:spacing w:after="0"/>
        <w:rPr>
          <w:rFonts w:cs="Calibri"/>
          <w:b/>
          <w:bCs/>
          <w:sz w:val="24"/>
          <w:szCs w:val="24"/>
          <w:lang w:eastAsia="en-IN"/>
        </w:rPr>
      </w:pPr>
      <w:r w:rsidRPr="00291B73">
        <w:rPr>
          <w:rFonts w:cs="Calibri"/>
          <w:b/>
          <w:bCs/>
          <w:sz w:val="24"/>
          <w:szCs w:val="24"/>
          <w:lang w:eastAsia="en-IN"/>
        </w:rPr>
        <w:t>INTEGRITYPACT</w:t>
      </w:r>
    </w:p>
    <w:p w:rsidR="00D7541D" w:rsidRPr="00291B73" w:rsidRDefault="00D7541D" w:rsidP="00D7541D">
      <w:pPr>
        <w:widowControl w:val="0"/>
        <w:overflowPunct w:val="0"/>
        <w:autoSpaceDE w:val="0"/>
        <w:autoSpaceDN w:val="0"/>
        <w:adjustRightInd w:val="0"/>
        <w:spacing w:after="0"/>
        <w:ind w:left="705"/>
        <w:jc w:val="both"/>
        <w:rPr>
          <w:rFonts w:cs="Calibri"/>
          <w:bCs/>
          <w:sz w:val="24"/>
          <w:szCs w:val="24"/>
          <w:lang w:eastAsia="en-IN"/>
        </w:rPr>
      </w:pPr>
      <w:r w:rsidRPr="00291B73">
        <w:rPr>
          <w:rFonts w:cs="Calibri"/>
          <w:bCs/>
          <w:sz w:val="24"/>
          <w:szCs w:val="24"/>
          <w:lang w:eastAsia="en-IN"/>
        </w:rPr>
        <w:t>Pre-Contract Integrity Pact and Independent External Monitor</w:t>
      </w:r>
    </w:p>
    <w:p w:rsidR="00D7541D" w:rsidRPr="00291B73" w:rsidRDefault="00D7541D" w:rsidP="00D7541D">
      <w:pPr>
        <w:widowControl w:val="0"/>
        <w:overflowPunct w:val="0"/>
        <w:autoSpaceDE w:val="0"/>
        <w:autoSpaceDN w:val="0"/>
        <w:adjustRightInd w:val="0"/>
        <w:spacing w:after="0"/>
        <w:ind w:left="705"/>
        <w:jc w:val="both"/>
        <w:rPr>
          <w:rFonts w:cs="Calibri"/>
          <w:bCs/>
          <w:sz w:val="24"/>
          <w:szCs w:val="24"/>
          <w:lang w:eastAsia="en-IN"/>
        </w:rPr>
      </w:pPr>
      <w:r w:rsidRPr="00291B73">
        <w:rPr>
          <w:rFonts w:cs="Calibri"/>
          <w:bCs/>
          <w:sz w:val="24"/>
          <w:szCs w:val="24"/>
          <w:lang w:eastAsia="en-IN"/>
        </w:rPr>
        <w:t xml:space="preserve">The Integrity pact annexed shall be part and parcel of this document, and has to be signed by </w:t>
      </w:r>
      <w:r w:rsidR="00695150" w:rsidRPr="00291B73">
        <w:rPr>
          <w:rFonts w:cs="Calibri"/>
          <w:sz w:val="24"/>
          <w:szCs w:val="24"/>
          <w:lang w:val="en-IN" w:eastAsia="en-IN"/>
        </w:rPr>
        <w:t>participant</w:t>
      </w:r>
      <w:r w:rsidRPr="00291B73">
        <w:rPr>
          <w:rFonts w:cs="Calibri"/>
          <w:bCs/>
          <w:sz w:val="24"/>
          <w:szCs w:val="24"/>
          <w:lang w:eastAsia="en-IN"/>
        </w:rPr>
        <w:t xml:space="preserve">(s) at the pre-tendering stage itself, as a pre </w:t>
      </w:r>
      <w:r w:rsidR="00695150" w:rsidRPr="00291B73">
        <w:rPr>
          <w:rFonts w:cs="Calibri"/>
          <w:bCs/>
          <w:sz w:val="24"/>
          <w:szCs w:val="24"/>
          <w:lang w:eastAsia="en-IN"/>
        </w:rPr>
        <w:t>EOI</w:t>
      </w:r>
      <w:r w:rsidRPr="00291B73">
        <w:rPr>
          <w:rFonts w:cs="Calibri"/>
          <w:bCs/>
          <w:sz w:val="24"/>
          <w:szCs w:val="24"/>
          <w:lang w:eastAsia="en-IN"/>
        </w:rPr>
        <w:t xml:space="preserve"> obligation and shou</w:t>
      </w:r>
      <w:r w:rsidR="00675DD5" w:rsidRPr="00291B73">
        <w:rPr>
          <w:rFonts w:cs="Calibri"/>
          <w:bCs/>
          <w:sz w:val="24"/>
          <w:szCs w:val="24"/>
          <w:lang w:eastAsia="en-IN"/>
        </w:rPr>
        <w:t>ld be submitted along with the EOI</w:t>
      </w:r>
      <w:r w:rsidRPr="00291B73">
        <w:rPr>
          <w:rFonts w:cs="Calibri"/>
          <w:bCs/>
          <w:sz w:val="24"/>
          <w:szCs w:val="24"/>
          <w:lang w:eastAsia="en-IN"/>
        </w:rPr>
        <w:t xml:space="preserve">. All the </w:t>
      </w:r>
      <w:r w:rsidR="00450F5D" w:rsidRPr="00291B73">
        <w:rPr>
          <w:rFonts w:cs="Calibri"/>
          <w:bCs/>
          <w:sz w:val="24"/>
          <w:szCs w:val="24"/>
          <w:lang w:eastAsia="en-IN"/>
        </w:rPr>
        <w:t>participants</w:t>
      </w:r>
      <w:r w:rsidRPr="00291B73">
        <w:rPr>
          <w:rFonts w:cs="Calibri"/>
          <w:bCs/>
          <w:sz w:val="24"/>
          <w:szCs w:val="24"/>
          <w:lang w:eastAsia="en-IN"/>
        </w:rPr>
        <w:t xml:space="preserve"> are bound to comply with the Integrity Pact clauses. </w:t>
      </w:r>
      <w:r w:rsidR="00695150" w:rsidRPr="00291B73">
        <w:rPr>
          <w:rFonts w:cs="Calibri"/>
          <w:bCs/>
          <w:sz w:val="24"/>
          <w:szCs w:val="24"/>
          <w:lang w:eastAsia="en-IN"/>
        </w:rPr>
        <w:t>EOI</w:t>
      </w:r>
      <w:r w:rsidRPr="00291B73">
        <w:rPr>
          <w:rFonts w:cs="Calibri"/>
          <w:bCs/>
          <w:sz w:val="24"/>
          <w:szCs w:val="24"/>
          <w:lang w:eastAsia="en-IN"/>
        </w:rPr>
        <w:t xml:space="preserve">s submitted without signing Integrity Pact will be ab initio </w:t>
      </w:r>
      <w:r w:rsidRPr="00291B73">
        <w:rPr>
          <w:rFonts w:cs="Calibri"/>
          <w:bCs/>
          <w:sz w:val="24"/>
          <w:szCs w:val="24"/>
          <w:lang w:eastAsia="en-IN"/>
        </w:rPr>
        <w:lastRenderedPageBreak/>
        <w:t>rejected without assigning any reason.</w:t>
      </w:r>
    </w:p>
    <w:p w:rsidR="00D7541D" w:rsidRPr="00291B73" w:rsidRDefault="00D7541D" w:rsidP="00D7541D">
      <w:pPr>
        <w:widowControl w:val="0"/>
        <w:overflowPunct w:val="0"/>
        <w:autoSpaceDE w:val="0"/>
        <w:autoSpaceDN w:val="0"/>
        <w:adjustRightInd w:val="0"/>
        <w:spacing w:after="0"/>
        <w:ind w:left="705"/>
        <w:jc w:val="both"/>
        <w:rPr>
          <w:rFonts w:cs="Calibri"/>
          <w:bCs/>
          <w:sz w:val="24"/>
          <w:szCs w:val="24"/>
          <w:lang w:eastAsia="en-IN"/>
        </w:rPr>
      </w:pPr>
      <w:r w:rsidRPr="00291B73">
        <w:rPr>
          <w:rFonts w:cs="Calibri"/>
          <w:bCs/>
          <w:sz w:val="24"/>
          <w:szCs w:val="24"/>
          <w:lang w:eastAsia="en-IN"/>
        </w:rPr>
        <w:t xml:space="preserve">The Integrity pact annexed shall be part and parcel of this document, and has to be signed by </w:t>
      </w:r>
      <w:r w:rsidR="00695150" w:rsidRPr="00291B73">
        <w:rPr>
          <w:rFonts w:cs="Calibri"/>
          <w:bCs/>
          <w:sz w:val="24"/>
          <w:szCs w:val="24"/>
          <w:lang w:eastAsia="en-IN"/>
        </w:rPr>
        <w:t>participants</w:t>
      </w:r>
      <w:r w:rsidRPr="00291B73">
        <w:rPr>
          <w:rFonts w:cs="Calibri"/>
          <w:bCs/>
          <w:sz w:val="24"/>
          <w:szCs w:val="24"/>
          <w:lang w:eastAsia="en-IN"/>
        </w:rPr>
        <w:t>(s) at the pre-tendering stage itself, as a pre-</w:t>
      </w:r>
      <w:r w:rsidR="00695150" w:rsidRPr="00291B73">
        <w:rPr>
          <w:rFonts w:cs="Calibri"/>
          <w:bCs/>
          <w:sz w:val="24"/>
          <w:szCs w:val="24"/>
          <w:lang w:eastAsia="en-IN"/>
        </w:rPr>
        <w:t>EOI</w:t>
      </w:r>
      <w:r w:rsidRPr="00291B73">
        <w:rPr>
          <w:rFonts w:cs="Calibri"/>
          <w:bCs/>
          <w:sz w:val="24"/>
          <w:szCs w:val="24"/>
          <w:lang w:eastAsia="en-IN"/>
        </w:rPr>
        <w:t xml:space="preserve"> obligation and should be submitted along with the </w:t>
      </w:r>
      <w:r w:rsidR="00675DD5" w:rsidRPr="00291B73">
        <w:rPr>
          <w:rFonts w:cs="Calibri"/>
          <w:bCs/>
          <w:sz w:val="24"/>
          <w:szCs w:val="24"/>
          <w:lang w:eastAsia="en-IN"/>
        </w:rPr>
        <w:t>EOI</w:t>
      </w:r>
      <w:r w:rsidRPr="00291B73">
        <w:rPr>
          <w:rFonts w:cs="Calibri"/>
          <w:bCs/>
          <w:sz w:val="24"/>
          <w:szCs w:val="24"/>
          <w:lang w:eastAsia="en-IN"/>
        </w:rPr>
        <w:t xml:space="preserve">. All the </w:t>
      </w:r>
      <w:r w:rsidR="00450F5D" w:rsidRPr="00291B73">
        <w:rPr>
          <w:rFonts w:cs="Calibri"/>
          <w:bCs/>
          <w:sz w:val="24"/>
          <w:szCs w:val="24"/>
          <w:lang w:eastAsia="en-IN"/>
        </w:rPr>
        <w:t>participants</w:t>
      </w:r>
      <w:r w:rsidRPr="00291B73">
        <w:rPr>
          <w:rFonts w:cs="Calibri"/>
          <w:bCs/>
          <w:sz w:val="24"/>
          <w:szCs w:val="24"/>
          <w:lang w:eastAsia="en-IN"/>
        </w:rPr>
        <w:t xml:space="preserve"> are bound to comply with the Integrity Pact clauses. </w:t>
      </w:r>
      <w:r w:rsidR="00695150" w:rsidRPr="00291B73">
        <w:rPr>
          <w:rFonts w:cs="Calibri"/>
          <w:bCs/>
          <w:sz w:val="24"/>
          <w:szCs w:val="24"/>
          <w:lang w:eastAsia="en-IN"/>
        </w:rPr>
        <w:t>EOI</w:t>
      </w:r>
      <w:r w:rsidRPr="00291B73">
        <w:rPr>
          <w:rFonts w:cs="Calibri"/>
          <w:bCs/>
          <w:sz w:val="24"/>
          <w:szCs w:val="24"/>
          <w:lang w:eastAsia="en-IN"/>
        </w:rPr>
        <w:t xml:space="preserve">s submitted without signing Integrity Pact will be ab initio rejected without assigning any reason. </w:t>
      </w:r>
    </w:p>
    <w:p w:rsidR="00D7541D" w:rsidRPr="00291B73" w:rsidRDefault="00D7541D" w:rsidP="00D7541D">
      <w:pPr>
        <w:widowControl w:val="0"/>
        <w:overflowPunct w:val="0"/>
        <w:autoSpaceDE w:val="0"/>
        <w:autoSpaceDN w:val="0"/>
        <w:adjustRightInd w:val="0"/>
        <w:spacing w:after="0"/>
        <w:ind w:left="705"/>
        <w:jc w:val="both"/>
        <w:rPr>
          <w:rFonts w:cs="Calibri"/>
          <w:bCs/>
          <w:sz w:val="24"/>
          <w:szCs w:val="24"/>
          <w:lang w:eastAsia="en-IN"/>
        </w:rPr>
      </w:pPr>
      <w:r w:rsidRPr="00291B73">
        <w:rPr>
          <w:rFonts w:cs="Calibri"/>
          <w:bCs/>
          <w:sz w:val="24"/>
          <w:szCs w:val="24"/>
          <w:lang w:eastAsia="en-IN"/>
        </w:rPr>
        <w:t xml:space="preserve">The email id of the Independent External Monitor for HLL is given below. </w:t>
      </w:r>
    </w:p>
    <w:p w:rsidR="00D7541D" w:rsidRPr="00291B73" w:rsidRDefault="00D7541D" w:rsidP="00D7541D">
      <w:pPr>
        <w:widowControl w:val="0"/>
        <w:overflowPunct w:val="0"/>
        <w:autoSpaceDE w:val="0"/>
        <w:autoSpaceDN w:val="0"/>
        <w:adjustRightInd w:val="0"/>
        <w:spacing w:after="0"/>
        <w:ind w:left="705"/>
        <w:jc w:val="both"/>
        <w:rPr>
          <w:rStyle w:val="Hyperlink"/>
          <w:rFonts w:cs="Calibri"/>
          <w:bCs/>
          <w:color w:val="auto"/>
          <w:sz w:val="24"/>
          <w:szCs w:val="24"/>
          <w:lang w:eastAsia="en-IN"/>
        </w:rPr>
      </w:pPr>
      <w:r w:rsidRPr="00291B73">
        <w:rPr>
          <w:rFonts w:cs="Calibri"/>
          <w:bCs/>
          <w:sz w:val="24"/>
          <w:szCs w:val="24"/>
          <w:lang w:eastAsia="en-IN"/>
        </w:rPr>
        <w:t xml:space="preserve">Email id: </w:t>
      </w:r>
      <w:hyperlink r:id="rId26" w:history="1">
        <w:r w:rsidRPr="00291B73">
          <w:rPr>
            <w:rStyle w:val="Hyperlink"/>
            <w:rFonts w:cs="Calibri"/>
            <w:bCs/>
            <w:color w:val="auto"/>
            <w:sz w:val="24"/>
            <w:szCs w:val="24"/>
            <w:lang w:eastAsia="en-IN"/>
          </w:rPr>
          <w:t>iemhll@lifecarehll.com</w:t>
        </w:r>
      </w:hyperlink>
    </w:p>
    <w:p w:rsidR="00FB7DB8" w:rsidRPr="00291B73" w:rsidRDefault="00FB7DB8" w:rsidP="00D7541D">
      <w:pPr>
        <w:widowControl w:val="0"/>
        <w:overflowPunct w:val="0"/>
        <w:autoSpaceDE w:val="0"/>
        <w:autoSpaceDN w:val="0"/>
        <w:adjustRightInd w:val="0"/>
        <w:spacing w:after="0"/>
        <w:ind w:left="705"/>
        <w:jc w:val="both"/>
        <w:rPr>
          <w:rStyle w:val="Hyperlink"/>
          <w:rFonts w:cs="Calibri"/>
          <w:bCs/>
          <w:color w:val="auto"/>
          <w:sz w:val="24"/>
          <w:szCs w:val="24"/>
          <w:lang w:eastAsia="en-IN"/>
        </w:rPr>
      </w:pPr>
    </w:p>
    <w:p w:rsidR="00FB7DB8" w:rsidRPr="00291B73" w:rsidRDefault="00FB7DB8" w:rsidP="001E1AF6">
      <w:pPr>
        <w:pStyle w:val="ListParagraph"/>
        <w:widowControl w:val="0"/>
        <w:numPr>
          <w:ilvl w:val="0"/>
          <w:numId w:val="35"/>
        </w:numPr>
        <w:tabs>
          <w:tab w:val="left" w:pos="684"/>
        </w:tabs>
        <w:autoSpaceDE w:val="0"/>
        <w:autoSpaceDN w:val="0"/>
        <w:adjustRightInd w:val="0"/>
        <w:spacing w:after="0"/>
        <w:rPr>
          <w:b/>
          <w:lang w:eastAsia="en-IN"/>
        </w:rPr>
      </w:pPr>
      <w:r w:rsidRPr="00291B73">
        <w:rPr>
          <w:b/>
          <w:lang w:eastAsia="en-IN"/>
        </w:rPr>
        <w:t xml:space="preserve">RESTRICTIONS UNDER RULE 144 (XI) OF GFR 2017 FOR </w:t>
      </w:r>
      <w:r w:rsidR="00450F5D" w:rsidRPr="00291B73">
        <w:rPr>
          <w:b/>
          <w:lang w:eastAsia="en-IN"/>
        </w:rPr>
        <w:t>PARTICIPANTS</w:t>
      </w:r>
      <w:r w:rsidRPr="00291B73">
        <w:rPr>
          <w:b/>
          <w:lang w:eastAsia="en-IN"/>
        </w:rPr>
        <w:t xml:space="preserve"> FROM A COUNTRY SHARING LAND BORDER WITH INDIA.</w:t>
      </w:r>
    </w:p>
    <w:p w:rsidR="00FB7DB8" w:rsidRPr="00291B73" w:rsidRDefault="00FB7DB8" w:rsidP="00FB7DB8">
      <w:pPr>
        <w:widowControl w:val="0"/>
        <w:overflowPunct w:val="0"/>
        <w:autoSpaceDE w:val="0"/>
        <w:autoSpaceDN w:val="0"/>
        <w:adjustRightInd w:val="0"/>
        <w:spacing w:after="0"/>
        <w:ind w:left="705"/>
        <w:jc w:val="both"/>
        <w:rPr>
          <w:rStyle w:val="Hyperlink"/>
          <w:rFonts w:cs="Calibri"/>
          <w:bCs/>
          <w:color w:val="auto"/>
          <w:sz w:val="24"/>
          <w:szCs w:val="24"/>
          <w:u w:val="none"/>
          <w:lang w:eastAsia="en-IN"/>
        </w:rPr>
      </w:pPr>
      <w:r w:rsidRPr="00291B73">
        <w:rPr>
          <w:rStyle w:val="Hyperlink"/>
          <w:rFonts w:cs="Calibri"/>
          <w:bCs/>
          <w:color w:val="auto"/>
          <w:sz w:val="24"/>
          <w:szCs w:val="24"/>
          <w:u w:val="none"/>
          <w:lang w:eastAsia="en-IN"/>
        </w:rPr>
        <w:t xml:space="preserve">Any </w:t>
      </w:r>
      <w:r w:rsidR="00695150" w:rsidRPr="00291B73">
        <w:rPr>
          <w:rStyle w:val="Hyperlink"/>
          <w:rFonts w:cs="Calibri"/>
          <w:bCs/>
          <w:color w:val="auto"/>
          <w:sz w:val="24"/>
          <w:szCs w:val="24"/>
          <w:u w:val="none"/>
          <w:lang w:eastAsia="en-IN"/>
        </w:rPr>
        <w:t>participant</w:t>
      </w:r>
      <w:r w:rsidRPr="00291B73">
        <w:rPr>
          <w:rStyle w:val="Hyperlink"/>
          <w:rFonts w:cs="Calibri"/>
          <w:bCs/>
          <w:color w:val="auto"/>
          <w:sz w:val="24"/>
          <w:szCs w:val="24"/>
          <w:u w:val="none"/>
          <w:lang w:eastAsia="en-IN"/>
        </w:rPr>
        <w:t xml:space="preserve"> from a country which shares a land border with India will be e</w:t>
      </w:r>
      <w:r w:rsidR="00695150" w:rsidRPr="00291B73">
        <w:rPr>
          <w:rStyle w:val="Hyperlink"/>
          <w:rFonts w:cs="Calibri"/>
          <w:bCs/>
          <w:color w:val="auto"/>
          <w:sz w:val="24"/>
          <w:szCs w:val="24"/>
          <w:u w:val="none"/>
          <w:lang w:eastAsia="en-IN"/>
        </w:rPr>
        <w:t>ligible to bid in this EOI</w:t>
      </w:r>
      <w:r w:rsidRPr="00291B73">
        <w:rPr>
          <w:rStyle w:val="Hyperlink"/>
          <w:rFonts w:cs="Calibri"/>
          <w:bCs/>
          <w:color w:val="auto"/>
          <w:sz w:val="24"/>
          <w:szCs w:val="24"/>
          <w:u w:val="none"/>
          <w:lang w:eastAsia="en-IN"/>
        </w:rPr>
        <w:t xml:space="preserve"> only if the </w:t>
      </w:r>
      <w:r w:rsidR="00695150" w:rsidRPr="00291B73">
        <w:rPr>
          <w:rStyle w:val="Hyperlink"/>
          <w:rFonts w:cs="Calibri"/>
          <w:bCs/>
          <w:color w:val="auto"/>
          <w:sz w:val="24"/>
          <w:szCs w:val="24"/>
          <w:u w:val="none"/>
          <w:lang w:eastAsia="en-IN"/>
        </w:rPr>
        <w:t>participant</w:t>
      </w:r>
      <w:r w:rsidRPr="00291B73">
        <w:rPr>
          <w:rStyle w:val="Hyperlink"/>
          <w:rFonts w:cs="Calibri"/>
          <w:bCs/>
          <w:color w:val="auto"/>
          <w:sz w:val="24"/>
          <w:szCs w:val="24"/>
          <w:u w:val="none"/>
          <w:lang w:eastAsia="en-IN"/>
        </w:rPr>
        <w:t xml:space="preserve"> is registered with Competent Authority, as per order no F.No.6/18/2019-PPD dated 23-July-2020 (Rule 144 (xi) of GFR) inclusive of the latest amendments issued by Ministry of Finance, GOI at Appendix of this bidding document. The </w:t>
      </w:r>
      <w:r w:rsidR="00695150" w:rsidRPr="00291B73">
        <w:rPr>
          <w:rStyle w:val="Hyperlink"/>
          <w:rFonts w:cs="Calibri"/>
          <w:bCs/>
          <w:color w:val="auto"/>
          <w:sz w:val="24"/>
          <w:szCs w:val="24"/>
          <w:u w:val="none"/>
          <w:lang w:eastAsia="en-IN"/>
        </w:rPr>
        <w:t>participant</w:t>
      </w:r>
      <w:r w:rsidRPr="00291B73">
        <w:rPr>
          <w:rStyle w:val="Hyperlink"/>
          <w:rFonts w:cs="Calibri"/>
          <w:bCs/>
          <w:color w:val="auto"/>
          <w:sz w:val="24"/>
          <w:szCs w:val="24"/>
          <w:u w:val="none"/>
          <w:lang w:eastAsia="en-IN"/>
        </w:rPr>
        <w:t xml:space="preserve"> must comply with all provisions mentioned in this order. A self-declaration (as p</w:t>
      </w:r>
      <w:r w:rsidR="00DD50EF" w:rsidRPr="00291B73">
        <w:rPr>
          <w:rStyle w:val="Hyperlink"/>
          <w:rFonts w:cs="Calibri"/>
          <w:bCs/>
          <w:color w:val="auto"/>
          <w:sz w:val="24"/>
          <w:szCs w:val="24"/>
          <w:u w:val="none"/>
          <w:lang w:eastAsia="en-IN"/>
        </w:rPr>
        <w:t xml:space="preserve">er format provided in Annexure </w:t>
      </w:r>
      <w:r w:rsidRPr="00291B73">
        <w:rPr>
          <w:rStyle w:val="Hyperlink"/>
          <w:rFonts w:cs="Calibri"/>
          <w:bCs/>
          <w:color w:val="auto"/>
          <w:sz w:val="24"/>
          <w:szCs w:val="24"/>
          <w:u w:val="none"/>
          <w:lang w:eastAsia="en-IN"/>
        </w:rPr>
        <w:t>2) with respect to this order must be submitted.</w:t>
      </w:r>
    </w:p>
    <w:p w:rsidR="00FB7DB8" w:rsidRPr="00291B73" w:rsidRDefault="00FB7DB8" w:rsidP="00FB7DB8">
      <w:pPr>
        <w:widowControl w:val="0"/>
        <w:overflowPunct w:val="0"/>
        <w:autoSpaceDE w:val="0"/>
        <w:autoSpaceDN w:val="0"/>
        <w:adjustRightInd w:val="0"/>
        <w:spacing w:after="0"/>
        <w:ind w:left="705"/>
        <w:jc w:val="both"/>
        <w:rPr>
          <w:rStyle w:val="Hyperlink"/>
          <w:rFonts w:cs="Calibri"/>
          <w:bCs/>
          <w:color w:val="auto"/>
          <w:sz w:val="24"/>
          <w:szCs w:val="24"/>
          <w:u w:val="none"/>
          <w:lang w:eastAsia="en-IN"/>
        </w:rPr>
      </w:pPr>
    </w:p>
    <w:p w:rsidR="00FB7DB8" w:rsidRPr="00291B73" w:rsidRDefault="00FB7DB8" w:rsidP="001E1AF6">
      <w:pPr>
        <w:pStyle w:val="ListParagraph"/>
        <w:widowControl w:val="0"/>
        <w:numPr>
          <w:ilvl w:val="0"/>
          <w:numId w:val="35"/>
        </w:numPr>
        <w:tabs>
          <w:tab w:val="left" w:pos="684"/>
        </w:tabs>
        <w:autoSpaceDE w:val="0"/>
        <w:autoSpaceDN w:val="0"/>
        <w:adjustRightInd w:val="0"/>
        <w:spacing w:after="0"/>
        <w:rPr>
          <w:b/>
          <w:lang w:eastAsia="en-IN"/>
        </w:rPr>
      </w:pPr>
      <w:r w:rsidRPr="00291B73">
        <w:rPr>
          <w:b/>
          <w:lang w:eastAsia="en-IN"/>
        </w:rPr>
        <w:t>PROVISIONS OF PUBLIC PROCUREMENT (PREFERENCE TO MAKE IN INDIA) ORDER 2017</w:t>
      </w:r>
    </w:p>
    <w:p w:rsidR="000D7A17" w:rsidRPr="00291B73" w:rsidRDefault="000D7A17" w:rsidP="000D7A17">
      <w:pPr>
        <w:widowControl w:val="0"/>
        <w:overflowPunct w:val="0"/>
        <w:autoSpaceDE w:val="0"/>
        <w:autoSpaceDN w:val="0"/>
        <w:adjustRightInd w:val="0"/>
        <w:spacing w:after="0"/>
        <w:ind w:left="705"/>
        <w:jc w:val="both"/>
        <w:rPr>
          <w:rStyle w:val="Hyperlink"/>
          <w:rFonts w:cs="Calibri"/>
          <w:bCs/>
          <w:color w:val="auto"/>
          <w:sz w:val="24"/>
          <w:szCs w:val="24"/>
          <w:u w:val="none"/>
          <w:lang w:eastAsia="en-IN"/>
        </w:rPr>
      </w:pPr>
      <w:r w:rsidRPr="00291B73">
        <w:rPr>
          <w:rStyle w:val="Hyperlink"/>
          <w:rFonts w:cs="Calibri"/>
          <w:bCs/>
          <w:color w:val="auto"/>
          <w:sz w:val="24"/>
          <w:szCs w:val="24"/>
          <w:u w:val="none"/>
          <w:lang w:eastAsia="en-IN"/>
        </w:rPr>
        <w:t xml:space="preserve">MSME - Statutory exemptions as per relevant guidelines shall be applicable for MSE vendors. However, the preferences with respect to MSME shall not be applicable who are only involved the trading of the product under the scope of this tender.  </w:t>
      </w:r>
    </w:p>
    <w:p w:rsidR="000D7A17" w:rsidRPr="00291B73" w:rsidRDefault="000D7A17" w:rsidP="000D7A17">
      <w:pPr>
        <w:widowControl w:val="0"/>
        <w:overflowPunct w:val="0"/>
        <w:autoSpaceDE w:val="0"/>
        <w:autoSpaceDN w:val="0"/>
        <w:adjustRightInd w:val="0"/>
        <w:spacing w:after="0"/>
        <w:ind w:left="705"/>
        <w:jc w:val="both"/>
        <w:rPr>
          <w:rStyle w:val="Hyperlink"/>
          <w:rFonts w:cs="Calibri"/>
          <w:bCs/>
          <w:color w:val="auto"/>
          <w:sz w:val="24"/>
          <w:szCs w:val="24"/>
          <w:u w:val="none"/>
          <w:lang w:eastAsia="en-IN"/>
        </w:rPr>
      </w:pPr>
      <w:r w:rsidRPr="00291B73">
        <w:rPr>
          <w:rStyle w:val="Hyperlink"/>
          <w:rFonts w:cs="Calibri"/>
          <w:bCs/>
          <w:color w:val="auto"/>
          <w:sz w:val="24"/>
          <w:szCs w:val="24"/>
          <w:u w:val="none"/>
          <w:lang w:eastAsia="en-IN"/>
        </w:rPr>
        <w:t>PPP MII - Preferences for Make in India products / services shall be applicable in line with Government Order No.P-45021/12/2017PP (BE-II), 2017 (published by Department for Promotion of Industry and Internal Trade) inclusive of the latest amendments. Self-declaration to be submitted to claim MAKE IN INDIA preference as per Annexure 3.</w:t>
      </w:r>
    </w:p>
    <w:p w:rsidR="00FB7DB8" w:rsidRPr="00291B73" w:rsidRDefault="00FB7DB8" w:rsidP="00D7541D">
      <w:pPr>
        <w:widowControl w:val="0"/>
        <w:overflowPunct w:val="0"/>
        <w:autoSpaceDE w:val="0"/>
        <w:autoSpaceDN w:val="0"/>
        <w:adjustRightInd w:val="0"/>
        <w:spacing w:after="0"/>
        <w:ind w:left="705"/>
        <w:jc w:val="both"/>
        <w:rPr>
          <w:rStyle w:val="Hyperlink"/>
          <w:rFonts w:cs="Calibri"/>
          <w:bCs/>
          <w:color w:val="auto"/>
          <w:sz w:val="24"/>
          <w:szCs w:val="24"/>
          <w:u w:val="none"/>
          <w:lang w:eastAsia="en-IN"/>
        </w:rPr>
      </w:pPr>
    </w:p>
    <w:p w:rsidR="00A75097" w:rsidRPr="00291B73" w:rsidRDefault="00A75097" w:rsidP="00D7541D">
      <w:pPr>
        <w:widowControl w:val="0"/>
        <w:overflowPunct w:val="0"/>
        <w:autoSpaceDE w:val="0"/>
        <w:autoSpaceDN w:val="0"/>
        <w:adjustRightInd w:val="0"/>
        <w:spacing w:after="0"/>
        <w:ind w:left="705"/>
        <w:jc w:val="both"/>
        <w:rPr>
          <w:rStyle w:val="Hyperlink"/>
          <w:rFonts w:cs="Calibri"/>
          <w:bCs/>
          <w:color w:val="auto"/>
          <w:sz w:val="24"/>
          <w:szCs w:val="24"/>
          <w:u w:val="none"/>
          <w:lang w:eastAsia="en-IN"/>
        </w:rPr>
      </w:pPr>
    </w:p>
    <w:p w:rsidR="00BF2780" w:rsidRPr="00291B73" w:rsidRDefault="00BF2780" w:rsidP="000904AF">
      <w:pPr>
        <w:widowControl w:val="0"/>
        <w:overflowPunct w:val="0"/>
        <w:autoSpaceDE w:val="0"/>
        <w:autoSpaceDN w:val="0"/>
        <w:adjustRightInd w:val="0"/>
        <w:spacing w:after="0"/>
        <w:ind w:left="705"/>
        <w:jc w:val="center"/>
        <w:rPr>
          <w:rFonts w:cs="Calibri"/>
          <w:sz w:val="24"/>
          <w:szCs w:val="24"/>
          <w:lang w:val="en-IN" w:eastAsia="en-IN"/>
        </w:rPr>
      </w:pPr>
    </w:p>
    <w:p w:rsidR="00BF2780" w:rsidRPr="00291B73" w:rsidRDefault="00BF2780" w:rsidP="000904AF">
      <w:pPr>
        <w:widowControl w:val="0"/>
        <w:overflowPunct w:val="0"/>
        <w:autoSpaceDE w:val="0"/>
        <w:autoSpaceDN w:val="0"/>
        <w:adjustRightInd w:val="0"/>
        <w:spacing w:after="0"/>
        <w:ind w:left="705"/>
        <w:jc w:val="center"/>
        <w:rPr>
          <w:rFonts w:cs="Calibri"/>
          <w:sz w:val="24"/>
          <w:szCs w:val="24"/>
          <w:lang w:val="en-IN" w:eastAsia="en-IN"/>
        </w:rPr>
      </w:pPr>
    </w:p>
    <w:p w:rsidR="00BF2780" w:rsidRPr="00291B73" w:rsidRDefault="00BF2780" w:rsidP="000904AF">
      <w:pPr>
        <w:widowControl w:val="0"/>
        <w:overflowPunct w:val="0"/>
        <w:autoSpaceDE w:val="0"/>
        <w:autoSpaceDN w:val="0"/>
        <w:adjustRightInd w:val="0"/>
        <w:spacing w:after="0"/>
        <w:ind w:left="705"/>
        <w:jc w:val="center"/>
        <w:rPr>
          <w:rFonts w:cs="Calibri"/>
          <w:sz w:val="24"/>
          <w:szCs w:val="24"/>
          <w:lang w:val="en-IN" w:eastAsia="en-IN"/>
        </w:rPr>
      </w:pPr>
    </w:p>
    <w:p w:rsidR="00BF2780" w:rsidRPr="00291B73" w:rsidRDefault="00BF2780" w:rsidP="000904AF">
      <w:pPr>
        <w:widowControl w:val="0"/>
        <w:overflowPunct w:val="0"/>
        <w:autoSpaceDE w:val="0"/>
        <w:autoSpaceDN w:val="0"/>
        <w:adjustRightInd w:val="0"/>
        <w:spacing w:after="0"/>
        <w:ind w:left="705"/>
        <w:jc w:val="center"/>
        <w:rPr>
          <w:rFonts w:cs="Calibri"/>
          <w:sz w:val="24"/>
          <w:szCs w:val="24"/>
          <w:lang w:val="en-IN" w:eastAsia="en-IN"/>
        </w:rPr>
      </w:pPr>
    </w:p>
    <w:p w:rsidR="00BF2780" w:rsidRPr="00291B73" w:rsidRDefault="00BF2780" w:rsidP="000904AF">
      <w:pPr>
        <w:widowControl w:val="0"/>
        <w:overflowPunct w:val="0"/>
        <w:autoSpaceDE w:val="0"/>
        <w:autoSpaceDN w:val="0"/>
        <w:adjustRightInd w:val="0"/>
        <w:spacing w:after="0"/>
        <w:ind w:left="705"/>
        <w:jc w:val="center"/>
        <w:rPr>
          <w:rFonts w:cs="Calibri"/>
          <w:sz w:val="24"/>
          <w:szCs w:val="24"/>
          <w:lang w:val="en-IN" w:eastAsia="en-IN"/>
        </w:rPr>
      </w:pPr>
    </w:p>
    <w:p w:rsidR="00BF2780" w:rsidRPr="00291B73" w:rsidRDefault="00BF2780" w:rsidP="000904AF">
      <w:pPr>
        <w:widowControl w:val="0"/>
        <w:overflowPunct w:val="0"/>
        <w:autoSpaceDE w:val="0"/>
        <w:autoSpaceDN w:val="0"/>
        <w:adjustRightInd w:val="0"/>
        <w:spacing w:after="0"/>
        <w:ind w:left="705"/>
        <w:jc w:val="center"/>
        <w:rPr>
          <w:rFonts w:cs="Calibri"/>
          <w:sz w:val="24"/>
          <w:szCs w:val="24"/>
          <w:lang w:val="en-IN" w:eastAsia="en-IN"/>
        </w:rPr>
      </w:pPr>
    </w:p>
    <w:p w:rsidR="00BF2780" w:rsidRPr="00291B73" w:rsidRDefault="00BF2780" w:rsidP="000904AF">
      <w:pPr>
        <w:widowControl w:val="0"/>
        <w:overflowPunct w:val="0"/>
        <w:autoSpaceDE w:val="0"/>
        <w:autoSpaceDN w:val="0"/>
        <w:adjustRightInd w:val="0"/>
        <w:spacing w:after="0"/>
        <w:ind w:left="705"/>
        <w:jc w:val="center"/>
        <w:rPr>
          <w:rFonts w:cs="Calibri"/>
          <w:sz w:val="24"/>
          <w:szCs w:val="24"/>
          <w:lang w:val="en-IN" w:eastAsia="en-IN"/>
        </w:rPr>
      </w:pPr>
    </w:p>
    <w:p w:rsidR="00BF2780" w:rsidRPr="00291B73" w:rsidRDefault="00BF2780" w:rsidP="000904AF">
      <w:pPr>
        <w:widowControl w:val="0"/>
        <w:overflowPunct w:val="0"/>
        <w:autoSpaceDE w:val="0"/>
        <w:autoSpaceDN w:val="0"/>
        <w:adjustRightInd w:val="0"/>
        <w:spacing w:after="0"/>
        <w:ind w:left="705"/>
        <w:jc w:val="center"/>
        <w:rPr>
          <w:rFonts w:cs="Calibri"/>
          <w:sz w:val="24"/>
          <w:szCs w:val="24"/>
          <w:lang w:val="en-IN" w:eastAsia="en-IN"/>
        </w:rPr>
      </w:pPr>
    </w:p>
    <w:p w:rsidR="00BF2780" w:rsidRPr="00291B73" w:rsidRDefault="00BF2780" w:rsidP="000904AF">
      <w:pPr>
        <w:widowControl w:val="0"/>
        <w:overflowPunct w:val="0"/>
        <w:autoSpaceDE w:val="0"/>
        <w:autoSpaceDN w:val="0"/>
        <w:adjustRightInd w:val="0"/>
        <w:spacing w:after="0"/>
        <w:ind w:left="705"/>
        <w:jc w:val="center"/>
        <w:rPr>
          <w:rFonts w:cs="Calibri"/>
          <w:sz w:val="24"/>
          <w:szCs w:val="24"/>
          <w:lang w:val="en-IN" w:eastAsia="en-IN"/>
        </w:rPr>
      </w:pPr>
    </w:p>
    <w:p w:rsidR="00384FF5" w:rsidRPr="00291B73" w:rsidRDefault="000904AF" w:rsidP="000904AF">
      <w:pPr>
        <w:widowControl w:val="0"/>
        <w:overflowPunct w:val="0"/>
        <w:autoSpaceDE w:val="0"/>
        <w:autoSpaceDN w:val="0"/>
        <w:adjustRightInd w:val="0"/>
        <w:spacing w:after="0"/>
        <w:ind w:left="705"/>
        <w:jc w:val="center"/>
        <w:rPr>
          <w:rFonts w:cs="Calibri"/>
          <w:sz w:val="24"/>
          <w:szCs w:val="24"/>
          <w:lang w:val="en-IN" w:eastAsia="en-IN"/>
        </w:rPr>
      </w:pPr>
      <w:r w:rsidRPr="00291B73">
        <w:rPr>
          <w:rFonts w:cs="Calibri"/>
          <w:sz w:val="24"/>
          <w:szCs w:val="24"/>
          <w:lang w:val="en-IN" w:eastAsia="en-IN"/>
        </w:rPr>
        <w:lastRenderedPageBreak/>
        <w:t>ANNEXURE-1</w:t>
      </w:r>
    </w:p>
    <w:p w:rsidR="00A25949" w:rsidRPr="00291B73" w:rsidRDefault="004A1F86" w:rsidP="00A25949">
      <w:pPr>
        <w:widowControl w:val="0"/>
        <w:overflowPunct w:val="0"/>
        <w:autoSpaceDE w:val="0"/>
        <w:autoSpaceDN w:val="0"/>
        <w:adjustRightInd w:val="0"/>
        <w:spacing w:after="0"/>
        <w:ind w:left="705"/>
        <w:jc w:val="center"/>
        <w:rPr>
          <w:rFonts w:cs="Calibri"/>
          <w:b/>
          <w:bCs/>
          <w:sz w:val="24"/>
          <w:szCs w:val="24"/>
          <w:u w:val="single"/>
          <w:lang w:val="en-IN" w:eastAsia="en-IN"/>
        </w:rPr>
      </w:pPr>
      <w:r w:rsidRPr="00291B73">
        <w:rPr>
          <w:rFonts w:cs="Calibri"/>
          <w:b/>
          <w:bCs/>
          <w:sz w:val="24"/>
          <w:szCs w:val="24"/>
          <w:lang w:eastAsia="en-IN"/>
        </w:rPr>
        <w:t xml:space="preserve">EOI </w:t>
      </w:r>
      <w:r w:rsidR="00A25949" w:rsidRPr="00291B73">
        <w:rPr>
          <w:rFonts w:cs="Calibri"/>
          <w:b/>
          <w:bCs/>
          <w:sz w:val="24"/>
          <w:szCs w:val="24"/>
          <w:lang w:eastAsia="en-IN"/>
        </w:rPr>
        <w:t>FORM</w:t>
      </w:r>
    </w:p>
    <w:p w:rsidR="004A1F86" w:rsidRPr="00291B73" w:rsidRDefault="004A1F86" w:rsidP="00A25949">
      <w:pPr>
        <w:widowControl w:val="0"/>
        <w:overflowPunct w:val="0"/>
        <w:autoSpaceDE w:val="0"/>
        <w:autoSpaceDN w:val="0"/>
        <w:adjustRightInd w:val="0"/>
        <w:spacing w:after="0"/>
        <w:ind w:left="705"/>
        <w:jc w:val="both"/>
        <w:rPr>
          <w:rFonts w:cs="Calibri"/>
          <w:sz w:val="24"/>
          <w:szCs w:val="24"/>
          <w:lang w:eastAsia="en-IN"/>
        </w:rPr>
      </w:pP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Ref:  </w:t>
      </w:r>
      <w:r w:rsidRPr="00291B73">
        <w:rPr>
          <w:rFonts w:cs="Calibri"/>
          <w:sz w:val="24"/>
          <w:szCs w:val="24"/>
          <w:lang w:eastAsia="en-IN"/>
        </w:rPr>
        <w:tab/>
      </w:r>
      <w:r w:rsidRPr="00291B73">
        <w:rPr>
          <w:rFonts w:cs="Calibri"/>
          <w:sz w:val="24"/>
          <w:szCs w:val="24"/>
          <w:lang w:eastAsia="en-IN"/>
        </w:rPr>
        <w:tab/>
      </w:r>
      <w:r w:rsidRPr="00291B73">
        <w:rPr>
          <w:rFonts w:cs="Calibri"/>
          <w:sz w:val="24"/>
          <w:szCs w:val="24"/>
          <w:lang w:eastAsia="en-IN"/>
        </w:rPr>
        <w:tab/>
      </w:r>
      <w:r w:rsidRPr="00291B73">
        <w:rPr>
          <w:rFonts w:cs="Calibri"/>
          <w:sz w:val="24"/>
          <w:szCs w:val="24"/>
          <w:lang w:eastAsia="en-IN"/>
        </w:rPr>
        <w:tab/>
      </w:r>
      <w:r w:rsidRPr="00291B73">
        <w:rPr>
          <w:rFonts w:cs="Calibri"/>
          <w:sz w:val="24"/>
          <w:szCs w:val="24"/>
          <w:lang w:eastAsia="en-IN"/>
        </w:rPr>
        <w:tab/>
      </w:r>
      <w:r w:rsidRPr="00291B73">
        <w:rPr>
          <w:rFonts w:cs="Calibri"/>
          <w:sz w:val="24"/>
          <w:szCs w:val="24"/>
          <w:lang w:eastAsia="en-IN"/>
        </w:rPr>
        <w:tab/>
      </w:r>
      <w:r w:rsidRPr="00291B73">
        <w:rPr>
          <w:rFonts w:cs="Calibri"/>
          <w:sz w:val="24"/>
          <w:szCs w:val="24"/>
          <w:lang w:eastAsia="en-IN"/>
        </w:rPr>
        <w:tab/>
      </w:r>
      <w:r w:rsidRPr="00291B73">
        <w:rPr>
          <w:rFonts w:cs="Calibri"/>
          <w:sz w:val="24"/>
          <w:szCs w:val="24"/>
          <w:lang w:eastAsia="en-IN"/>
        </w:rPr>
        <w:tab/>
      </w:r>
      <w:r w:rsidRPr="00291B73">
        <w:rPr>
          <w:rFonts w:cs="Calibri"/>
          <w:sz w:val="24"/>
          <w:szCs w:val="24"/>
          <w:lang w:eastAsia="en-IN"/>
        </w:rPr>
        <w:tab/>
      </w:r>
      <w:r w:rsidRPr="00291B73">
        <w:rPr>
          <w:rFonts w:cs="Calibri"/>
          <w:sz w:val="24"/>
          <w:szCs w:val="24"/>
          <w:lang w:eastAsia="en-IN"/>
        </w:rPr>
        <w:tab/>
        <w:t xml:space="preserve">Date:  </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To, </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Deputy General Manager (HCS)</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HLL Lifecare Limited,</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HLL Bhavan, Poojappura,</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Thiruvananthapuram -695012 Kerala, India</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Tel: +0471 2354949 </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Website – </w:t>
      </w:r>
      <w:hyperlink r:id="rId27" w:history="1">
        <w:r w:rsidRPr="00291B73">
          <w:rPr>
            <w:rStyle w:val="Hyperlink"/>
            <w:rFonts w:cs="Calibri"/>
            <w:color w:val="auto"/>
            <w:sz w:val="24"/>
            <w:szCs w:val="24"/>
            <w:lang w:eastAsia="en-IN"/>
          </w:rPr>
          <w:t>www.lifecarehll.com</w:t>
        </w:r>
      </w:hyperlink>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Dear Sir,</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p>
    <w:p w:rsidR="00A25949" w:rsidRPr="00291B73" w:rsidRDefault="00CF176B"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b/>
          <w:sz w:val="24"/>
          <w:szCs w:val="24"/>
          <w:u w:val="single"/>
          <w:lang w:eastAsia="en-IN"/>
        </w:rPr>
        <w:t>EOI: EMPANELMENT</w:t>
      </w:r>
      <w:r w:rsidR="00A25949" w:rsidRPr="00291B73">
        <w:rPr>
          <w:rFonts w:cs="Calibri"/>
          <w:b/>
          <w:sz w:val="24"/>
          <w:szCs w:val="24"/>
          <w:u w:val="single"/>
          <w:lang w:eastAsia="en-IN"/>
        </w:rPr>
        <w:t xml:space="preserve"> OF STRATEGIC PARTNER FOR </w:t>
      </w:r>
      <w:r w:rsidR="007F05FA" w:rsidRPr="00291B73">
        <w:rPr>
          <w:rFonts w:cs="Calibri"/>
          <w:b/>
          <w:sz w:val="24"/>
          <w:szCs w:val="24"/>
          <w:u w:val="single"/>
          <w:lang w:eastAsia="en-IN"/>
        </w:rPr>
        <w:t xml:space="preserve">MEDICAL IMAGING SERVICES </w:t>
      </w:r>
    </w:p>
    <w:p w:rsidR="00A25949" w:rsidRPr="00291B73" w:rsidRDefault="00A25949" w:rsidP="00A25949">
      <w:pPr>
        <w:widowControl w:val="0"/>
        <w:overflowPunct w:val="0"/>
        <w:autoSpaceDE w:val="0"/>
        <w:autoSpaceDN w:val="0"/>
        <w:adjustRightInd w:val="0"/>
        <w:spacing w:after="0"/>
        <w:ind w:left="705"/>
        <w:jc w:val="both"/>
        <w:rPr>
          <w:rFonts w:cs="Calibri"/>
          <w:b/>
          <w:sz w:val="24"/>
          <w:szCs w:val="24"/>
          <w:u w:val="single"/>
          <w:lang w:eastAsia="en-IN"/>
        </w:rPr>
      </w:pPr>
    </w:p>
    <w:p w:rsidR="00A25949" w:rsidRPr="00291B73" w:rsidRDefault="00A25949" w:rsidP="00A25949">
      <w:pPr>
        <w:widowControl w:val="0"/>
        <w:overflowPunct w:val="0"/>
        <w:autoSpaceDE w:val="0"/>
        <w:autoSpaceDN w:val="0"/>
        <w:adjustRightInd w:val="0"/>
        <w:spacing w:after="0"/>
        <w:ind w:left="705"/>
        <w:jc w:val="both"/>
        <w:rPr>
          <w:rFonts w:cs="Calibri"/>
          <w:b/>
          <w:sz w:val="24"/>
          <w:szCs w:val="24"/>
          <w:lang w:val="en-IN" w:eastAsia="en-IN"/>
        </w:rPr>
      </w:pPr>
      <w:r w:rsidRPr="00291B73">
        <w:rPr>
          <w:rFonts w:cs="Calibri"/>
          <w:b/>
          <w:sz w:val="24"/>
          <w:szCs w:val="24"/>
          <w:u w:val="single"/>
          <w:lang w:eastAsia="en-IN"/>
        </w:rPr>
        <w:t>EOI No.</w:t>
      </w:r>
    </w:p>
    <w:p w:rsidR="00A25949" w:rsidRPr="00291B73" w:rsidRDefault="00A25949" w:rsidP="00A25949">
      <w:pPr>
        <w:widowControl w:val="0"/>
        <w:overflowPunct w:val="0"/>
        <w:autoSpaceDE w:val="0"/>
        <w:autoSpaceDN w:val="0"/>
        <w:adjustRightInd w:val="0"/>
        <w:spacing w:after="0"/>
        <w:ind w:left="705"/>
        <w:jc w:val="both"/>
        <w:rPr>
          <w:rFonts w:cs="Calibri"/>
          <w:b/>
          <w:bCs/>
          <w:sz w:val="24"/>
          <w:szCs w:val="24"/>
          <w:lang w:eastAsia="en-IN"/>
        </w:rPr>
      </w:pP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Having examined the </w:t>
      </w:r>
      <w:r w:rsidR="00695150" w:rsidRPr="00291B73">
        <w:rPr>
          <w:rFonts w:cs="Calibri"/>
          <w:sz w:val="24"/>
          <w:szCs w:val="24"/>
          <w:lang w:eastAsia="en-IN"/>
        </w:rPr>
        <w:t>EOI</w:t>
      </w:r>
      <w:r w:rsidRPr="00291B73">
        <w:rPr>
          <w:rFonts w:cs="Calibri"/>
          <w:sz w:val="24"/>
          <w:szCs w:val="24"/>
          <w:lang w:eastAsia="en-IN"/>
        </w:rPr>
        <w:t xml:space="preserve"> Documents, including Addenda Nos. [insert numbers], the receipt of which is hereby acknowledged, we, the undersigned, offer our services in full conformity with the </w:t>
      </w:r>
      <w:r w:rsidR="00695150" w:rsidRPr="00291B73">
        <w:rPr>
          <w:rFonts w:cs="Calibri"/>
          <w:sz w:val="24"/>
          <w:szCs w:val="24"/>
          <w:lang w:eastAsia="en-IN"/>
        </w:rPr>
        <w:t>EOI</w:t>
      </w:r>
      <w:r w:rsidRPr="00291B73">
        <w:rPr>
          <w:rFonts w:cs="Calibri"/>
          <w:sz w:val="24"/>
          <w:szCs w:val="24"/>
          <w:lang w:eastAsia="en-IN"/>
        </w:rPr>
        <w:t xml:space="preserve"> Documents </w:t>
      </w:r>
      <w:r w:rsidR="00695150" w:rsidRPr="00291B73">
        <w:rPr>
          <w:rFonts w:cs="Calibri"/>
          <w:sz w:val="24"/>
          <w:szCs w:val="24"/>
          <w:lang w:eastAsia="en-IN"/>
        </w:rPr>
        <w:t>and it’s  the terms and conditions.</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W</w:t>
      </w:r>
      <w:r w:rsidR="00695150" w:rsidRPr="00291B73">
        <w:rPr>
          <w:rFonts w:cs="Calibri"/>
          <w:sz w:val="24"/>
          <w:szCs w:val="24"/>
          <w:lang w:eastAsia="en-IN"/>
        </w:rPr>
        <w:t>e undertake that in case our EOI</w:t>
      </w:r>
      <w:r w:rsidRPr="00291B73">
        <w:rPr>
          <w:rFonts w:cs="Calibri"/>
          <w:sz w:val="24"/>
          <w:szCs w:val="24"/>
          <w:lang w:eastAsia="en-IN"/>
        </w:rPr>
        <w:t xml:space="preserve"> is accepted, we shall Commence work and shall make all reasonable endeavour to achieve contract acceptance. </w:t>
      </w:r>
    </w:p>
    <w:p w:rsidR="00A25949" w:rsidRPr="00291B73" w:rsidRDefault="00695150"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We agree to abide by this EOI inviting document</w:t>
      </w:r>
      <w:r w:rsidR="00A25949" w:rsidRPr="00291B73">
        <w:rPr>
          <w:rFonts w:cs="Calibri"/>
          <w:sz w:val="24"/>
          <w:szCs w:val="24"/>
          <w:lang w:eastAsia="en-IN"/>
        </w:rPr>
        <w:t>, which, in accordanc</w:t>
      </w:r>
      <w:r w:rsidRPr="00291B73">
        <w:rPr>
          <w:rFonts w:cs="Calibri"/>
          <w:sz w:val="24"/>
          <w:szCs w:val="24"/>
          <w:lang w:eastAsia="en-IN"/>
        </w:rPr>
        <w:t>e with consists of this letter</w:t>
      </w:r>
      <w:r w:rsidR="00A25949" w:rsidRPr="00291B73">
        <w:rPr>
          <w:rFonts w:cs="Calibri"/>
          <w:sz w:val="24"/>
          <w:szCs w:val="24"/>
          <w:lang w:eastAsia="en-IN"/>
        </w:rPr>
        <w:t>, letter of authorization, documents establishing conformity, and Attachments through [specify: the number of attachments] to this Bid Form, up to the period mentioned in the EOI document</w:t>
      </w:r>
      <w:r w:rsidRPr="00291B73">
        <w:rPr>
          <w:rFonts w:cs="Calibri"/>
          <w:sz w:val="24"/>
          <w:szCs w:val="24"/>
          <w:lang w:eastAsia="en-IN"/>
        </w:rPr>
        <w:t>,</w:t>
      </w:r>
      <w:r w:rsidR="00A25949" w:rsidRPr="00291B73">
        <w:rPr>
          <w:rFonts w:cs="Calibri"/>
          <w:sz w:val="24"/>
          <w:szCs w:val="24"/>
          <w:lang w:eastAsia="en-IN"/>
        </w:rPr>
        <w:t xml:space="preserve"> bids and it shall remain binding upon us and may be accepted by you at any time before the expiration of that period.</w:t>
      </w:r>
    </w:p>
    <w:p w:rsidR="00A25949" w:rsidRPr="00291B73" w:rsidRDefault="00695150"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We declare that our Expression of Interest </w:t>
      </w:r>
      <w:r w:rsidR="007F05FA" w:rsidRPr="00291B73">
        <w:rPr>
          <w:rFonts w:cs="Calibri"/>
          <w:sz w:val="24"/>
          <w:szCs w:val="24"/>
          <w:lang w:eastAsia="en-IN"/>
        </w:rPr>
        <w:t>for services</w:t>
      </w:r>
      <w:r w:rsidR="00A25949" w:rsidRPr="00291B73">
        <w:rPr>
          <w:rFonts w:cs="Calibri"/>
          <w:sz w:val="24"/>
          <w:szCs w:val="24"/>
          <w:lang w:eastAsia="en-IN"/>
        </w:rPr>
        <w:t xml:space="preserve"> is firm and shall not be subject to any variation for the entire period of the assignment. </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val="en-IN" w:eastAsia="en-IN"/>
        </w:rPr>
      </w:pPr>
      <w:r w:rsidRPr="00291B73">
        <w:rPr>
          <w:rFonts w:cs="Calibri"/>
          <w:sz w:val="24"/>
          <w:szCs w:val="24"/>
          <w:lang w:val="en-IN" w:eastAsia="en-IN"/>
        </w:rPr>
        <w:t xml:space="preserve"> In</w:t>
      </w:r>
      <w:r w:rsidR="007B315C" w:rsidRPr="00291B73">
        <w:rPr>
          <w:rFonts w:cs="Calibri"/>
          <w:sz w:val="24"/>
          <w:szCs w:val="24"/>
          <w:lang w:val="en-IN" w:eastAsia="en-IN"/>
        </w:rPr>
        <w:t xml:space="preserve"> case a </w:t>
      </w:r>
      <w:r w:rsidRPr="00291B73">
        <w:rPr>
          <w:rFonts w:cs="Calibri"/>
          <w:sz w:val="24"/>
          <w:szCs w:val="24"/>
          <w:lang w:val="en-IN" w:eastAsia="en-IN"/>
        </w:rPr>
        <w:t xml:space="preserve">formal final Contract is not prepared and executed between us, this </w:t>
      </w:r>
      <w:r w:rsidR="00695150" w:rsidRPr="00291B73">
        <w:rPr>
          <w:rFonts w:cs="Calibri"/>
          <w:sz w:val="24"/>
          <w:szCs w:val="24"/>
          <w:lang w:val="en-IN" w:eastAsia="en-IN"/>
        </w:rPr>
        <w:t>EOI</w:t>
      </w:r>
      <w:r w:rsidRPr="00291B73">
        <w:rPr>
          <w:rFonts w:cs="Calibri"/>
          <w:sz w:val="24"/>
          <w:szCs w:val="24"/>
          <w:lang w:val="en-IN" w:eastAsia="en-IN"/>
        </w:rPr>
        <w:t>, together with yo</w:t>
      </w:r>
      <w:r w:rsidR="00695150" w:rsidRPr="00291B73">
        <w:rPr>
          <w:rFonts w:cs="Calibri"/>
          <w:sz w:val="24"/>
          <w:szCs w:val="24"/>
          <w:lang w:val="en-IN" w:eastAsia="en-IN"/>
        </w:rPr>
        <w:t>ur written acceptance of the EOI</w:t>
      </w:r>
      <w:r w:rsidRPr="00291B73">
        <w:rPr>
          <w:rFonts w:cs="Calibri"/>
          <w:sz w:val="24"/>
          <w:szCs w:val="24"/>
          <w:lang w:val="en-IN" w:eastAsia="en-IN"/>
        </w:rPr>
        <w:t xml:space="preserve"> and your notification of award, shall constitute a binding contract between us. We understand that you are not bound to accept the </w:t>
      </w:r>
      <w:r w:rsidR="00F14FF3" w:rsidRPr="00291B73">
        <w:rPr>
          <w:rFonts w:cs="Calibri"/>
          <w:sz w:val="24"/>
          <w:szCs w:val="24"/>
          <w:lang w:val="en-IN" w:eastAsia="en-IN"/>
        </w:rPr>
        <w:t>all</w:t>
      </w:r>
      <w:r w:rsidRPr="00291B73">
        <w:rPr>
          <w:rFonts w:cs="Calibri"/>
          <w:sz w:val="24"/>
          <w:szCs w:val="24"/>
          <w:lang w:val="en-IN" w:eastAsia="en-IN"/>
        </w:rPr>
        <w:t xml:space="preserve"> or any bid you may receive.</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We, the </w:t>
      </w:r>
      <w:r w:rsidR="007B315C" w:rsidRPr="00291B73">
        <w:rPr>
          <w:rFonts w:cs="Calibri"/>
          <w:sz w:val="24"/>
          <w:szCs w:val="24"/>
          <w:lang w:eastAsia="en-IN"/>
        </w:rPr>
        <w:t>EOI participant,</w:t>
      </w:r>
      <w:r w:rsidRPr="00291B73">
        <w:rPr>
          <w:rFonts w:cs="Calibri"/>
          <w:sz w:val="24"/>
          <w:szCs w:val="24"/>
          <w:lang w:eastAsia="en-IN"/>
        </w:rPr>
        <w:t xml:space="preserve"> shall indemnify, defend and hold harmless Government of India, HLL,its Affiliates, officers, directors, employees, agents, and their respective successors and assigns, from and against any and all loss, damage, claim, injury, cost or expenses (including without limitation reasonable attorney's fees), incurred in connection with </w:t>
      </w:r>
      <w:r w:rsidRPr="00291B73">
        <w:rPr>
          <w:rFonts w:cs="Calibri"/>
          <w:sz w:val="24"/>
          <w:szCs w:val="24"/>
          <w:lang w:eastAsia="en-IN"/>
        </w:rPr>
        <w:lastRenderedPageBreak/>
        <w:t>third Party claims of any kind that arise out of or are attributable to (i) Manufacturer's/</w:t>
      </w:r>
      <w:r w:rsidR="00450F5D" w:rsidRPr="00291B73">
        <w:rPr>
          <w:rFonts w:cs="Calibri"/>
          <w:sz w:val="24"/>
          <w:szCs w:val="24"/>
          <w:lang w:eastAsia="en-IN"/>
        </w:rPr>
        <w:t>Participants</w:t>
      </w:r>
      <w:r w:rsidRPr="00291B73">
        <w:rPr>
          <w:rFonts w:cs="Calibri"/>
          <w:sz w:val="24"/>
          <w:szCs w:val="24"/>
          <w:lang w:eastAsia="en-IN"/>
        </w:rPr>
        <w:t xml:space="preserve"> breach of any of its warranties, representations, covenants or obligations set forth herein or (ii) the negligent act or omission of the Manufacturer/</w:t>
      </w:r>
      <w:r w:rsidR="00450F5D" w:rsidRPr="00291B73">
        <w:rPr>
          <w:rFonts w:cs="Calibri"/>
          <w:sz w:val="24"/>
          <w:szCs w:val="24"/>
          <w:lang w:eastAsia="en-IN"/>
        </w:rPr>
        <w:t>Participants</w:t>
      </w:r>
      <w:r w:rsidRPr="00291B73">
        <w:rPr>
          <w:rFonts w:cs="Calibri"/>
          <w:sz w:val="24"/>
          <w:szCs w:val="24"/>
          <w:lang w:eastAsia="en-IN"/>
        </w:rPr>
        <w:t>. (iii) any product</w:t>
      </w:r>
      <w:r w:rsidR="007B315C" w:rsidRPr="00291B73">
        <w:rPr>
          <w:rFonts w:cs="Calibri"/>
          <w:sz w:val="24"/>
          <w:szCs w:val="24"/>
          <w:lang w:eastAsia="en-IN"/>
        </w:rPr>
        <w:t>/service</w:t>
      </w:r>
      <w:r w:rsidRPr="00291B73">
        <w:rPr>
          <w:rFonts w:cs="Calibri"/>
          <w:sz w:val="24"/>
          <w:szCs w:val="24"/>
          <w:lang w:eastAsia="en-IN"/>
        </w:rPr>
        <w:t xml:space="preserve"> liability claim arising from the gross negligence or bad faith of, or intentional misconduct or intentional breach of this Contract by </w:t>
      </w:r>
      <w:r w:rsidR="007B315C" w:rsidRPr="00291B73">
        <w:rPr>
          <w:rFonts w:cs="Calibri"/>
          <w:sz w:val="24"/>
          <w:szCs w:val="24"/>
          <w:lang w:eastAsia="en-IN"/>
        </w:rPr>
        <w:t>participant</w:t>
      </w:r>
      <w:r w:rsidRPr="00291B73">
        <w:rPr>
          <w:rFonts w:cs="Calibri"/>
          <w:sz w:val="24"/>
          <w:szCs w:val="24"/>
          <w:lang w:eastAsia="en-IN"/>
        </w:rPr>
        <w:t xml:space="preserve"> or any affiliate. </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We agree to all terms and conditions of the </w:t>
      </w:r>
      <w:r w:rsidR="007B315C" w:rsidRPr="00291B73">
        <w:rPr>
          <w:rFonts w:cs="Calibri"/>
          <w:sz w:val="24"/>
          <w:szCs w:val="24"/>
          <w:lang w:eastAsia="en-IN"/>
        </w:rPr>
        <w:t xml:space="preserve">EOI </w:t>
      </w:r>
      <w:r w:rsidRPr="00291B73">
        <w:rPr>
          <w:rFonts w:cs="Calibri"/>
          <w:sz w:val="24"/>
          <w:szCs w:val="24"/>
          <w:lang w:eastAsia="en-IN"/>
        </w:rPr>
        <w:t>Document and subsequent amendments.</w:t>
      </w:r>
    </w:p>
    <w:p w:rsidR="007B315C" w:rsidRPr="00291B73" w:rsidRDefault="007B315C" w:rsidP="00A25949">
      <w:pPr>
        <w:widowControl w:val="0"/>
        <w:overflowPunct w:val="0"/>
        <w:autoSpaceDE w:val="0"/>
        <w:autoSpaceDN w:val="0"/>
        <w:adjustRightInd w:val="0"/>
        <w:spacing w:after="0"/>
        <w:ind w:left="705"/>
        <w:jc w:val="both"/>
        <w:rPr>
          <w:rFonts w:cs="Calibri"/>
          <w:sz w:val="24"/>
          <w:szCs w:val="24"/>
          <w:lang w:eastAsia="en-IN"/>
        </w:rPr>
      </w:pP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Dated this [insert: number] day of [insert: month], [insert: year].  </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Signature.................................  </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Name.......................................  </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Full Address with contact person Name, Phone number and Email</w:t>
      </w:r>
    </w:p>
    <w:p w:rsidR="00A25949" w:rsidRPr="00291B73" w:rsidRDefault="00A25949" w:rsidP="00A25949">
      <w:pPr>
        <w:widowControl w:val="0"/>
        <w:overflowPunct w:val="0"/>
        <w:autoSpaceDE w:val="0"/>
        <w:autoSpaceDN w:val="0"/>
        <w:adjustRightInd w:val="0"/>
        <w:spacing w:after="0"/>
        <w:ind w:left="705"/>
        <w:jc w:val="both"/>
        <w:rPr>
          <w:rFonts w:cs="Calibri"/>
          <w:sz w:val="24"/>
          <w:szCs w:val="24"/>
          <w:lang w:eastAsia="en-IN"/>
        </w:rPr>
      </w:pPr>
      <w:r w:rsidRPr="00291B73">
        <w:rPr>
          <w:rFonts w:cs="Calibri"/>
          <w:sz w:val="24"/>
          <w:szCs w:val="24"/>
          <w:lang w:eastAsia="en-IN"/>
        </w:rPr>
        <w:t xml:space="preserve">Designation and Common Seal...  </w:t>
      </w:r>
    </w:p>
    <w:p w:rsidR="000904AF" w:rsidRPr="00291B73" w:rsidRDefault="000904AF" w:rsidP="000904AF">
      <w:pPr>
        <w:widowControl w:val="0"/>
        <w:overflowPunct w:val="0"/>
        <w:autoSpaceDE w:val="0"/>
        <w:autoSpaceDN w:val="0"/>
        <w:adjustRightInd w:val="0"/>
        <w:spacing w:after="0"/>
        <w:ind w:left="705"/>
        <w:jc w:val="both"/>
        <w:rPr>
          <w:rFonts w:ascii="Arial" w:hAnsi="Arial" w:cs="Arial"/>
          <w:b/>
          <w:lang w:eastAsia="zh-CN"/>
        </w:rPr>
      </w:pPr>
      <w:r w:rsidRPr="00291B73">
        <w:rPr>
          <w:rFonts w:ascii="Arial" w:hAnsi="Arial" w:cs="Arial"/>
          <w:b/>
          <w:lang w:eastAsia="zh-CN"/>
        </w:rPr>
        <w:br w:type="page"/>
      </w:r>
    </w:p>
    <w:p w:rsidR="007D0E8E" w:rsidRPr="00291B73" w:rsidRDefault="007D0E8E" w:rsidP="007D0E8E">
      <w:pPr>
        <w:widowControl w:val="0"/>
        <w:overflowPunct w:val="0"/>
        <w:autoSpaceDE w:val="0"/>
        <w:autoSpaceDN w:val="0"/>
        <w:adjustRightInd w:val="0"/>
        <w:spacing w:after="0"/>
        <w:ind w:left="705"/>
        <w:jc w:val="center"/>
        <w:rPr>
          <w:rFonts w:cs="Calibri"/>
          <w:sz w:val="24"/>
          <w:szCs w:val="24"/>
          <w:lang w:val="en-IN" w:eastAsia="en-IN"/>
        </w:rPr>
      </w:pPr>
      <w:r w:rsidRPr="00291B73">
        <w:rPr>
          <w:rFonts w:cs="Calibri"/>
          <w:sz w:val="24"/>
          <w:szCs w:val="24"/>
          <w:lang w:val="en-IN" w:eastAsia="en-IN"/>
        </w:rPr>
        <w:lastRenderedPageBreak/>
        <w:t>ANNEXURE-2</w:t>
      </w:r>
    </w:p>
    <w:p w:rsidR="00FB7DB8" w:rsidRPr="00291B73" w:rsidRDefault="00FB7DB8" w:rsidP="000904AF">
      <w:pPr>
        <w:widowControl w:val="0"/>
        <w:overflowPunct w:val="0"/>
        <w:autoSpaceDE w:val="0"/>
        <w:autoSpaceDN w:val="0"/>
        <w:adjustRightInd w:val="0"/>
        <w:spacing w:after="0"/>
        <w:ind w:left="705"/>
        <w:jc w:val="both"/>
        <w:rPr>
          <w:rFonts w:ascii="Arial" w:hAnsi="Arial" w:cs="Arial"/>
          <w:b/>
          <w:lang w:eastAsia="zh-CN"/>
        </w:rPr>
      </w:pPr>
    </w:p>
    <w:p w:rsidR="00FB7DB8" w:rsidRPr="00291B73" w:rsidRDefault="00FB7DB8" w:rsidP="00FB7DB8">
      <w:pPr>
        <w:spacing w:after="120"/>
        <w:ind w:left="90"/>
        <w:jc w:val="center"/>
        <w:rPr>
          <w:rFonts w:ascii="Arial" w:hAnsi="Arial" w:cs="Arial"/>
          <w:b/>
          <w:bCs/>
          <w:sz w:val="24"/>
          <w:szCs w:val="24"/>
          <w:u w:val="single"/>
        </w:rPr>
      </w:pPr>
      <w:r w:rsidRPr="00291B73">
        <w:rPr>
          <w:rFonts w:ascii="Arial" w:hAnsi="Arial" w:cs="Arial"/>
          <w:b/>
          <w:bCs/>
          <w:sz w:val="24"/>
          <w:szCs w:val="24"/>
          <w:u w:val="single"/>
        </w:rPr>
        <w:t>SELF DECLARATION – COMPLIANCE TO RULE 144 (XI) OF GFR 2017</w:t>
      </w:r>
    </w:p>
    <w:p w:rsidR="00FB7DB8" w:rsidRPr="00291B73" w:rsidRDefault="00FB7DB8" w:rsidP="00FB7DB8">
      <w:pPr>
        <w:tabs>
          <w:tab w:val="left" w:pos="1290"/>
        </w:tabs>
        <w:spacing w:after="120"/>
        <w:jc w:val="both"/>
        <w:rPr>
          <w:rFonts w:ascii="Arial" w:hAnsi="Arial" w:cs="Arial"/>
          <w:sz w:val="24"/>
          <w:szCs w:val="24"/>
        </w:rPr>
      </w:pP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sz w:val="24"/>
          <w:szCs w:val="24"/>
        </w:rPr>
        <w:t>We,</w:t>
      </w:r>
    </w:p>
    <w:p w:rsidR="00FB7DB8" w:rsidRPr="00291B73" w:rsidRDefault="00FB7DB8" w:rsidP="00FB7DB8">
      <w:pPr>
        <w:tabs>
          <w:tab w:val="left" w:pos="1290"/>
        </w:tabs>
        <w:spacing w:after="120"/>
        <w:jc w:val="both"/>
        <w:rPr>
          <w:rFonts w:ascii="Arial" w:hAnsi="Arial" w:cs="Arial"/>
          <w:sz w:val="24"/>
          <w:szCs w:val="24"/>
        </w:rPr>
      </w:pPr>
      <w:r w:rsidRPr="00291B73">
        <w:rPr>
          <w:rFonts w:ascii="Arial" w:hAnsi="Arial" w:cs="Arial"/>
          <w:sz w:val="24"/>
          <w:szCs w:val="24"/>
        </w:rPr>
        <w:t>………………………………</w:t>
      </w:r>
    </w:p>
    <w:p w:rsidR="00FB7DB8" w:rsidRPr="00291B73" w:rsidRDefault="00FB7DB8" w:rsidP="00FB7DB8">
      <w:pPr>
        <w:tabs>
          <w:tab w:val="left" w:pos="1290"/>
        </w:tabs>
        <w:spacing w:after="120"/>
        <w:jc w:val="both"/>
        <w:rPr>
          <w:rFonts w:ascii="Arial" w:hAnsi="Arial" w:cs="Arial"/>
          <w:sz w:val="24"/>
          <w:szCs w:val="24"/>
        </w:rPr>
      </w:pPr>
      <w:r w:rsidRPr="00291B73">
        <w:rPr>
          <w:rFonts w:ascii="Arial" w:hAnsi="Arial" w:cs="Arial"/>
          <w:sz w:val="24"/>
          <w:szCs w:val="24"/>
        </w:rPr>
        <w:t>………………………………</w:t>
      </w:r>
    </w:p>
    <w:p w:rsidR="00FB7DB8" w:rsidRPr="00291B73" w:rsidRDefault="00FB7DB8" w:rsidP="00FB7DB8">
      <w:pPr>
        <w:tabs>
          <w:tab w:val="left" w:pos="1290"/>
        </w:tabs>
        <w:spacing w:after="120"/>
        <w:jc w:val="both"/>
        <w:rPr>
          <w:rFonts w:ascii="Arial" w:hAnsi="Arial" w:cs="Arial"/>
          <w:sz w:val="24"/>
          <w:szCs w:val="24"/>
        </w:rPr>
      </w:pPr>
      <w:r w:rsidRPr="00291B73">
        <w:rPr>
          <w:rFonts w:ascii="Arial" w:hAnsi="Arial" w:cs="Arial"/>
          <w:sz w:val="24"/>
          <w:szCs w:val="24"/>
        </w:rPr>
        <w:t>……………………………….</w:t>
      </w: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b/>
          <w:sz w:val="24"/>
          <w:szCs w:val="24"/>
        </w:rPr>
        <w:t>(Include name and address of the bidder)</w:t>
      </w: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sz w:val="24"/>
          <w:szCs w:val="24"/>
        </w:rPr>
        <w:t>Hereby declare that we are eligible to bid for the tender: …………………….……………………</w:t>
      </w: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b/>
          <w:sz w:val="24"/>
          <w:szCs w:val="24"/>
        </w:rPr>
        <w:t>(Include tender number and date)</w:t>
      </w: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sz w:val="24"/>
          <w:szCs w:val="24"/>
        </w:rPr>
        <w:t xml:space="preserve">As per the eligibility stipulated by Government Order no F.No.6/18/2019-PPD dated 23-July-2020 inclusive of the latest amendments regarding insertion of rule 144(Xi) in the General Financial Rules (GFR) 2017, issued by Ministry of Finance, Government of India. </w:t>
      </w: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sz w:val="24"/>
          <w:szCs w:val="24"/>
        </w:rPr>
        <w:t>We are aware that any bidder indenting to participate in this tender who is from a country which shares a land border with India will be eligible to bid in this tender only if the bidder is registered with Competent Authority as per the GO.</w:t>
      </w:r>
    </w:p>
    <w:p w:rsidR="00FB7DB8" w:rsidRPr="00291B73" w:rsidRDefault="00FB7DB8" w:rsidP="00FB7DB8">
      <w:pPr>
        <w:tabs>
          <w:tab w:val="left" w:pos="1290"/>
        </w:tabs>
        <w:spacing w:after="120" w:line="360" w:lineRule="auto"/>
        <w:jc w:val="both"/>
        <w:rPr>
          <w:rFonts w:ascii="Arial" w:hAnsi="Arial" w:cs="Arial"/>
          <w:sz w:val="24"/>
          <w:szCs w:val="24"/>
        </w:rPr>
      </w:pP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sz w:val="24"/>
          <w:szCs w:val="24"/>
        </w:rPr>
        <w:t>Date:</w:t>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t>Signature of the Bidder:</w:t>
      </w: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sz w:val="24"/>
          <w:szCs w:val="24"/>
        </w:rPr>
        <w:t>Place:</w:t>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t xml:space="preserve">Name with seal: </w:t>
      </w: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t>Designation:</w:t>
      </w:r>
    </w:p>
    <w:p w:rsidR="00FB7DB8" w:rsidRPr="00291B73" w:rsidRDefault="00FB7DB8" w:rsidP="00FB7DB8">
      <w:pPr>
        <w:tabs>
          <w:tab w:val="left" w:pos="1290"/>
        </w:tabs>
        <w:spacing w:after="120" w:line="360" w:lineRule="auto"/>
        <w:jc w:val="both"/>
        <w:rPr>
          <w:rFonts w:ascii="Arial" w:hAnsi="Arial" w:cs="Arial"/>
          <w:sz w:val="24"/>
          <w:szCs w:val="24"/>
        </w:rPr>
      </w:pP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r>
      <w:r w:rsidRPr="00291B73">
        <w:rPr>
          <w:rFonts w:ascii="Arial" w:hAnsi="Arial" w:cs="Arial"/>
          <w:sz w:val="24"/>
          <w:szCs w:val="24"/>
        </w:rPr>
        <w:tab/>
        <w:t>Address:</w:t>
      </w:r>
    </w:p>
    <w:p w:rsidR="00FB7DB8" w:rsidRPr="00291B73" w:rsidRDefault="00FB7DB8" w:rsidP="00FB7DB8">
      <w:pPr>
        <w:tabs>
          <w:tab w:val="right" w:pos="9360"/>
        </w:tabs>
        <w:rPr>
          <w:rFonts w:ascii="Arial" w:hAnsi="Arial" w:cs="Arial"/>
          <w:sz w:val="24"/>
          <w:szCs w:val="24"/>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7D0E8E" w:rsidRPr="00291B73" w:rsidRDefault="007D0E8E" w:rsidP="007D0E8E">
      <w:pPr>
        <w:widowControl w:val="0"/>
        <w:overflowPunct w:val="0"/>
        <w:autoSpaceDE w:val="0"/>
        <w:autoSpaceDN w:val="0"/>
        <w:adjustRightInd w:val="0"/>
        <w:spacing w:after="0"/>
        <w:ind w:left="705"/>
        <w:jc w:val="center"/>
        <w:rPr>
          <w:rFonts w:cs="Calibri"/>
          <w:sz w:val="24"/>
          <w:szCs w:val="24"/>
          <w:lang w:val="en-IN" w:eastAsia="en-IN"/>
        </w:rPr>
      </w:pPr>
      <w:r w:rsidRPr="00291B73">
        <w:rPr>
          <w:rFonts w:cs="Calibri"/>
          <w:sz w:val="24"/>
          <w:szCs w:val="24"/>
          <w:lang w:val="en-IN" w:eastAsia="en-IN"/>
        </w:rPr>
        <w:lastRenderedPageBreak/>
        <w:t>ANNEXURE-3</w:t>
      </w: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FB7DB8">
      <w:pPr>
        <w:spacing w:after="120"/>
        <w:ind w:left="90"/>
        <w:jc w:val="center"/>
        <w:rPr>
          <w:rFonts w:ascii="Arial" w:hAnsi="Arial" w:cs="Arial"/>
          <w:b/>
          <w:bCs/>
          <w:sz w:val="24"/>
          <w:szCs w:val="24"/>
          <w:u w:val="single"/>
        </w:rPr>
      </w:pPr>
      <w:r w:rsidRPr="00291B73">
        <w:rPr>
          <w:rFonts w:ascii="Arial" w:hAnsi="Arial" w:cs="Arial"/>
          <w:b/>
          <w:bCs/>
          <w:sz w:val="24"/>
          <w:szCs w:val="24"/>
          <w:u w:val="single"/>
        </w:rPr>
        <w:t>SELF DECLARATION – MAKE IN INDIA PREFERENCE</w:t>
      </w:r>
    </w:p>
    <w:p w:rsidR="00FB7DB8" w:rsidRPr="00291B73" w:rsidRDefault="00FB7DB8" w:rsidP="00FB7DB8">
      <w:pPr>
        <w:widowControl w:val="0"/>
        <w:autoSpaceDE w:val="0"/>
        <w:autoSpaceDN w:val="0"/>
        <w:adjustRightInd w:val="0"/>
        <w:snapToGrid w:val="0"/>
        <w:spacing w:after="120"/>
        <w:jc w:val="both"/>
        <w:rPr>
          <w:rFonts w:ascii="Arial" w:hAnsi="Arial" w:cs="Arial"/>
          <w:sz w:val="24"/>
          <w:szCs w:val="24"/>
        </w:rPr>
      </w:pPr>
    </w:p>
    <w:p w:rsidR="00FB7DB8" w:rsidRPr="00291B73" w:rsidRDefault="00FB7DB8" w:rsidP="00FB7DB8">
      <w:pPr>
        <w:widowControl w:val="0"/>
        <w:autoSpaceDE w:val="0"/>
        <w:autoSpaceDN w:val="0"/>
        <w:adjustRightInd w:val="0"/>
        <w:snapToGrid w:val="0"/>
        <w:spacing w:after="120"/>
        <w:jc w:val="both"/>
        <w:rPr>
          <w:rFonts w:ascii="Arial" w:hAnsi="Arial" w:cs="Arial"/>
          <w:sz w:val="24"/>
          <w:szCs w:val="24"/>
        </w:rPr>
      </w:pPr>
    </w:p>
    <w:p w:rsidR="00FB7DB8" w:rsidRPr="00291B73" w:rsidRDefault="00FB7DB8" w:rsidP="00FB7DB8">
      <w:pPr>
        <w:widowControl w:val="0"/>
        <w:autoSpaceDE w:val="0"/>
        <w:autoSpaceDN w:val="0"/>
        <w:adjustRightInd w:val="0"/>
        <w:snapToGrid w:val="0"/>
        <w:spacing w:after="120"/>
        <w:jc w:val="both"/>
        <w:rPr>
          <w:rFonts w:ascii="Arial" w:hAnsi="Arial" w:cs="Arial"/>
          <w:sz w:val="24"/>
          <w:szCs w:val="24"/>
        </w:rPr>
      </w:pPr>
      <w:r w:rsidRPr="00291B73">
        <w:rPr>
          <w:rFonts w:ascii="Arial" w:hAnsi="Arial" w:cs="Arial"/>
          <w:sz w:val="24"/>
          <w:szCs w:val="24"/>
        </w:rPr>
        <w:t xml:space="preserve">In line with Government Public Procurement Order No. P-45021/2/2017-BE-II dt. 15.06.2017, as amended from time to time and as applicable on the date of submission of tender, we hereby certify that we M/s____________________________________ (supplier name) are local supplier meeting the requirement of minimum Local content (50%) as defined in above orders for the material against Tender No________________________________________________________ Details of location at which local value addition will be made is as follows: ------------------------------------------------------------------------------------------------- ------------------------------------------- We also understand, false declarations will be in breach of the Code of Integrity under Rule 175(1)(i)(h) of the General Financial Rule for which for which a bidder or its successors can be debarred for up two years as per Rule 151 (iii) of the General Financial Rules along with such other actions as may be permissible under law. </w:t>
      </w:r>
    </w:p>
    <w:p w:rsidR="00FB7DB8" w:rsidRPr="00291B73" w:rsidRDefault="00FB7DB8" w:rsidP="00FB7DB8">
      <w:pPr>
        <w:widowControl w:val="0"/>
        <w:autoSpaceDE w:val="0"/>
        <w:autoSpaceDN w:val="0"/>
        <w:adjustRightInd w:val="0"/>
        <w:snapToGrid w:val="0"/>
        <w:spacing w:after="120"/>
        <w:jc w:val="both"/>
        <w:rPr>
          <w:rFonts w:ascii="Arial" w:hAnsi="Arial" w:cs="Arial"/>
          <w:sz w:val="24"/>
          <w:szCs w:val="24"/>
        </w:rPr>
      </w:pPr>
    </w:p>
    <w:p w:rsidR="00FB7DB8" w:rsidRPr="00291B73" w:rsidRDefault="00FB7DB8" w:rsidP="00FB7DB8">
      <w:pPr>
        <w:widowControl w:val="0"/>
        <w:autoSpaceDE w:val="0"/>
        <w:autoSpaceDN w:val="0"/>
        <w:adjustRightInd w:val="0"/>
        <w:snapToGrid w:val="0"/>
        <w:spacing w:after="120"/>
        <w:jc w:val="both"/>
        <w:rPr>
          <w:rFonts w:ascii="Arial" w:hAnsi="Arial" w:cs="Arial"/>
          <w:sz w:val="24"/>
          <w:szCs w:val="24"/>
        </w:rPr>
      </w:pPr>
    </w:p>
    <w:p w:rsidR="00FB7DB8" w:rsidRPr="00291B73" w:rsidRDefault="00FB7DB8" w:rsidP="00FB7DB8">
      <w:pPr>
        <w:widowControl w:val="0"/>
        <w:autoSpaceDE w:val="0"/>
        <w:autoSpaceDN w:val="0"/>
        <w:adjustRightInd w:val="0"/>
        <w:snapToGrid w:val="0"/>
        <w:spacing w:after="120"/>
        <w:rPr>
          <w:rFonts w:ascii="Arial" w:hAnsi="Arial" w:cs="Arial"/>
          <w:sz w:val="24"/>
          <w:szCs w:val="24"/>
        </w:rPr>
      </w:pPr>
      <w:r w:rsidRPr="00291B73">
        <w:rPr>
          <w:rFonts w:ascii="Arial" w:hAnsi="Arial" w:cs="Arial"/>
          <w:sz w:val="24"/>
          <w:szCs w:val="24"/>
        </w:rPr>
        <w:t xml:space="preserve">Seal and Signature of Authorized Signatory </w:t>
      </w: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FB7DB8" w:rsidRPr="00291B73" w:rsidRDefault="00FB7DB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882928" w:rsidRPr="00291B73" w:rsidRDefault="0088292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882928" w:rsidRPr="00291B73" w:rsidRDefault="00882928"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7D0E8E" w:rsidRPr="00291B73" w:rsidRDefault="007D0E8E"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7D0E8E" w:rsidRPr="00291B73" w:rsidRDefault="007D0E8E" w:rsidP="000904AF">
      <w:pPr>
        <w:widowControl w:val="0"/>
        <w:overflowPunct w:val="0"/>
        <w:autoSpaceDE w:val="0"/>
        <w:autoSpaceDN w:val="0"/>
        <w:adjustRightInd w:val="0"/>
        <w:spacing w:after="0"/>
        <w:ind w:left="705"/>
        <w:jc w:val="both"/>
        <w:rPr>
          <w:rFonts w:cs="Calibri"/>
          <w:b/>
          <w:bCs/>
          <w:sz w:val="24"/>
          <w:szCs w:val="24"/>
          <w:u w:val="single"/>
          <w:lang w:eastAsia="en-IN"/>
        </w:rPr>
      </w:pPr>
    </w:p>
    <w:p w:rsidR="00384FF5" w:rsidRPr="00291B73" w:rsidRDefault="008F7D69" w:rsidP="004106B1">
      <w:pPr>
        <w:jc w:val="center"/>
        <w:rPr>
          <w:b/>
          <w:bCs/>
          <w:sz w:val="24"/>
          <w:szCs w:val="24"/>
        </w:rPr>
      </w:pPr>
      <w:r w:rsidRPr="00291B73">
        <w:rPr>
          <w:b/>
          <w:bCs/>
          <w:sz w:val="24"/>
          <w:szCs w:val="24"/>
        </w:rPr>
        <w:t>ANNEXURE-4</w:t>
      </w:r>
    </w:p>
    <w:p w:rsidR="00384FF5" w:rsidRPr="00291B73" w:rsidRDefault="00384FF5" w:rsidP="00384FF5">
      <w:pPr>
        <w:jc w:val="center"/>
        <w:rPr>
          <w:b/>
          <w:bCs/>
          <w:sz w:val="24"/>
          <w:szCs w:val="24"/>
        </w:rPr>
      </w:pPr>
      <w:r w:rsidRPr="00291B73">
        <w:rPr>
          <w:b/>
          <w:bCs/>
          <w:sz w:val="24"/>
          <w:szCs w:val="24"/>
        </w:rPr>
        <w:t>INTEGRITY PACT</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 xml:space="preserve">All </w:t>
      </w:r>
      <w:r w:rsidR="00450F5D" w:rsidRPr="00291B73">
        <w:rPr>
          <w:rFonts w:ascii="Arial" w:hAnsi="Arial" w:cs="Arial"/>
          <w:color w:val="auto"/>
          <w:sz w:val="23"/>
          <w:szCs w:val="23"/>
        </w:rPr>
        <w:t>participants</w:t>
      </w:r>
      <w:r w:rsidRPr="00291B73">
        <w:rPr>
          <w:rFonts w:ascii="Arial" w:hAnsi="Arial" w:cs="Arial"/>
          <w:color w:val="auto"/>
          <w:sz w:val="23"/>
          <w:szCs w:val="23"/>
        </w:rPr>
        <w:t xml:space="preserve"> are bound to comply with the integrity pact clauses. Bids submitted without signing the integrity pact will be rejected without assigning any reason.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 xml:space="preserve">HLL Lifecare Limited.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Division :</w:t>
      </w:r>
    </w:p>
    <w:p w:rsidR="00384FF5" w:rsidRPr="00291B73" w:rsidRDefault="00EA2A7F"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EOI</w:t>
      </w:r>
      <w:r w:rsidR="00384FF5" w:rsidRPr="00291B73">
        <w:rPr>
          <w:rFonts w:ascii="Arial" w:hAnsi="Arial" w:cs="Arial"/>
          <w:color w:val="auto"/>
          <w:sz w:val="23"/>
          <w:szCs w:val="23"/>
        </w:rPr>
        <w:t xml:space="preserve"> No: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b/>
          <w:bCs/>
          <w:color w:val="auto"/>
          <w:sz w:val="23"/>
          <w:szCs w:val="23"/>
        </w:rPr>
      </w:pPr>
      <w:r w:rsidRPr="00291B73">
        <w:rPr>
          <w:rFonts w:ascii="Arial" w:hAnsi="Arial" w:cs="Arial"/>
          <w:b/>
          <w:bCs/>
          <w:color w:val="auto"/>
          <w:sz w:val="23"/>
          <w:szCs w:val="23"/>
        </w:rPr>
        <w:t xml:space="preserve">INTEGRITY PACT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 xml:space="preserve">This Pre-Contract Integrity Pact (herein after called the Integrity Pact) is made on ________ day of the month of ________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b/>
          <w:bCs/>
          <w:color w:val="auto"/>
          <w:sz w:val="23"/>
          <w:szCs w:val="23"/>
        </w:rPr>
      </w:pPr>
      <w:r w:rsidRPr="00291B73">
        <w:rPr>
          <w:rFonts w:ascii="Arial" w:hAnsi="Arial" w:cs="Arial"/>
          <w:b/>
          <w:bCs/>
          <w:color w:val="auto"/>
          <w:sz w:val="23"/>
          <w:szCs w:val="23"/>
        </w:rPr>
        <w:t xml:space="preserve">Between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 xml:space="preserve">HLL Lifecare Ltd. a Government of India Enterprise with registered office at HLL Bhavan, Poojappura, Thiruvananthapuram 695 012, Kerala, India. (Hereinafter called “HLL”, which expression shall mean and include, unless the context otherwise requires, his successors in office and assigns) of the First Party. </w:t>
      </w:r>
    </w:p>
    <w:p w:rsidR="00384FF5" w:rsidRPr="00291B73" w:rsidRDefault="00384FF5" w:rsidP="00384FF5">
      <w:pPr>
        <w:pStyle w:val="Default"/>
        <w:tabs>
          <w:tab w:val="left" w:pos="284"/>
          <w:tab w:val="left" w:pos="567"/>
          <w:tab w:val="left" w:pos="709"/>
        </w:tabs>
        <w:ind w:left="426" w:right="604"/>
        <w:jc w:val="both"/>
        <w:rPr>
          <w:rFonts w:ascii="Arial" w:hAnsi="Arial" w:cs="Arial"/>
          <w:b/>
          <w:bCs/>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b/>
          <w:bCs/>
          <w:color w:val="auto"/>
          <w:sz w:val="23"/>
          <w:szCs w:val="23"/>
        </w:rPr>
      </w:pPr>
      <w:r w:rsidRPr="00291B73">
        <w:rPr>
          <w:rFonts w:ascii="Arial" w:hAnsi="Arial" w:cs="Arial"/>
          <w:b/>
          <w:bCs/>
          <w:color w:val="auto"/>
          <w:sz w:val="23"/>
          <w:szCs w:val="23"/>
        </w:rPr>
        <w:t xml:space="preserve">And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M/s _________ with office at ……………………………</w:t>
      </w:r>
      <w:r w:rsidR="007C214C" w:rsidRPr="00291B73">
        <w:rPr>
          <w:rFonts w:ascii="Arial" w:hAnsi="Arial" w:cs="Arial"/>
          <w:color w:val="auto"/>
          <w:sz w:val="23"/>
          <w:szCs w:val="23"/>
        </w:rPr>
        <w:t>………represented by Shri ________</w:t>
      </w:r>
      <w:r w:rsidRPr="00291B73">
        <w:rPr>
          <w:rFonts w:ascii="Arial" w:hAnsi="Arial" w:cs="Arial"/>
          <w:color w:val="auto"/>
          <w:sz w:val="23"/>
          <w:szCs w:val="23"/>
        </w:rPr>
        <w:t xml:space="preserve">, Designation...................... (hereinafter called the “Bidder/Seller”/Contractor/Agent which expression shall mean and include, unless the context otherwise requires, his successors and permitted assigns) of the Second Party.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 xml:space="preserve">Both HLL and Bidder referred above are jointly referred to as the Parties.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b/>
          <w:bCs/>
          <w:color w:val="auto"/>
          <w:sz w:val="23"/>
          <w:szCs w:val="23"/>
        </w:rPr>
        <w:t xml:space="preserve">Preamble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 xml:space="preserve">HLL intends to award, under laid down organizational procedures, Purchase orders / contract/s against Tender /Work Order /Purchase Order No. ……………….. HLL desires full compliance with all relevant laws and regulations, and the principles of economic use of resources, and of fairness and transparency in its relations with its Bidder/s and Contractor/s.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 xml:space="preserve">NOW, THEREFORE,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 xml:space="preserve">To avoid all forms of corruption by following a system that is fair, transparent and free from any influence/prejudiced dealings prior to, during and subsequent to the currency of the contract to be entered into with a view to:-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lastRenderedPageBreak/>
        <w:t xml:space="preserve">1. Enable HLL to obtain the desired materials/ stores/equipment/ work/ project done at a competitive price in conformity with the defined specifications by avoiding the high cost and the distortionary impact of corruption on public procurement; and </w:t>
      </w: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p>
    <w:p w:rsidR="00384FF5" w:rsidRPr="00291B73" w:rsidRDefault="00384FF5" w:rsidP="00384FF5">
      <w:pPr>
        <w:pStyle w:val="Default"/>
        <w:tabs>
          <w:tab w:val="left" w:pos="284"/>
          <w:tab w:val="left" w:pos="567"/>
          <w:tab w:val="left" w:pos="709"/>
        </w:tabs>
        <w:ind w:left="426" w:right="604"/>
        <w:jc w:val="both"/>
        <w:rPr>
          <w:rFonts w:ascii="Arial" w:hAnsi="Arial" w:cs="Arial"/>
          <w:color w:val="auto"/>
          <w:sz w:val="23"/>
          <w:szCs w:val="23"/>
        </w:rPr>
      </w:pPr>
      <w:r w:rsidRPr="00291B73">
        <w:rPr>
          <w:rFonts w:ascii="Arial" w:hAnsi="Arial" w:cs="Arial"/>
          <w:color w:val="auto"/>
          <w:sz w:val="23"/>
          <w:szCs w:val="23"/>
        </w:rPr>
        <w:t xml:space="preserve">2. Enable the Bidder to abstain from bribing or indulging in any corrupt practice in order to secure the contract by providing assurance to them that their competitors will also abstain from bribing and other corrupt practices and HLL will commit to prevent corruption, in any form, by its officials by following transparent procedures. </w:t>
      </w:r>
    </w:p>
    <w:p w:rsidR="00384FF5" w:rsidRPr="00291B73" w:rsidRDefault="00384FF5" w:rsidP="00384FF5">
      <w:pPr>
        <w:tabs>
          <w:tab w:val="left" w:pos="284"/>
          <w:tab w:val="left" w:pos="567"/>
          <w:tab w:val="left" w:pos="709"/>
        </w:tabs>
        <w:adjustRightInd w:val="0"/>
        <w:ind w:left="426" w:right="604"/>
        <w:jc w:val="both"/>
        <w:rPr>
          <w:sz w:val="23"/>
          <w:szCs w:val="23"/>
        </w:rPr>
      </w:pPr>
      <w:r w:rsidRPr="00291B73">
        <w:rPr>
          <w:sz w:val="23"/>
          <w:szCs w:val="23"/>
        </w:rPr>
        <w:t xml:space="preserve">The parties hereto hereby agree to enter into this Integrity Pact and agree as follows: </w:t>
      </w:r>
    </w:p>
    <w:p w:rsidR="00384FF5" w:rsidRPr="00291B73" w:rsidRDefault="00384FF5" w:rsidP="00384FF5">
      <w:pPr>
        <w:tabs>
          <w:tab w:val="left" w:pos="142"/>
          <w:tab w:val="left" w:pos="284"/>
          <w:tab w:val="left" w:pos="567"/>
          <w:tab w:val="left" w:pos="709"/>
        </w:tabs>
        <w:adjustRightInd w:val="0"/>
        <w:ind w:left="426" w:right="604"/>
        <w:jc w:val="both"/>
        <w:rPr>
          <w:b/>
          <w:bCs/>
          <w:sz w:val="23"/>
          <w:szCs w:val="23"/>
        </w:rPr>
      </w:pPr>
      <w:r w:rsidRPr="00291B73">
        <w:rPr>
          <w:b/>
          <w:bCs/>
          <w:sz w:val="23"/>
          <w:szCs w:val="23"/>
        </w:rPr>
        <w:t xml:space="preserve">Clause.1. Commitments of HLL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1.1 HLL undertakes that HLL and/or its Associates (i.e. employees, agents, consultants, advisors, etc.) will not demand, take a promise for or accept, directly or through intermediaries, any bribe, consideration, gift, reward, favour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1.2 HLL will, during the tender process / pre-contract stage, treat all </w:t>
      </w:r>
      <w:r w:rsidR="00450F5D" w:rsidRPr="00291B73">
        <w:rPr>
          <w:sz w:val="23"/>
          <w:szCs w:val="23"/>
        </w:rPr>
        <w:t>Participants</w:t>
      </w:r>
      <w:r w:rsidRPr="00291B73">
        <w:rPr>
          <w:sz w:val="23"/>
          <w:szCs w:val="23"/>
        </w:rPr>
        <w:t xml:space="preserve"> with equity and reason, and will provide to all </w:t>
      </w:r>
      <w:r w:rsidR="00450F5D" w:rsidRPr="00291B73">
        <w:rPr>
          <w:sz w:val="23"/>
          <w:szCs w:val="23"/>
        </w:rPr>
        <w:t>Participants</w:t>
      </w:r>
      <w:r w:rsidRPr="00291B73">
        <w:rPr>
          <w:sz w:val="23"/>
          <w:szCs w:val="23"/>
        </w:rPr>
        <w:t xml:space="preserve"> the same information and will not provide any such information or additional information, which is confidential in any manner, to any particular BIDDER which could afford an advantage to that particular BIDDER in comparison to other </w:t>
      </w:r>
      <w:r w:rsidR="00450F5D" w:rsidRPr="00291B73">
        <w:rPr>
          <w:sz w:val="23"/>
          <w:szCs w:val="23"/>
        </w:rPr>
        <w:t>Participants</w:t>
      </w:r>
      <w:r w:rsidRPr="00291B73">
        <w:rPr>
          <w:sz w:val="23"/>
          <w:szCs w:val="23"/>
        </w:rPr>
        <w:t xml:space="preserve"> in relation to tendering process or during the contract execution.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1.3 All the officials of HLL will report to IEM, any attempted or completed breaches of the above commitments as well as any substantial suspicion of such a breach.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1.4 HLL will exclude from the process all known prejudiced persons and persons who would be known to have a connection or nexus with the prospective bidder.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1.5 If the BIDDER reports to HLL with full and verifiable facts any misconduct on the part of HLL’s Associates (i.e. employees, agents, consultants, advisors, etc.) and the same is prima facie found to be correct by HLL, necessary disciplinary proceedings, or any other action as deemed fit, including criminal proceedings may be initiated by HLL. Further, such an Associate may be debarred from further dealings related to the contract process. In such a case, while an enquiry is being conducted by HLL the proceedings under the contract would not be stalled.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b/>
          <w:bCs/>
          <w:sz w:val="23"/>
          <w:szCs w:val="23"/>
        </w:rPr>
        <w:t xml:space="preserve">Clause 2. Commitments of </w:t>
      </w:r>
      <w:r w:rsidR="00450F5D" w:rsidRPr="00291B73">
        <w:rPr>
          <w:b/>
          <w:bCs/>
          <w:sz w:val="23"/>
          <w:szCs w:val="23"/>
        </w:rPr>
        <w:t>Participants</w:t>
      </w:r>
      <w:r w:rsidRPr="00291B73">
        <w:rPr>
          <w:b/>
          <w:bCs/>
          <w:sz w:val="23"/>
          <w:szCs w:val="23"/>
        </w:rPr>
        <w:t xml:space="preserve">/ CONTRACTORs </w:t>
      </w:r>
    </w:p>
    <w:p w:rsidR="00384FF5" w:rsidRPr="00291B73" w:rsidRDefault="00384FF5" w:rsidP="00384FF5">
      <w:pPr>
        <w:shd w:val="clear" w:color="auto" w:fill="FFFFFF"/>
        <w:tabs>
          <w:tab w:val="left" w:pos="142"/>
          <w:tab w:val="left" w:pos="284"/>
          <w:tab w:val="left" w:pos="355"/>
          <w:tab w:val="left" w:pos="567"/>
          <w:tab w:val="left" w:pos="709"/>
        </w:tabs>
        <w:adjustRightInd w:val="0"/>
        <w:ind w:left="426" w:right="604"/>
        <w:contextualSpacing/>
        <w:jc w:val="both"/>
        <w:rPr>
          <w:sz w:val="23"/>
          <w:szCs w:val="23"/>
        </w:rPr>
      </w:pPr>
      <w:r w:rsidRPr="00291B73">
        <w:rPr>
          <w:sz w:val="23"/>
          <w:szCs w:val="23"/>
        </w:rPr>
        <w:lastRenderedPageBreak/>
        <w:t>2. 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w:t>
      </w:r>
    </w:p>
    <w:p w:rsidR="00384FF5" w:rsidRPr="00291B73" w:rsidRDefault="00384FF5" w:rsidP="00384FF5">
      <w:pPr>
        <w:shd w:val="clear" w:color="auto" w:fill="FFFFFF"/>
        <w:tabs>
          <w:tab w:val="left" w:pos="142"/>
          <w:tab w:val="left" w:pos="284"/>
          <w:tab w:val="left" w:pos="355"/>
          <w:tab w:val="left" w:pos="567"/>
          <w:tab w:val="left" w:pos="709"/>
        </w:tabs>
        <w:adjustRightInd w:val="0"/>
        <w:ind w:left="426" w:right="604"/>
        <w:contextualSpacing/>
        <w:jc w:val="both"/>
        <w:rPr>
          <w:rFonts w:eastAsia="Arial Unicode MS"/>
          <w:spacing w:val="-10"/>
          <w:sz w:val="23"/>
          <w:szCs w:val="23"/>
        </w:rPr>
      </w:pP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 The BIDDER will not offer, directly or indirectly (i.e. employees, agents, consultants, advisors, etc.) any bribe, gift, consideration, reward, favour, any material or immaterial benefit or other advantage, commission, fees, brokerage or inducement to any official of HLL, connected directly or indirectly with the bidding process, or to any person, organization or third party related to the contract in exchange for any advantage in the bidding, evaluation, contracting and implementation of the contract.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2.2 The BIDDER further undertakes that it has not given, offered or promised to give, directly or indirectly any bribe, gift, consideration, reward, favour, any material or immaterial benefit or other advantage, commission, fees, brokerage or inducement to any official of HLL or otherwise in procuring the contract or forbearing to do or having done any act in relation to obtaining or execution of the contract or any other contract with the Government for showing or forbearing to show favour or disfavor to any person in relation to the contract or any other contract with the Government.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2.3 The BIDDER will not engage in collusion, price fixing, cartelization, etc. with other counterparty(s).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2.4 The counterparty will not pass to any third party any confidential information entrusted to it, unless duly authorized by HLL.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2.5 The counterparty will promote and observe ethical practices within its Organization and its affiliates.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2.6 BIDDER shall disclose the name and address of agents and representatives and Indian </w:t>
      </w:r>
      <w:r w:rsidR="00450F5D" w:rsidRPr="00291B73">
        <w:rPr>
          <w:sz w:val="23"/>
          <w:szCs w:val="23"/>
        </w:rPr>
        <w:t>PARTICIPANTS</w:t>
      </w:r>
      <w:r w:rsidRPr="00291B73">
        <w:rPr>
          <w:sz w:val="23"/>
          <w:szCs w:val="23"/>
        </w:rPr>
        <w:t xml:space="preserve"> shall disclose their foreign principals or associates.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2.7 The counterparty will not make any false or misleading allegations against HLL or its Associates.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2.8 </w:t>
      </w:r>
      <w:r w:rsidR="00450F5D" w:rsidRPr="00291B73">
        <w:rPr>
          <w:sz w:val="23"/>
          <w:szCs w:val="23"/>
        </w:rPr>
        <w:t>Participants</w:t>
      </w:r>
      <w:r w:rsidRPr="00291B73">
        <w:rPr>
          <w:sz w:val="23"/>
          <w:szCs w:val="23"/>
        </w:rPr>
        <w:t xml:space="preserve"> shall disclose the payments to be made by them to agents/brokers or any other intermediary, in connection with this bid/contract.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2.9 The BIDDER further confirms and declares to HLL that the BIDDER is the original manufacture/integrator/authorized government sponsored export entity of the defense stores and has not engaged any individual or firm or company whether Indian or foreign </w:t>
      </w:r>
      <w:r w:rsidRPr="00291B73">
        <w:rPr>
          <w:sz w:val="23"/>
          <w:szCs w:val="23"/>
        </w:rPr>
        <w:lastRenderedPageBreak/>
        <w:t xml:space="preserve">to intercede, facilitate or in any way to recommend to HLL or any of its functionaries, whether officially or unofficially to award the contract to the BIDDER, nor has any amount been paid, promised or intended to be paid to any such individual, firm or company in respect of any such intercession, facilitation or recommendation. </w:t>
      </w:r>
    </w:p>
    <w:p w:rsidR="00384FF5" w:rsidRPr="00291B73" w:rsidRDefault="00384FF5" w:rsidP="00384FF5">
      <w:pPr>
        <w:shd w:val="clear" w:color="auto" w:fill="FFFFFF"/>
        <w:tabs>
          <w:tab w:val="left" w:pos="142"/>
          <w:tab w:val="left" w:pos="284"/>
          <w:tab w:val="left" w:pos="355"/>
          <w:tab w:val="left" w:pos="567"/>
          <w:tab w:val="left" w:pos="709"/>
        </w:tabs>
        <w:adjustRightInd w:val="0"/>
        <w:ind w:left="426" w:right="604"/>
        <w:contextualSpacing/>
        <w:jc w:val="both"/>
        <w:rPr>
          <w:rFonts w:eastAsia="Arial Unicode MS"/>
          <w:spacing w:val="-10"/>
          <w:sz w:val="23"/>
          <w:szCs w:val="23"/>
        </w:rPr>
      </w:pP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2.10 The BIDDER while presenting the bid or during pre-contract negotiations or before signing the contract, shall disclose any payments he has made, is committed to or intends to make to officials of HLL or their family members, agents, brokers or any other intermediaries in connection with the contract and the details of services agreed upon for such payments.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2.11 The BIDDER will not accept any advantage in exchange for any corrupt practice, unfair means and illegal activities.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2.12 The BIDDER commits to refrain from giving any complaint directly or through any other manner without supporting it with full and verifiable facts.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2.13 If the BIDDER or any employee of the BIDDER or any person acting on behalf of the BIDDER, either directly or indirectly, is a relative of any of the officers of HLL, or alternatively, if any relative of an officer of HLL has financial interest/stake in the BIDDER’s firm, the same shall be disclosed by the BIDDER at the time of filing of tender. The term ‘relative’ for this purpose would be as defined in Section 6 of the Companies Act 1956.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2.14 The BIDDER shall not lend to or borrow any money from or enter into any monetary dealings or transactions, directly or indirectly, with any employee of HLL.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2.15 The BIDDER will not collude with other parties interested in the contract to impair the transparency, fairness and progress of the bidding process, bid evaluation, contracting and implementation of the contract, and will not enter into any undisclosed agreement or understanding with other </w:t>
      </w:r>
      <w:r w:rsidR="00450F5D" w:rsidRPr="00291B73">
        <w:rPr>
          <w:sz w:val="23"/>
          <w:szCs w:val="23"/>
        </w:rPr>
        <w:t>Participants</w:t>
      </w:r>
      <w:r w:rsidRPr="00291B73">
        <w:rPr>
          <w:sz w:val="23"/>
          <w:szCs w:val="23"/>
        </w:rPr>
        <w:t xml:space="preserve">, whether formal or informal. This applies in particular to prices, specifications, certifications, subsidiary contracts, submission or non-submission of bids or any other actions to restrict competitiveness or to introduce cartelization in the bidding process.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2.16 The BIDDER will not commit any offence under the relevant Indian Penal Code, 1860 or Prevention of Corruption Act, 1988; further the Bidder(s)/ Contractor(s) will not use improperly, for purposes of competition or personal gain, or pass on to others, any information or document provided by the HLL as part of the business relationship, regarding plans, technical proposals and business details, including information contained </w:t>
      </w:r>
      <w:r w:rsidRPr="00291B73">
        <w:rPr>
          <w:sz w:val="23"/>
          <w:szCs w:val="23"/>
        </w:rPr>
        <w:lastRenderedPageBreak/>
        <w:t xml:space="preserve">or transmitted electronically. The BIDDER also undertakes to exercise due and adequate care lest any such information is divulged. </w:t>
      </w:r>
    </w:p>
    <w:p w:rsidR="00384FF5" w:rsidRPr="00291B73" w:rsidRDefault="00384FF5" w:rsidP="00384FF5">
      <w:pPr>
        <w:shd w:val="clear" w:color="auto" w:fill="FFFFFF"/>
        <w:tabs>
          <w:tab w:val="left" w:pos="142"/>
          <w:tab w:val="left" w:pos="284"/>
          <w:tab w:val="left" w:pos="355"/>
          <w:tab w:val="left" w:pos="567"/>
          <w:tab w:val="left" w:pos="709"/>
        </w:tabs>
        <w:adjustRightInd w:val="0"/>
        <w:ind w:left="426" w:right="604"/>
        <w:contextualSpacing/>
        <w:jc w:val="both"/>
        <w:rPr>
          <w:rFonts w:eastAsia="Arial Unicode MS"/>
          <w:spacing w:val="-10"/>
          <w:sz w:val="23"/>
          <w:szCs w:val="23"/>
        </w:rPr>
      </w:pP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2.17 The BIDDER will not instigate third persons to commit offences outlined above or be an accessory to such offences.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2.18 The Bidder(s)/Contractors(s) of foreign origin shall disclose the name and address of the Agents/representatives in India, if any. Similarly the Bidder(s)/Contractors(s) of Indian Nationality shall furnish the name and address of the foreign Principal(s), if any.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2.19 The Bidder(s) shall not approach the courts while representing the matters to IEM and the Bidder(s) will await their decision in the matter.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b/>
          <w:bCs/>
          <w:sz w:val="23"/>
          <w:szCs w:val="23"/>
        </w:rPr>
        <w:t xml:space="preserve">Clause.3. Previous contravention and Disqualification from tender process and exclusion from future contracts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b/>
          <w:bCs/>
          <w:sz w:val="23"/>
          <w:szCs w:val="23"/>
        </w:rPr>
        <w:t xml:space="preserve">3.1 </w:t>
      </w:r>
      <w:r w:rsidRPr="00291B73">
        <w:rPr>
          <w:sz w:val="23"/>
          <w:szCs w:val="23"/>
        </w:rPr>
        <w:t xml:space="preserve">The BIDDER declares that no previous contravention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 </w:t>
      </w:r>
    </w:p>
    <w:p w:rsidR="00384FF5" w:rsidRPr="00291B73" w:rsidRDefault="00384FF5" w:rsidP="00C24D94">
      <w:pPr>
        <w:tabs>
          <w:tab w:val="left" w:pos="142"/>
          <w:tab w:val="left" w:pos="284"/>
          <w:tab w:val="left" w:pos="567"/>
          <w:tab w:val="left" w:pos="709"/>
        </w:tabs>
        <w:adjustRightInd w:val="0"/>
        <w:ind w:left="426" w:right="604"/>
        <w:jc w:val="both"/>
        <w:rPr>
          <w:sz w:val="23"/>
          <w:szCs w:val="23"/>
        </w:rPr>
      </w:pPr>
      <w:r w:rsidRPr="00291B73">
        <w:rPr>
          <w:b/>
          <w:bCs/>
          <w:sz w:val="23"/>
          <w:szCs w:val="23"/>
        </w:rPr>
        <w:t xml:space="preserve">3.2 </w:t>
      </w:r>
      <w:r w:rsidRPr="00291B73">
        <w:rPr>
          <w:sz w:val="23"/>
          <w:szCs w:val="23"/>
        </w:rPr>
        <w:t xml:space="preserve">The BIDDER agrees that if it makes incorrect statement on this subject, BIDDER can be disqualified from the tender process or the contract, if already awarded, can be terminated for such reason. If BIDDER before award or during execution has committed a contravention through a violation of Clause 2, above or in any other form such as to put his reliability or credibility in question, t HLL is entitled to disqualify the BIDDER from the tender process.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b/>
          <w:bCs/>
          <w:sz w:val="23"/>
          <w:szCs w:val="23"/>
        </w:rPr>
        <w:t xml:space="preserve">Clause.4. Equal treatment of all Bidders / Contractors / Subcontractors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4.1 The Bidder(s)/ Contractor(s) undertake(s) to demand from his Subcontractors a commitment in conformity with this Integrity Pact.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4.2 HLL will enter into agreements with identical conditions as this one with all Bidders and Contractors.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4.3 HLL will disqualify from the tender process all bidders who do not sign this Pact or violate its provisions.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b/>
          <w:bCs/>
          <w:sz w:val="23"/>
          <w:szCs w:val="23"/>
        </w:rPr>
        <w:t xml:space="preserve">Clause.5. Consequences of Violation / Breach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lastRenderedPageBreak/>
        <w:t xml:space="preserve">5.1 Any breach of the aforesaid provision by the BIDDER or any one employed by it or acting on its behalf (whether with or without the knowledge of the BIDDER) shall entitle HLL to take all or any one of the following action, wherever required:- </w:t>
      </w:r>
    </w:p>
    <w:p w:rsidR="00384FF5" w:rsidRPr="00291B73" w:rsidRDefault="00384FF5" w:rsidP="000970D5">
      <w:pPr>
        <w:tabs>
          <w:tab w:val="left" w:pos="142"/>
          <w:tab w:val="left" w:pos="284"/>
          <w:tab w:val="left" w:pos="567"/>
          <w:tab w:val="left" w:pos="709"/>
        </w:tabs>
        <w:adjustRightInd w:val="0"/>
        <w:ind w:left="426" w:right="604"/>
        <w:jc w:val="both"/>
        <w:rPr>
          <w:sz w:val="23"/>
          <w:szCs w:val="23"/>
        </w:rPr>
      </w:pPr>
      <w:r w:rsidRPr="00291B73">
        <w:rPr>
          <w:sz w:val="23"/>
          <w:szCs w:val="23"/>
        </w:rPr>
        <w:t xml:space="preserve">i. To immediately call off the pre-contract negotiations without assigning any reason or giving any compensation to the BIDDER. However, the proceedings with the other BIDDER(s) would continue.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ii. If BIDDER commits violation of Integrity Pact Policy during bidding process, he shall be liable to compensate HLL by way of liquidated damages amounting to a sum equivalent to 5% to the value of the offer or the amount equivalent to Earnest Money Deposit/Bid Security, whichever is higher.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iii. In case of violation of the Integrity Pact after award of the contract, HLL will be entitled to terminate the contract. HLL shall also be entitled to recover from the contractor liquidated damages equivalent to 10% of the contract value or the amount equivalent to security deposit/ performance guarantee, whichever is higher.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iv. To immediately cancel the contract, if already signed, without giving any compensation to the BIDDER.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v. To recover all sums already paid by HLL, and in case of an Indian BIDDER with interest thereon at 2% higher than the prevailing Prime Lending Rate of State Bank of India, while in case of a BIDDER from a country other than India with interest thereon at 2% higher than the LIBOR. If any outstanding payment is due to the BIDDER from HLL in connection with any other contract for any other stores, such outstanding payment could also be utilized to recover the aforesaid amount.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vi. To encash the advance bank guarantee and performance guarantee /warranty bond, if furnished by the BIDDER, in order to recover the payments already made by HLL, along with interest.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vii. To cancel all or any other contract with the BIDDER. The BIDDER shall be liable to pay compensation for any loss or damage to HLL resulting from such cancellation/recession and HLL shall be entitled to deduct the amount so payable from the money(s) due to the BIDDER.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viii. To debar the BIDDER from participating in future bidding processes of HLL for a minimum period of five (5) years, which may be further extended at the discretion of HLL or until Independent External Monitors is satisfied that the Counterparty will not commit any future violation.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lastRenderedPageBreak/>
        <w:t xml:space="preserve">ix. To recover all sums paid in violation of this Pact by BIDDER(s) to any middleman or agent or broker with a view to securing the contract.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x. In cases where irrevocable Letters of credit have been received in respect of any contract signed by HLL with the BIDDER, the same shall not be opened.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xi. Forfeiture of performance guarantee in case of a decision by HLL to forfeit the same without assigning any reason for imposing sanction for violation of the pact.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5.2 HLL will be entitled to all or any of the actions mentioned in para 5.1(i) to (x)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5.3 The decision of HLL to the effect that a breach of the provisions of this Pact has been committed by the BIDDER shall be final and conclusive on the BIDDER. However, the BIDDER can approach the Independent External Monitor(s) appointed for the purposes of this Pact.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b/>
          <w:bCs/>
          <w:sz w:val="23"/>
          <w:szCs w:val="23"/>
        </w:rPr>
        <w:t xml:space="preserve">Clause.6. Fall Clause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The BIDDER undertakes that it has not supplied/is not supplying similar product/systems or subsystems OR providing similar services at a price / charge lower than that offered in the present bid in respect of any other Ministry/Department of the Government of India or PSU and if it is found any stage that similar product/systems or sub systems was supplied by the BIDDER to any to the Ministry/Department of the Government of India or a PSU at a lower price, then that very price, with due allowance for elapsed time will be applicable to the present case and the difference in the cost would be refunded by the BIDDER to HLL, if the contract has already been concluded.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b/>
          <w:bCs/>
          <w:sz w:val="23"/>
          <w:szCs w:val="23"/>
        </w:rPr>
        <w:t xml:space="preserve">Clause .7. Independent External Monitor(s)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7.1 HLL has appointed </w:t>
      </w:r>
      <w:r w:rsidR="00635C92" w:rsidRPr="00291B73">
        <w:rPr>
          <w:sz w:val="23"/>
          <w:szCs w:val="23"/>
        </w:rPr>
        <w:t>Shri Ashok Kumar Mangotra IAS (Retd.)</w:t>
      </w:r>
      <w:r w:rsidRPr="00291B73">
        <w:rPr>
          <w:sz w:val="23"/>
          <w:szCs w:val="23"/>
        </w:rPr>
        <w:t xml:space="preserve">as Independent External Monitor(s) (hereinafter referred to as IEM(s)) for this Pact in consultation with the Central Vigilance Commission. Contact details of IEM is as below: </w:t>
      </w:r>
    </w:p>
    <w:p w:rsidR="00384FF5" w:rsidRPr="00291B73" w:rsidRDefault="00980187" w:rsidP="00980187">
      <w:pPr>
        <w:tabs>
          <w:tab w:val="left" w:pos="142"/>
          <w:tab w:val="left" w:pos="567"/>
          <w:tab w:val="left" w:pos="709"/>
        </w:tabs>
        <w:adjustRightInd w:val="0"/>
        <w:spacing w:before="240"/>
        <w:ind w:left="426" w:right="604"/>
        <w:rPr>
          <w:sz w:val="23"/>
          <w:szCs w:val="23"/>
        </w:rPr>
      </w:pPr>
      <w:r w:rsidRPr="00291B73">
        <w:rPr>
          <w:sz w:val="23"/>
          <w:szCs w:val="23"/>
        </w:rPr>
        <w:t>Shri Ashok Kumar Mangotra IAS (Retd.)</w:t>
      </w:r>
      <w:r w:rsidRPr="00291B73">
        <w:rPr>
          <w:sz w:val="23"/>
          <w:szCs w:val="23"/>
        </w:rPr>
        <w:br/>
        <w:t>Ex-Secretary to Government of India</w:t>
      </w:r>
      <w:r w:rsidRPr="00291B73">
        <w:rPr>
          <w:sz w:val="23"/>
          <w:szCs w:val="23"/>
        </w:rPr>
        <w:br/>
      </w:r>
      <w:r w:rsidR="00384FF5" w:rsidRPr="00291B73">
        <w:rPr>
          <w:sz w:val="23"/>
          <w:szCs w:val="23"/>
        </w:rPr>
        <w:t>Office: HLL Lifecare Limited, HLL Bhavan, Poojappura, Thiruvananthapuram 695 012, Kerala</w:t>
      </w:r>
    </w:p>
    <w:p w:rsidR="00384FF5" w:rsidRPr="00291B73" w:rsidRDefault="00384FF5" w:rsidP="00384FF5">
      <w:pPr>
        <w:shd w:val="clear" w:color="auto" w:fill="FFFFFF"/>
        <w:tabs>
          <w:tab w:val="left" w:pos="142"/>
          <w:tab w:val="left" w:pos="355"/>
          <w:tab w:val="left" w:pos="567"/>
          <w:tab w:val="left" w:pos="709"/>
        </w:tabs>
        <w:adjustRightInd w:val="0"/>
        <w:ind w:left="426" w:right="604"/>
        <w:contextualSpacing/>
        <w:jc w:val="both"/>
        <w:rPr>
          <w:b/>
          <w:sz w:val="23"/>
          <w:szCs w:val="23"/>
        </w:rPr>
      </w:pPr>
      <w:r w:rsidRPr="00291B73">
        <w:rPr>
          <w:b/>
          <w:sz w:val="23"/>
          <w:szCs w:val="23"/>
        </w:rPr>
        <w:t>Email: iemhll@lifecarehll.com</w:t>
      </w:r>
    </w:p>
    <w:p w:rsidR="00384FF5" w:rsidRPr="00291B73" w:rsidRDefault="00384FF5" w:rsidP="00384FF5">
      <w:pPr>
        <w:shd w:val="clear" w:color="auto" w:fill="FFFFFF"/>
        <w:tabs>
          <w:tab w:val="left" w:pos="142"/>
          <w:tab w:val="left" w:pos="355"/>
          <w:tab w:val="left" w:pos="567"/>
          <w:tab w:val="left" w:pos="709"/>
        </w:tabs>
        <w:adjustRightInd w:val="0"/>
        <w:ind w:left="426" w:right="604"/>
        <w:contextualSpacing/>
        <w:jc w:val="both"/>
        <w:rPr>
          <w:sz w:val="23"/>
          <w:szCs w:val="23"/>
        </w:rPr>
      </w:pP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sz w:val="23"/>
          <w:szCs w:val="23"/>
        </w:rPr>
        <w:t xml:space="preserve">7.2 The responsibility of the IEM(s) shall be to review independently and objectively, whether and to what extent the parties comply with the obligations under this Pact. </w:t>
      </w:r>
    </w:p>
    <w:p w:rsidR="00384FF5" w:rsidRPr="00291B73" w:rsidRDefault="00384FF5" w:rsidP="00384FF5">
      <w:pPr>
        <w:tabs>
          <w:tab w:val="left" w:pos="142"/>
          <w:tab w:val="left" w:pos="567"/>
          <w:tab w:val="left" w:pos="709"/>
        </w:tabs>
        <w:adjustRightInd w:val="0"/>
        <w:ind w:left="426" w:right="604"/>
        <w:jc w:val="both"/>
        <w:rPr>
          <w:sz w:val="23"/>
          <w:szCs w:val="23"/>
        </w:rPr>
      </w:pP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sz w:val="23"/>
          <w:szCs w:val="23"/>
        </w:rPr>
        <w:t xml:space="preserve">7.3 The IEM(s) shall not be subject to instructions by the representatives of the parties and perform their functions neutrally and independently. </w:t>
      </w: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sz w:val="23"/>
          <w:szCs w:val="23"/>
        </w:rPr>
        <w:t xml:space="preserve">7.4 Both the parties accept that the IEM(s) have the right to access all the documents relating to the project/ procurement, including minutes of meetings. </w:t>
      </w: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sz w:val="23"/>
          <w:szCs w:val="23"/>
        </w:rPr>
        <w:t xml:space="preserve">7.5 As soon as the IEM(s) notices, or has reason to believe, a violation of this pact, he will so inform the CEO/CMD. </w:t>
      </w: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sz w:val="23"/>
          <w:szCs w:val="23"/>
        </w:rPr>
        <w:t xml:space="preserve">7.6 The BIDDER(S) accepts that the IEM(s) have the right to access without restriction to all project documentation of HLL including that provided by the BIDDER. The BIDDER will also grant the IEM(s), upon his request and demonstration of a valid interest, unrestricted and unconditional access to his project documentation. The same is applicable to subcontractors engaged by the BIDDER. The IEM(s) shall be under contractual obligation to treat the information and documents of the BIDDER/ Subcontractor(s) with confidentiality. </w:t>
      </w: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sz w:val="23"/>
          <w:szCs w:val="23"/>
        </w:rPr>
        <w:t xml:space="preserve">7.7 HLL will provide to the IEM(s) sufficient information about all meetings among the parties related to the Project provided such meeting could have an impact on the contractual relation between the parties. The parties will offer to the IEM(s) option to participate in such meetings. </w:t>
      </w: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sz w:val="23"/>
          <w:szCs w:val="23"/>
        </w:rPr>
        <w:t xml:space="preserve">7.8 The IEM(s) will submit a written report to the CEO/CMD of HLL within 8 to 10 weeks from the date of reference or intimation to him by HLL/BIDDER and, should consent arise, submit proposals for correcting problematic situations. </w:t>
      </w: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b/>
          <w:bCs/>
          <w:sz w:val="23"/>
          <w:szCs w:val="23"/>
        </w:rPr>
        <w:t>Clause.8</w:t>
      </w:r>
      <w:r w:rsidRPr="00291B73">
        <w:rPr>
          <w:sz w:val="23"/>
          <w:szCs w:val="23"/>
        </w:rPr>
        <w:t>.</w:t>
      </w:r>
      <w:r w:rsidRPr="00291B73">
        <w:rPr>
          <w:b/>
          <w:bCs/>
          <w:sz w:val="23"/>
          <w:szCs w:val="23"/>
        </w:rPr>
        <w:t xml:space="preserve">Criminal charges against violating Bidder(s)/ Contractor(s)/ Subcontractor(s) </w:t>
      </w: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sz w:val="23"/>
          <w:szCs w:val="23"/>
        </w:rPr>
        <w:t xml:space="preserve">If HLL obtains knowledge of conduct of a Bidder, Contractor or Subcontractor, or of an employee or a representative or an associate of a Bidder, Contractor or Subcontractor which constitutes corruption, or if HLL has substantive suspicion in this regard, HLL will inform the same to the Chief Vigilance Officer. </w:t>
      </w:r>
    </w:p>
    <w:p w:rsidR="00384FF5" w:rsidRPr="00291B73" w:rsidRDefault="00384FF5" w:rsidP="00384FF5">
      <w:pPr>
        <w:tabs>
          <w:tab w:val="left" w:pos="142"/>
          <w:tab w:val="left" w:pos="567"/>
          <w:tab w:val="left" w:pos="709"/>
        </w:tabs>
        <w:adjustRightInd w:val="0"/>
        <w:ind w:left="426" w:right="604"/>
        <w:jc w:val="both"/>
        <w:rPr>
          <w:sz w:val="23"/>
          <w:szCs w:val="23"/>
        </w:rPr>
      </w:pP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b/>
          <w:bCs/>
          <w:sz w:val="23"/>
          <w:szCs w:val="23"/>
        </w:rPr>
        <w:t xml:space="preserve">Clause.9. Facilitation of Investigation </w:t>
      </w: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sz w:val="23"/>
          <w:szCs w:val="23"/>
        </w:rPr>
        <w:lastRenderedPageBreak/>
        <w:t xml:space="preserve">In case of any allegation of violation of any provisions of this Pact or payment of commission, HLL or its agencies shall be entitled to examine all the documents, including the Books of Accounts of the BIDDER and the BIDDER shall provide necessary information and documents in English and shall extend all possible help for the purpose of such examination. </w:t>
      </w:r>
    </w:p>
    <w:p w:rsidR="00384FF5" w:rsidRPr="00291B73" w:rsidRDefault="00384FF5" w:rsidP="00384FF5">
      <w:pPr>
        <w:shd w:val="clear" w:color="auto" w:fill="FFFFFF"/>
        <w:tabs>
          <w:tab w:val="left" w:pos="142"/>
          <w:tab w:val="left" w:pos="355"/>
          <w:tab w:val="left" w:pos="567"/>
          <w:tab w:val="left" w:pos="709"/>
        </w:tabs>
        <w:adjustRightInd w:val="0"/>
        <w:ind w:left="426" w:right="604"/>
        <w:contextualSpacing/>
        <w:jc w:val="both"/>
        <w:rPr>
          <w:b/>
          <w:bCs/>
          <w:sz w:val="23"/>
          <w:szCs w:val="23"/>
        </w:rPr>
      </w:pPr>
      <w:r w:rsidRPr="00291B73">
        <w:rPr>
          <w:b/>
          <w:bCs/>
          <w:sz w:val="23"/>
          <w:szCs w:val="23"/>
        </w:rPr>
        <w:t>Clause.10. Law and Place of Jurisdiction</w:t>
      </w:r>
    </w:p>
    <w:p w:rsidR="00384FF5" w:rsidRPr="00291B73" w:rsidRDefault="00384FF5" w:rsidP="00384FF5">
      <w:pPr>
        <w:tabs>
          <w:tab w:val="left" w:pos="142"/>
          <w:tab w:val="left" w:pos="567"/>
          <w:tab w:val="left" w:pos="709"/>
        </w:tabs>
        <w:adjustRightInd w:val="0"/>
        <w:ind w:left="426" w:right="604"/>
        <w:jc w:val="both"/>
        <w:rPr>
          <w:sz w:val="23"/>
          <w:szCs w:val="23"/>
        </w:rPr>
      </w:pPr>
      <w:r w:rsidRPr="00291B73">
        <w:rPr>
          <w:sz w:val="23"/>
          <w:szCs w:val="23"/>
        </w:rPr>
        <w:t xml:space="preserve">Both the Parties agree that this Pact is subject to Indian Law. The place of performance and hence this Pact shall be subject to Thiruvananthapuram Jurisdiction. </w:t>
      </w:r>
    </w:p>
    <w:p w:rsidR="00384FF5" w:rsidRPr="00291B73" w:rsidRDefault="00384FF5" w:rsidP="00384FF5">
      <w:pPr>
        <w:tabs>
          <w:tab w:val="left" w:pos="142"/>
          <w:tab w:val="left" w:pos="567"/>
          <w:tab w:val="left" w:pos="709"/>
          <w:tab w:val="center" w:pos="5103"/>
        </w:tabs>
        <w:adjustRightInd w:val="0"/>
        <w:ind w:left="426" w:right="604"/>
        <w:jc w:val="both"/>
        <w:rPr>
          <w:sz w:val="23"/>
          <w:szCs w:val="23"/>
        </w:rPr>
      </w:pPr>
      <w:r w:rsidRPr="00291B73">
        <w:rPr>
          <w:b/>
          <w:bCs/>
          <w:sz w:val="23"/>
          <w:szCs w:val="23"/>
        </w:rPr>
        <w:t xml:space="preserve">Clause.11. Other legal Actions </w:t>
      </w:r>
      <w:r w:rsidRPr="00291B73">
        <w:rPr>
          <w:sz w:val="23"/>
          <w:szCs w:val="23"/>
        </w:rPr>
        <w:tab/>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The actions stipulated in the Integrity Pact are without prejudice to any other legal action that may follow in accordance with the provisions of the extant law in force relating to any civil or criminal proceedings.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b/>
          <w:bCs/>
          <w:sz w:val="23"/>
          <w:szCs w:val="23"/>
        </w:rPr>
        <w:t xml:space="preserve">Clause.12. Validity and Duration of the Agreement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This Pact begins when both parties have legally signed it. It expires for the Contractor/Successful bidder 12 months after the last payment under the contract or the complete execution of the contract to the satisfaction of the both HLL and the BIDDER /Seller, including warranty period, whichever is later, and for all other Bidders/unsuccessful bidders 6 months after the contract has been awarded.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If any claim is made / lodged during this time, the same shall be binding and continue to be valid despite the lapse of this pact as specified above, unless it is discharged / determined by Chairman and Managing Director of HLL.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b/>
          <w:bCs/>
          <w:sz w:val="23"/>
          <w:szCs w:val="23"/>
        </w:rPr>
        <w:t xml:space="preserve">Clause. 13. Other provisions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13.1 Changes and supplements as well as termination notices need to be made in writing. Both the Parties declare that no side agreements have been made to this Integrity Pact.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13.1 If the Contractor is a partnership or a consortium, this agreement must be signed by all partners or consortium members.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13.1 Should one or several provisions of this agreement turn out to be invalid, the remainder of this agreement remains valid. In this case, the parties will strive to come to an agreement to their original intentions </w:t>
      </w: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p>
    <w:p w:rsidR="00384FF5" w:rsidRPr="00291B73" w:rsidRDefault="00384FF5" w:rsidP="00384FF5">
      <w:pPr>
        <w:tabs>
          <w:tab w:val="left" w:pos="142"/>
          <w:tab w:val="left" w:pos="284"/>
          <w:tab w:val="left" w:pos="567"/>
          <w:tab w:val="left" w:pos="709"/>
        </w:tabs>
        <w:adjustRightInd w:val="0"/>
        <w:ind w:left="426" w:right="604"/>
        <w:jc w:val="both"/>
        <w:rPr>
          <w:sz w:val="23"/>
          <w:szCs w:val="23"/>
        </w:rPr>
      </w:pPr>
      <w:r w:rsidRPr="00291B73">
        <w:rPr>
          <w:sz w:val="23"/>
          <w:szCs w:val="23"/>
        </w:rPr>
        <w:t xml:space="preserve">INWITNESS THEREOF the parties have signed and executed this pact at the place and date first above mentioned in the presents of following witnesses: </w:t>
      </w:r>
    </w:p>
    <w:p w:rsidR="00384FF5" w:rsidRPr="00291B73" w:rsidRDefault="00384FF5" w:rsidP="00384FF5">
      <w:pPr>
        <w:adjustRightInd w:val="0"/>
        <w:jc w:val="both"/>
        <w:rPr>
          <w:b/>
          <w:bCs/>
          <w:sz w:val="23"/>
          <w:szCs w:val="23"/>
        </w:rPr>
      </w:pPr>
    </w:p>
    <w:p w:rsidR="00384FF5" w:rsidRPr="00291B73" w:rsidRDefault="00384FF5" w:rsidP="00384FF5">
      <w:pPr>
        <w:adjustRightInd w:val="0"/>
        <w:ind w:firstLine="709"/>
        <w:jc w:val="both"/>
        <w:rPr>
          <w:sz w:val="23"/>
          <w:szCs w:val="23"/>
        </w:rPr>
      </w:pPr>
      <w:r w:rsidRPr="00291B73">
        <w:rPr>
          <w:b/>
          <w:bCs/>
          <w:sz w:val="23"/>
          <w:szCs w:val="23"/>
        </w:rPr>
        <w:t xml:space="preserve">HLL Lifecare Ltd.                                                                Bidder </w:t>
      </w:r>
    </w:p>
    <w:p w:rsidR="00384FF5" w:rsidRPr="00291B73" w:rsidRDefault="00384FF5" w:rsidP="00384FF5">
      <w:pPr>
        <w:adjustRightInd w:val="0"/>
        <w:ind w:firstLine="709"/>
        <w:jc w:val="both"/>
        <w:rPr>
          <w:sz w:val="23"/>
          <w:szCs w:val="23"/>
        </w:rPr>
      </w:pPr>
    </w:p>
    <w:p w:rsidR="00384FF5" w:rsidRPr="00291B73" w:rsidRDefault="00384FF5" w:rsidP="00384FF5">
      <w:pPr>
        <w:adjustRightInd w:val="0"/>
        <w:ind w:firstLine="709"/>
        <w:jc w:val="both"/>
        <w:rPr>
          <w:sz w:val="23"/>
          <w:szCs w:val="23"/>
        </w:rPr>
      </w:pPr>
      <w:r w:rsidRPr="00291B73">
        <w:rPr>
          <w:sz w:val="23"/>
          <w:szCs w:val="23"/>
        </w:rPr>
        <w:t xml:space="preserve">Witness </w:t>
      </w:r>
      <w:r w:rsidRPr="00291B73">
        <w:rPr>
          <w:sz w:val="23"/>
          <w:szCs w:val="23"/>
        </w:rPr>
        <w:tab/>
      </w:r>
      <w:r w:rsidRPr="00291B73">
        <w:rPr>
          <w:sz w:val="23"/>
          <w:szCs w:val="23"/>
        </w:rPr>
        <w:tab/>
      </w:r>
      <w:r w:rsidRPr="00291B73">
        <w:rPr>
          <w:sz w:val="23"/>
          <w:szCs w:val="23"/>
        </w:rPr>
        <w:tab/>
      </w:r>
      <w:r w:rsidRPr="00291B73">
        <w:rPr>
          <w:sz w:val="23"/>
          <w:szCs w:val="23"/>
        </w:rPr>
        <w:tab/>
      </w:r>
      <w:r w:rsidRPr="00291B73">
        <w:rPr>
          <w:sz w:val="23"/>
          <w:szCs w:val="23"/>
        </w:rPr>
        <w:tab/>
      </w:r>
      <w:r w:rsidRPr="00291B73">
        <w:rPr>
          <w:sz w:val="23"/>
          <w:szCs w:val="23"/>
        </w:rPr>
        <w:tab/>
      </w:r>
      <w:r w:rsidRPr="00291B73">
        <w:rPr>
          <w:sz w:val="23"/>
          <w:szCs w:val="23"/>
        </w:rPr>
        <w:tab/>
      </w:r>
      <w:r w:rsidRPr="00291B73">
        <w:rPr>
          <w:sz w:val="23"/>
          <w:szCs w:val="23"/>
        </w:rPr>
        <w:tab/>
        <w:t>Witness</w:t>
      </w:r>
    </w:p>
    <w:p w:rsidR="00384FF5" w:rsidRPr="00291B73" w:rsidRDefault="00384FF5" w:rsidP="00384FF5">
      <w:pPr>
        <w:adjustRightInd w:val="0"/>
        <w:ind w:firstLine="709"/>
        <w:jc w:val="both"/>
        <w:rPr>
          <w:sz w:val="23"/>
          <w:szCs w:val="23"/>
        </w:rPr>
      </w:pPr>
    </w:p>
    <w:p w:rsidR="00384FF5" w:rsidRPr="00291B73" w:rsidRDefault="00384FF5" w:rsidP="00384FF5">
      <w:pPr>
        <w:adjustRightInd w:val="0"/>
        <w:ind w:firstLine="709"/>
        <w:jc w:val="both"/>
        <w:rPr>
          <w:sz w:val="23"/>
          <w:szCs w:val="23"/>
        </w:rPr>
      </w:pPr>
      <w:r w:rsidRPr="00291B73">
        <w:rPr>
          <w:sz w:val="23"/>
          <w:szCs w:val="23"/>
        </w:rPr>
        <w:t xml:space="preserve">1……………….. </w:t>
      </w:r>
      <w:r w:rsidRPr="00291B73">
        <w:rPr>
          <w:sz w:val="23"/>
          <w:szCs w:val="23"/>
        </w:rPr>
        <w:tab/>
      </w:r>
      <w:r w:rsidRPr="00291B73">
        <w:rPr>
          <w:sz w:val="23"/>
          <w:szCs w:val="23"/>
        </w:rPr>
        <w:tab/>
      </w:r>
      <w:r w:rsidRPr="00291B73">
        <w:rPr>
          <w:sz w:val="23"/>
          <w:szCs w:val="23"/>
        </w:rPr>
        <w:tab/>
      </w:r>
      <w:r w:rsidRPr="00291B73">
        <w:rPr>
          <w:sz w:val="23"/>
          <w:szCs w:val="23"/>
        </w:rPr>
        <w:tab/>
      </w:r>
      <w:r w:rsidRPr="00291B73">
        <w:rPr>
          <w:sz w:val="23"/>
          <w:szCs w:val="23"/>
        </w:rPr>
        <w:tab/>
      </w:r>
      <w:r w:rsidRPr="00291B73">
        <w:rPr>
          <w:sz w:val="23"/>
          <w:szCs w:val="23"/>
        </w:rPr>
        <w:tab/>
      </w:r>
      <w:r w:rsidRPr="00291B73">
        <w:rPr>
          <w:sz w:val="23"/>
          <w:szCs w:val="23"/>
        </w:rPr>
        <w:tab/>
        <w:t xml:space="preserve">1………………… </w:t>
      </w:r>
    </w:p>
    <w:p w:rsidR="00384FF5" w:rsidRPr="00291B73" w:rsidRDefault="00384FF5" w:rsidP="00384FF5">
      <w:pPr>
        <w:shd w:val="clear" w:color="auto" w:fill="FFFFFF"/>
        <w:tabs>
          <w:tab w:val="left" w:pos="355"/>
        </w:tabs>
        <w:adjustRightInd w:val="0"/>
        <w:contextualSpacing/>
        <w:jc w:val="both"/>
        <w:rPr>
          <w:sz w:val="23"/>
          <w:szCs w:val="23"/>
        </w:rPr>
      </w:pPr>
      <w:r w:rsidRPr="00291B73">
        <w:rPr>
          <w:sz w:val="23"/>
          <w:szCs w:val="23"/>
        </w:rPr>
        <w:tab/>
      </w:r>
      <w:r w:rsidRPr="00291B73">
        <w:rPr>
          <w:sz w:val="23"/>
          <w:szCs w:val="23"/>
        </w:rPr>
        <w:tab/>
      </w:r>
    </w:p>
    <w:p w:rsidR="00384FF5" w:rsidRPr="00291B73" w:rsidRDefault="00384FF5" w:rsidP="00384FF5">
      <w:pPr>
        <w:shd w:val="clear" w:color="auto" w:fill="FFFFFF"/>
        <w:tabs>
          <w:tab w:val="left" w:pos="355"/>
        </w:tabs>
        <w:adjustRightInd w:val="0"/>
        <w:contextualSpacing/>
        <w:jc w:val="both"/>
        <w:rPr>
          <w:rFonts w:eastAsia="Arial Unicode MS"/>
          <w:spacing w:val="-10"/>
          <w:sz w:val="23"/>
          <w:szCs w:val="23"/>
        </w:rPr>
      </w:pPr>
      <w:r w:rsidRPr="00291B73">
        <w:rPr>
          <w:sz w:val="23"/>
          <w:szCs w:val="23"/>
        </w:rPr>
        <w:tab/>
      </w:r>
      <w:r w:rsidRPr="00291B73">
        <w:rPr>
          <w:sz w:val="23"/>
          <w:szCs w:val="23"/>
        </w:rPr>
        <w:tab/>
        <w:t xml:space="preserve">2…………………… </w:t>
      </w:r>
      <w:r w:rsidRPr="00291B73">
        <w:rPr>
          <w:sz w:val="23"/>
          <w:szCs w:val="23"/>
        </w:rPr>
        <w:tab/>
      </w:r>
      <w:r w:rsidRPr="00291B73">
        <w:rPr>
          <w:sz w:val="23"/>
          <w:szCs w:val="23"/>
        </w:rPr>
        <w:tab/>
      </w:r>
      <w:r w:rsidRPr="00291B73">
        <w:rPr>
          <w:sz w:val="23"/>
          <w:szCs w:val="23"/>
        </w:rPr>
        <w:tab/>
      </w:r>
      <w:r w:rsidRPr="00291B73">
        <w:rPr>
          <w:sz w:val="23"/>
          <w:szCs w:val="23"/>
        </w:rPr>
        <w:tab/>
      </w:r>
      <w:r w:rsidRPr="00291B73">
        <w:rPr>
          <w:sz w:val="23"/>
          <w:szCs w:val="23"/>
        </w:rPr>
        <w:tab/>
      </w:r>
      <w:r w:rsidRPr="00291B73">
        <w:rPr>
          <w:sz w:val="23"/>
          <w:szCs w:val="23"/>
        </w:rPr>
        <w:tab/>
      </w:r>
      <w:r w:rsidRPr="00291B73">
        <w:rPr>
          <w:sz w:val="23"/>
          <w:szCs w:val="23"/>
        </w:rPr>
        <w:tab/>
        <w:t>2………………..</w:t>
      </w:r>
    </w:p>
    <w:p w:rsidR="00384FF5" w:rsidRPr="00291B73" w:rsidRDefault="00384FF5" w:rsidP="00384FF5">
      <w:pPr>
        <w:pStyle w:val="Heading4"/>
        <w:keepNext w:val="0"/>
        <w:keepLines w:val="0"/>
        <w:tabs>
          <w:tab w:val="left" w:pos="513"/>
          <w:tab w:val="left" w:pos="514"/>
        </w:tabs>
        <w:spacing w:before="98"/>
        <w:ind w:left="513"/>
        <w:jc w:val="center"/>
        <w:rPr>
          <w:i w:val="0"/>
          <w:iCs w:val="0"/>
          <w:color w:val="auto"/>
        </w:rPr>
      </w:pPr>
    </w:p>
    <w:p w:rsidR="00EE650E" w:rsidRPr="00291B73" w:rsidRDefault="00EE650E" w:rsidP="00EE650E"/>
    <w:p w:rsidR="00EE650E" w:rsidRPr="00291B73" w:rsidRDefault="00EE650E" w:rsidP="00EE650E"/>
    <w:p w:rsidR="00EE650E" w:rsidRPr="00291B73" w:rsidRDefault="00EE650E" w:rsidP="00EE650E"/>
    <w:p w:rsidR="00F277F4" w:rsidRPr="00291B73" w:rsidRDefault="00F277F4" w:rsidP="00EE650E"/>
    <w:p w:rsidR="00F277F4" w:rsidRPr="00291B73" w:rsidRDefault="00F277F4" w:rsidP="00EE650E"/>
    <w:p w:rsidR="00F277F4" w:rsidRPr="00291B73" w:rsidRDefault="00F277F4" w:rsidP="00EE650E"/>
    <w:p w:rsidR="00F277F4" w:rsidRPr="00291B73" w:rsidRDefault="00F277F4" w:rsidP="00EE650E"/>
    <w:p w:rsidR="007C214C" w:rsidRPr="00291B73" w:rsidRDefault="007C214C" w:rsidP="00EE650E"/>
    <w:p w:rsidR="007C214C" w:rsidRPr="00291B73" w:rsidRDefault="007C214C" w:rsidP="00EE650E"/>
    <w:p w:rsidR="007C214C" w:rsidRPr="00291B73" w:rsidRDefault="007C214C" w:rsidP="00EE650E"/>
    <w:p w:rsidR="007C214C" w:rsidRPr="00291B73" w:rsidRDefault="007C214C" w:rsidP="00EE650E"/>
    <w:p w:rsidR="007C214C" w:rsidRPr="00291B73" w:rsidRDefault="007C214C" w:rsidP="00EE650E"/>
    <w:p w:rsidR="007C214C" w:rsidRPr="00291B73" w:rsidRDefault="007C214C" w:rsidP="00EE650E"/>
    <w:p w:rsidR="007C214C" w:rsidRPr="00291B73" w:rsidRDefault="007C214C" w:rsidP="00EE650E"/>
    <w:p w:rsidR="007C214C" w:rsidRPr="00291B73" w:rsidRDefault="007C214C" w:rsidP="00EE650E"/>
    <w:p w:rsidR="007C214C" w:rsidRPr="00291B73" w:rsidRDefault="007C214C" w:rsidP="00EE650E"/>
    <w:p w:rsidR="007C214C" w:rsidRPr="00291B73" w:rsidRDefault="007C214C" w:rsidP="00EE650E"/>
    <w:p w:rsidR="00F277F4" w:rsidRPr="00291B73" w:rsidRDefault="00F277F4" w:rsidP="00EE650E"/>
    <w:p w:rsidR="00C4233F" w:rsidRPr="00291B73" w:rsidRDefault="00C4233F" w:rsidP="00C4233F">
      <w:pPr>
        <w:jc w:val="center"/>
        <w:rPr>
          <w:rFonts w:ascii="Arial" w:hAnsi="Arial" w:cs="Arial"/>
          <w:b/>
          <w:sz w:val="24"/>
          <w:szCs w:val="24"/>
        </w:rPr>
      </w:pPr>
      <w:r w:rsidRPr="00291B73">
        <w:rPr>
          <w:rFonts w:ascii="Arial" w:hAnsi="Arial" w:cs="Arial"/>
          <w:b/>
          <w:sz w:val="24"/>
          <w:szCs w:val="24"/>
        </w:rPr>
        <w:t>ANNEXURE- 6</w:t>
      </w:r>
    </w:p>
    <w:p w:rsidR="00C4233F" w:rsidRPr="00291B73" w:rsidRDefault="00C4233F" w:rsidP="00C4233F">
      <w:pPr>
        <w:jc w:val="center"/>
        <w:rPr>
          <w:rFonts w:ascii="Arial" w:hAnsi="Arial" w:cs="Arial"/>
          <w:b/>
          <w:sz w:val="24"/>
          <w:szCs w:val="24"/>
        </w:rPr>
      </w:pPr>
      <w:r w:rsidRPr="00291B73">
        <w:rPr>
          <w:rFonts w:ascii="Arial" w:hAnsi="Arial" w:cs="Arial"/>
          <w:b/>
          <w:sz w:val="24"/>
          <w:szCs w:val="24"/>
        </w:rPr>
        <w:t>Quality Cost Based System (QCBS)</w:t>
      </w:r>
    </w:p>
    <w:p w:rsidR="00C4233F" w:rsidRPr="00291B73" w:rsidRDefault="00C4233F" w:rsidP="00C4233F">
      <w:pPr>
        <w:spacing w:after="0" w:line="240" w:lineRule="auto"/>
        <w:jc w:val="both"/>
        <w:rPr>
          <w:rFonts w:ascii="Arial" w:hAnsi="Arial" w:cs="Arial"/>
          <w:sz w:val="24"/>
          <w:szCs w:val="24"/>
        </w:rPr>
      </w:pPr>
      <w:r w:rsidRPr="00291B73">
        <w:rPr>
          <w:rFonts w:ascii="Arial" w:hAnsi="Arial" w:cs="Arial"/>
          <w:sz w:val="24"/>
          <w:szCs w:val="24"/>
        </w:rPr>
        <w:t xml:space="preserve">Each EOI will be scrutinized and evaluated against the </w:t>
      </w:r>
      <w:bookmarkStart w:id="0" w:name="_GoBack"/>
      <w:bookmarkEnd w:id="0"/>
      <w:r w:rsidRPr="00291B73">
        <w:rPr>
          <w:rFonts w:ascii="Arial" w:hAnsi="Arial" w:cs="Arial"/>
          <w:sz w:val="24"/>
          <w:szCs w:val="24"/>
        </w:rPr>
        <w:t>pa</w:t>
      </w:r>
      <w:r w:rsidR="002739B1" w:rsidRPr="00291B73">
        <w:rPr>
          <w:rFonts w:ascii="Arial" w:hAnsi="Arial" w:cs="Arial"/>
          <w:sz w:val="24"/>
          <w:szCs w:val="24"/>
        </w:rPr>
        <w:t>rameters mentioned under Table</w:t>
      </w:r>
      <w:r w:rsidRPr="00291B73">
        <w:rPr>
          <w:rFonts w:ascii="Arial" w:hAnsi="Arial" w:cs="Arial"/>
          <w:sz w:val="24"/>
          <w:szCs w:val="24"/>
        </w:rPr>
        <w:t xml:space="preserve"> of clause no. 5.B, Evaluation criteria and the total marks scored will be the respective technical score.</w:t>
      </w:r>
    </w:p>
    <w:p w:rsidR="00C4233F" w:rsidRPr="00291B73" w:rsidRDefault="00C4233F" w:rsidP="00C4233F">
      <w:pPr>
        <w:jc w:val="center"/>
        <w:rPr>
          <w:rFonts w:ascii="Arial" w:hAnsi="Arial" w:cs="Arial"/>
          <w:b/>
          <w:sz w:val="24"/>
          <w:szCs w:val="24"/>
        </w:rPr>
      </w:pPr>
      <w:r w:rsidRPr="00291B73">
        <w:rPr>
          <w:rFonts w:ascii="Arial" w:hAnsi="Arial" w:cs="Arial"/>
          <w:b/>
          <w:sz w:val="24"/>
          <w:szCs w:val="24"/>
        </w:rPr>
        <w:t>St = 100 x T/Tm</w:t>
      </w:r>
    </w:p>
    <w:p w:rsidR="00C4233F" w:rsidRPr="00291B73" w:rsidRDefault="00C4233F" w:rsidP="00C4233F">
      <w:pPr>
        <w:jc w:val="both"/>
        <w:rPr>
          <w:rFonts w:ascii="Arial" w:hAnsi="Arial" w:cs="Arial"/>
          <w:sz w:val="24"/>
          <w:szCs w:val="24"/>
        </w:rPr>
      </w:pPr>
      <w:r w:rsidRPr="00291B73">
        <w:rPr>
          <w:rFonts w:ascii="Arial" w:hAnsi="Arial" w:cs="Arial"/>
          <w:sz w:val="24"/>
          <w:szCs w:val="24"/>
        </w:rPr>
        <w:t>Where St is the technical score, Tm is the highest marks scored and T is the marks obtained by the proposal under consideration</w:t>
      </w:r>
    </w:p>
    <w:p w:rsidR="00C4233F" w:rsidRPr="00291B73" w:rsidRDefault="00C4233F" w:rsidP="00C4233F">
      <w:pPr>
        <w:jc w:val="both"/>
        <w:rPr>
          <w:rFonts w:ascii="Arial" w:hAnsi="Arial" w:cs="Arial"/>
          <w:sz w:val="24"/>
          <w:szCs w:val="24"/>
        </w:rPr>
      </w:pPr>
      <w:r w:rsidRPr="00291B73">
        <w:rPr>
          <w:rFonts w:ascii="Arial" w:hAnsi="Arial" w:cs="Arial"/>
          <w:sz w:val="24"/>
          <w:szCs w:val="24"/>
        </w:rPr>
        <w:t>As and when required, bidders will be asked to submit financial offers and Financial score (Sf) of other bidders will be calculated on the basis of the following formula:</w:t>
      </w:r>
    </w:p>
    <w:p w:rsidR="00C4233F" w:rsidRPr="00291B73" w:rsidRDefault="00C4233F" w:rsidP="00C4233F">
      <w:pPr>
        <w:jc w:val="center"/>
        <w:rPr>
          <w:rFonts w:ascii="Arial" w:hAnsi="Arial" w:cs="Arial"/>
          <w:b/>
          <w:sz w:val="24"/>
          <w:szCs w:val="24"/>
        </w:rPr>
      </w:pPr>
      <w:r w:rsidRPr="00291B73">
        <w:rPr>
          <w:rFonts w:ascii="Arial" w:hAnsi="Arial" w:cs="Arial"/>
          <w:b/>
          <w:sz w:val="24"/>
          <w:szCs w:val="24"/>
        </w:rPr>
        <w:t xml:space="preserve">Sf = 100 </w:t>
      </w:r>
      <w:r w:rsidRPr="00291B73">
        <w:rPr>
          <w:rFonts w:ascii="Arial" w:hAnsi="Arial" w:cs="Arial"/>
          <w:sz w:val="24"/>
          <w:szCs w:val="24"/>
        </w:rPr>
        <w:t xml:space="preserve">x </w:t>
      </w:r>
      <w:r w:rsidRPr="00291B73">
        <w:rPr>
          <w:rFonts w:ascii="Arial" w:hAnsi="Arial" w:cs="Arial"/>
          <w:b/>
          <w:sz w:val="24"/>
          <w:szCs w:val="24"/>
        </w:rPr>
        <w:t>Fm/F</w:t>
      </w:r>
    </w:p>
    <w:p w:rsidR="00C4233F" w:rsidRPr="00291B73" w:rsidRDefault="00C4233F" w:rsidP="00C4233F">
      <w:pPr>
        <w:jc w:val="both"/>
        <w:rPr>
          <w:rFonts w:ascii="Arial" w:hAnsi="Arial" w:cs="Arial"/>
          <w:sz w:val="24"/>
          <w:szCs w:val="24"/>
        </w:rPr>
      </w:pPr>
      <w:r w:rsidRPr="00291B73">
        <w:rPr>
          <w:rFonts w:ascii="Arial" w:hAnsi="Arial" w:cs="Arial"/>
          <w:sz w:val="24"/>
          <w:szCs w:val="24"/>
        </w:rPr>
        <w:t xml:space="preserve">Where Sf is the financial score, Fm is the lowest price and F the price of the proposal under consideration. </w:t>
      </w:r>
      <w:r w:rsidRPr="00291B73">
        <w:rPr>
          <w:rFonts w:ascii="Arial" w:hAnsi="Arial" w:cs="Arial"/>
          <w:i/>
          <w:sz w:val="24"/>
          <w:szCs w:val="24"/>
        </w:rPr>
        <w:t>(In case of selection is for H1 bidder this will be modified accordingly)</w:t>
      </w:r>
    </w:p>
    <w:p w:rsidR="00C4233F" w:rsidRPr="00291B73" w:rsidRDefault="00C4233F" w:rsidP="00C4233F">
      <w:pPr>
        <w:jc w:val="both"/>
        <w:rPr>
          <w:rFonts w:ascii="Arial" w:hAnsi="Arial" w:cs="Arial"/>
          <w:sz w:val="24"/>
          <w:szCs w:val="24"/>
        </w:rPr>
      </w:pPr>
      <w:r w:rsidRPr="00291B73">
        <w:rPr>
          <w:rFonts w:ascii="Arial" w:hAnsi="Arial" w:cs="Arial"/>
          <w:sz w:val="24"/>
          <w:szCs w:val="24"/>
        </w:rPr>
        <w:t>Proposals will be ranked according to their combined technical (St) and financial (Sf) scores using the weights (TP = the weight given to the Technical Proposal; FP = the weight given to the Financial Proposal; TP + FP = 1).</w:t>
      </w:r>
    </w:p>
    <w:p w:rsidR="00C4233F" w:rsidRPr="00291B73" w:rsidRDefault="00C4233F" w:rsidP="00C4233F">
      <w:pPr>
        <w:jc w:val="both"/>
        <w:rPr>
          <w:rFonts w:ascii="Arial" w:hAnsi="Arial" w:cs="Arial"/>
          <w:sz w:val="24"/>
          <w:szCs w:val="24"/>
        </w:rPr>
      </w:pPr>
      <w:r w:rsidRPr="00291B73">
        <w:rPr>
          <w:rFonts w:ascii="Arial" w:hAnsi="Arial" w:cs="Arial"/>
          <w:sz w:val="24"/>
          <w:szCs w:val="24"/>
        </w:rPr>
        <w:t>The weights given to the technical and Financial Proposals are:</w:t>
      </w:r>
    </w:p>
    <w:p w:rsidR="00C4233F" w:rsidRPr="00291B73" w:rsidRDefault="00C4233F" w:rsidP="00C4233F">
      <w:pPr>
        <w:jc w:val="center"/>
        <w:rPr>
          <w:rFonts w:ascii="Arial" w:hAnsi="Arial" w:cs="Arial"/>
          <w:b/>
          <w:sz w:val="24"/>
          <w:szCs w:val="24"/>
        </w:rPr>
      </w:pPr>
      <w:r w:rsidRPr="00291B73">
        <w:rPr>
          <w:rFonts w:ascii="Arial" w:hAnsi="Arial" w:cs="Arial"/>
          <w:b/>
          <w:sz w:val="24"/>
          <w:szCs w:val="24"/>
        </w:rPr>
        <w:t>TP= 0.70 and FP= 0.30</w:t>
      </w:r>
    </w:p>
    <w:p w:rsidR="00C4233F" w:rsidRPr="00291B73" w:rsidRDefault="00C4233F" w:rsidP="00C4233F">
      <w:pPr>
        <w:rPr>
          <w:rFonts w:ascii="Arial" w:hAnsi="Arial" w:cs="Arial"/>
          <w:sz w:val="24"/>
          <w:szCs w:val="24"/>
        </w:rPr>
      </w:pPr>
      <w:r w:rsidRPr="00291B73">
        <w:rPr>
          <w:rFonts w:ascii="Arial" w:hAnsi="Arial" w:cs="Arial"/>
          <w:sz w:val="24"/>
          <w:szCs w:val="24"/>
        </w:rPr>
        <w:t>Total score of the bidding party will be determined based on the following formula:</w:t>
      </w:r>
    </w:p>
    <w:p w:rsidR="00C4233F" w:rsidRPr="00291B73" w:rsidRDefault="00C4233F" w:rsidP="00C4233F">
      <w:pPr>
        <w:jc w:val="center"/>
        <w:rPr>
          <w:rFonts w:ascii="Arial" w:hAnsi="Arial" w:cs="Arial"/>
          <w:b/>
          <w:sz w:val="24"/>
          <w:szCs w:val="24"/>
        </w:rPr>
      </w:pPr>
      <w:r w:rsidRPr="00291B73">
        <w:rPr>
          <w:rFonts w:ascii="Arial" w:hAnsi="Arial" w:cs="Arial"/>
          <w:b/>
          <w:sz w:val="24"/>
          <w:szCs w:val="24"/>
        </w:rPr>
        <w:t>S= St</w:t>
      </w:r>
      <w:r w:rsidRPr="00291B73">
        <w:rPr>
          <w:rFonts w:ascii="Arial" w:hAnsi="Arial" w:cs="Arial"/>
          <w:sz w:val="24"/>
          <w:szCs w:val="24"/>
        </w:rPr>
        <w:t xml:space="preserve"> x</w:t>
      </w:r>
      <w:r w:rsidRPr="00291B73">
        <w:rPr>
          <w:rFonts w:ascii="Arial" w:hAnsi="Arial" w:cs="Arial"/>
          <w:b/>
          <w:sz w:val="24"/>
          <w:szCs w:val="24"/>
        </w:rPr>
        <w:t xml:space="preserve"> TP% + Sf </w:t>
      </w:r>
      <w:r w:rsidRPr="00291B73">
        <w:rPr>
          <w:rFonts w:ascii="Arial" w:hAnsi="Arial" w:cs="Arial"/>
          <w:sz w:val="24"/>
          <w:szCs w:val="24"/>
        </w:rPr>
        <w:t xml:space="preserve">x </w:t>
      </w:r>
      <w:r w:rsidRPr="00291B73">
        <w:rPr>
          <w:rFonts w:ascii="Arial" w:hAnsi="Arial" w:cs="Arial"/>
          <w:b/>
          <w:sz w:val="24"/>
          <w:szCs w:val="24"/>
        </w:rPr>
        <w:t>FP%</w:t>
      </w:r>
    </w:p>
    <w:p w:rsidR="00C4233F" w:rsidRPr="00291B73" w:rsidRDefault="00C4233F" w:rsidP="00C4233F">
      <w:pPr>
        <w:jc w:val="both"/>
        <w:rPr>
          <w:rFonts w:ascii="Arial" w:hAnsi="Arial" w:cs="Arial"/>
          <w:sz w:val="24"/>
          <w:szCs w:val="24"/>
        </w:rPr>
      </w:pPr>
      <w:r w:rsidRPr="00291B73">
        <w:rPr>
          <w:rFonts w:ascii="Arial" w:hAnsi="Arial" w:cs="Arial"/>
          <w:sz w:val="24"/>
          <w:szCs w:val="24"/>
        </w:rPr>
        <w:t xml:space="preserve">The bidder achieving the highest total score will be considered for placement of order. </w:t>
      </w:r>
    </w:p>
    <w:p w:rsidR="00C4233F" w:rsidRPr="00291B73" w:rsidRDefault="00C4233F" w:rsidP="00C4233F">
      <w:pPr>
        <w:jc w:val="both"/>
        <w:rPr>
          <w:rFonts w:ascii="Arial" w:hAnsi="Arial" w:cs="Arial"/>
          <w:sz w:val="24"/>
          <w:szCs w:val="24"/>
        </w:rPr>
      </w:pPr>
      <w:r w:rsidRPr="00291B73">
        <w:rPr>
          <w:rFonts w:ascii="Arial" w:hAnsi="Arial" w:cs="Arial"/>
          <w:sz w:val="24"/>
          <w:szCs w:val="24"/>
        </w:rPr>
        <w:t>Illustration of QCBS ranking methodology is given below.</w:t>
      </w:r>
    </w:p>
    <w:p w:rsidR="00C4233F" w:rsidRPr="00291B73" w:rsidRDefault="00C4233F" w:rsidP="00C4233F">
      <w:pPr>
        <w:widowControl w:val="0"/>
        <w:autoSpaceDE w:val="0"/>
        <w:autoSpaceDN w:val="0"/>
        <w:adjustRightInd w:val="0"/>
        <w:spacing w:before="16" w:line="265" w:lineRule="exact"/>
        <w:jc w:val="center"/>
        <w:rPr>
          <w:rFonts w:ascii="Arial" w:hAnsi="Arial" w:cs="Arial"/>
          <w:sz w:val="24"/>
          <w:szCs w:val="24"/>
        </w:rPr>
      </w:pPr>
      <w:r w:rsidRPr="00291B73">
        <w:rPr>
          <w:rFonts w:ascii="Arial" w:hAnsi="Arial" w:cs="Arial"/>
          <w:b/>
          <w:bCs/>
          <w:spacing w:val="-1"/>
          <w:sz w:val="24"/>
          <w:szCs w:val="24"/>
        </w:rPr>
        <w:t>S</w:t>
      </w:r>
      <w:r w:rsidRPr="00291B73">
        <w:rPr>
          <w:rFonts w:ascii="Arial" w:hAnsi="Arial" w:cs="Arial"/>
          <w:b/>
          <w:bCs/>
          <w:spacing w:val="1"/>
          <w:sz w:val="24"/>
          <w:szCs w:val="24"/>
        </w:rPr>
        <w:t>T</w:t>
      </w:r>
      <w:r w:rsidRPr="00291B73">
        <w:rPr>
          <w:rFonts w:ascii="Arial" w:hAnsi="Arial" w:cs="Arial"/>
          <w:b/>
          <w:bCs/>
          <w:spacing w:val="-2"/>
          <w:sz w:val="24"/>
          <w:szCs w:val="24"/>
        </w:rPr>
        <w:t>A</w:t>
      </w:r>
      <w:r w:rsidRPr="00291B73">
        <w:rPr>
          <w:rFonts w:ascii="Arial" w:hAnsi="Arial" w:cs="Arial"/>
          <w:b/>
          <w:bCs/>
          <w:spacing w:val="1"/>
          <w:sz w:val="24"/>
          <w:szCs w:val="24"/>
        </w:rPr>
        <w:t>G</w:t>
      </w:r>
      <w:r w:rsidRPr="00291B73">
        <w:rPr>
          <w:rFonts w:ascii="Arial" w:hAnsi="Arial" w:cs="Arial"/>
          <w:b/>
          <w:bCs/>
          <w:sz w:val="24"/>
          <w:szCs w:val="24"/>
        </w:rPr>
        <w:t>E</w:t>
      </w:r>
      <w:r w:rsidRPr="00291B73">
        <w:rPr>
          <w:rFonts w:ascii="Arial" w:hAnsi="Arial" w:cs="Arial"/>
          <w:b/>
          <w:bCs/>
          <w:spacing w:val="1"/>
          <w:sz w:val="24"/>
          <w:szCs w:val="24"/>
        </w:rPr>
        <w:t>1</w:t>
      </w:r>
      <w:r w:rsidRPr="00291B73">
        <w:rPr>
          <w:rFonts w:ascii="Arial" w:hAnsi="Arial" w:cs="Arial"/>
          <w:b/>
          <w:bCs/>
          <w:sz w:val="24"/>
          <w:szCs w:val="24"/>
        </w:rPr>
        <w:t>:</w:t>
      </w:r>
      <w:r w:rsidRPr="00291B73">
        <w:rPr>
          <w:rFonts w:ascii="Arial" w:hAnsi="Arial" w:cs="Arial"/>
          <w:b/>
          <w:bCs/>
          <w:spacing w:val="-1"/>
          <w:sz w:val="24"/>
          <w:szCs w:val="24"/>
        </w:rPr>
        <w:t xml:space="preserve"> T</w:t>
      </w:r>
      <w:r w:rsidRPr="00291B73">
        <w:rPr>
          <w:rFonts w:ascii="Arial" w:hAnsi="Arial" w:cs="Arial"/>
          <w:b/>
          <w:bCs/>
          <w:sz w:val="24"/>
          <w:szCs w:val="24"/>
        </w:rPr>
        <w:t>E</w:t>
      </w:r>
      <w:r w:rsidRPr="00291B73">
        <w:rPr>
          <w:rFonts w:ascii="Arial" w:hAnsi="Arial" w:cs="Arial"/>
          <w:b/>
          <w:bCs/>
          <w:spacing w:val="1"/>
          <w:sz w:val="24"/>
          <w:szCs w:val="24"/>
        </w:rPr>
        <w:t>C</w:t>
      </w:r>
      <w:r w:rsidRPr="00291B73">
        <w:rPr>
          <w:rFonts w:ascii="Arial" w:hAnsi="Arial" w:cs="Arial"/>
          <w:b/>
          <w:bCs/>
          <w:spacing w:val="-2"/>
          <w:sz w:val="24"/>
          <w:szCs w:val="24"/>
        </w:rPr>
        <w:t>H</w:t>
      </w:r>
      <w:r w:rsidRPr="00291B73">
        <w:rPr>
          <w:rFonts w:ascii="Arial" w:hAnsi="Arial" w:cs="Arial"/>
          <w:b/>
          <w:bCs/>
          <w:spacing w:val="1"/>
          <w:sz w:val="24"/>
          <w:szCs w:val="24"/>
        </w:rPr>
        <w:t>N</w:t>
      </w:r>
      <w:r w:rsidRPr="00291B73">
        <w:rPr>
          <w:rFonts w:ascii="Arial" w:hAnsi="Arial" w:cs="Arial"/>
          <w:b/>
          <w:bCs/>
          <w:spacing w:val="-1"/>
          <w:sz w:val="24"/>
          <w:szCs w:val="24"/>
        </w:rPr>
        <w:t>I</w:t>
      </w:r>
      <w:r w:rsidRPr="00291B73">
        <w:rPr>
          <w:rFonts w:ascii="Arial" w:hAnsi="Arial" w:cs="Arial"/>
          <w:b/>
          <w:bCs/>
          <w:spacing w:val="1"/>
          <w:sz w:val="24"/>
          <w:szCs w:val="24"/>
        </w:rPr>
        <w:t>C</w:t>
      </w:r>
      <w:r w:rsidRPr="00291B73">
        <w:rPr>
          <w:rFonts w:ascii="Arial" w:hAnsi="Arial" w:cs="Arial"/>
          <w:b/>
          <w:bCs/>
          <w:spacing w:val="-2"/>
          <w:sz w:val="24"/>
          <w:szCs w:val="24"/>
        </w:rPr>
        <w:t>A</w:t>
      </w:r>
      <w:r w:rsidRPr="00291B73">
        <w:rPr>
          <w:rFonts w:ascii="Arial" w:hAnsi="Arial" w:cs="Arial"/>
          <w:b/>
          <w:bCs/>
          <w:sz w:val="24"/>
          <w:szCs w:val="24"/>
        </w:rPr>
        <w:t xml:space="preserve">L </w:t>
      </w:r>
      <w:r w:rsidRPr="00291B73">
        <w:rPr>
          <w:rFonts w:ascii="Arial" w:hAnsi="Arial" w:cs="Arial"/>
          <w:b/>
          <w:bCs/>
          <w:spacing w:val="-1"/>
          <w:sz w:val="24"/>
          <w:szCs w:val="24"/>
        </w:rPr>
        <w:t>B</w:t>
      </w:r>
      <w:r w:rsidRPr="00291B73">
        <w:rPr>
          <w:rFonts w:ascii="Arial" w:hAnsi="Arial" w:cs="Arial"/>
          <w:b/>
          <w:bCs/>
          <w:spacing w:val="1"/>
          <w:sz w:val="24"/>
          <w:szCs w:val="24"/>
        </w:rPr>
        <w:t>I</w:t>
      </w:r>
      <w:r w:rsidRPr="00291B73">
        <w:rPr>
          <w:rFonts w:ascii="Arial" w:hAnsi="Arial" w:cs="Arial"/>
          <w:b/>
          <w:bCs/>
          <w:spacing w:val="2"/>
          <w:sz w:val="24"/>
          <w:szCs w:val="24"/>
        </w:rPr>
        <w:t>D</w:t>
      </w:r>
      <w:r w:rsidRPr="00291B73">
        <w:rPr>
          <w:rFonts w:ascii="Arial" w:hAnsi="Arial" w:cs="Arial"/>
          <w:b/>
          <w:bCs/>
          <w:sz w:val="24"/>
          <w:szCs w:val="24"/>
        </w:rPr>
        <w:t>S EVAL</w:t>
      </w:r>
      <w:r w:rsidRPr="00291B73">
        <w:rPr>
          <w:rFonts w:ascii="Arial" w:hAnsi="Arial" w:cs="Arial"/>
          <w:b/>
          <w:bCs/>
          <w:spacing w:val="-2"/>
          <w:sz w:val="24"/>
          <w:szCs w:val="24"/>
        </w:rPr>
        <w:t>U</w:t>
      </w:r>
      <w:r w:rsidRPr="00291B73">
        <w:rPr>
          <w:rFonts w:ascii="Arial" w:hAnsi="Arial" w:cs="Arial"/>
          <w:b/>
          <w:bCs/>
          <w:sz w:val="24"/>
          <w:szCs w:val="24"/>
        </w:rPr>
        <w:t>A</w:t>
      </w:r>
      <w:r w:rsidRPr="00291B73">
        <w:rPr>
          <w:rFonts w:ascii="Arial" w:hAnsi="Arial" w:cs="Arial"/>
          <w:b/>
          <w:bCs/>
          <w:spacing w:val="-1"/>
          <w:sz w:val="24"/>
          <w:szCs w:val="24"/>
        </w:rPr>
        <w:t>T</w:t>
      </w:r>
      <w:r w:rsidRPr="00291B73">
        <w:rPr>
          <w:rFonts w:ascii="Arial" w:hAnsi="Arial" w:cs="Arial"/>
          <w:b/>
          <w:bCs/>
          <w:spacing w:val="1"/>
          <w:sz w:val="24"/>
          <w:szCs w:val="24"/>
        </w:rPr>
        <w:t>I</w:t>
      </w:r>
      <w:r w:rsidRPr="00291B73">
        <w:rPr>
          <w:rFonts w:ascii="Arial" w:hAnsi="Arial" w:cs="Arial"/>
          <w:b/>
          <w:bCs/>
          <w:sz w:val="24"/>
          <w:szCs w:val="24"/>
        </w:rPr>
        <w:t>ON</w:t>
      </w:r>
    </w:p>
    <w:tbl>
      <w:tblPr>
        <w:tblW w:w="0" w:type="auto"/>
        <w:tblInd w:w="861" w:type="dxa"/>
        <w:tblLayout w:type="fixed"/>
        <w:tblCellMar>
          <w:left w:w="0" w:type="dxa"/>
          <w:right w:w="0" w:type="dxa"/>
        </w:tblCellMar>
        <w:tblLook w:val="0000"/>
      </w:tblPr>
      <w:tblGrid>
        <w:gridCol w:w="3752"/>
        <w:gridCol w:w="4476"/>
      </w:tblGrid>
      <w:tr w:rsidR="00C4233F" w:rsidRPr="00291B73" w:rsidTr="00FA5BFF">
        <w:trPr>
          <w:trHeight w:hRule="exact" w:val="563"/>
        </w:trPr>
        <w:tc>
          <w:tcPr>
            <w:tcW w:w="3752"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jc w:val="center"/>
              <w:rPr>
                <w:rFonts w:ascii="Arial" w:eastAsiaTheme="minorEastAsia" w:hAnsi="Arial" w:cs="Arial"/>
                <w:sz w:val="24"/>
                <w:szCs w:val="24"/>
              </w:rPr>
            </w:pPr>
            <w:r w:rsidRPr="00291B73">
              <w:rPr>
                <w:rFonts w:ascii="Arial" w:eastAsiaTheme="minorEastAsia" w:hAnsi="Arial" w:cs="Arial"/>
                <w:b/>
                <w:bCs/>
                <w:spacing w:val="1"/>
                <w:sz w:val="24"/>
                <w:szCs w:val="24"/>
              </w:rPr>
              <w:t>Bi</w:t>
            </w:r>
            <w:r w:rsidRPr="00291B73">
              <w:rPr>
                <w:rFonts w:ascii="Arial" w:eastAsiaTheme="minorEastAsia" w:hAnsi="Arial" w:cs="Arial"/>
                <w:b/>
                <w:bCs/>
                <w:spacing w:val="-1"/>
                <w:sz w:val="24"/>
                <w:szCs w:val="24"/>
              </w:rPr>
              <w:t>dde</w:t>
            </w:r>
            <w:r w:rsidRPr="00291B73">
              <w:rPr>
                <w:rFonts w:ascii="Arial" w:eastAsiaTheme="minorEastAsia" w:hAnsi="Arial" w:cs="Arial"/>
                <w:b/>
                <w:bCs/>
                <w:sz w:val="24"/>
                <w:szCs w:val="24"/>
              </w:rPr>
              <w:t>r d</w:t>
            </w:r>
            <w:r w:rsidRPr="00291B73">
              <w:rPr>
                <w:rFonts w:ascii="Arial" w:eastAsiaTheme="minorEastAsia" w:hAnsi="Arial" w:cs="Arial"/>
                <w:b/>
                <w:bCs/>
                <w:spacing w:val="-1"/>
                <w:sz w:val="24"/>
                <w:szCs w:val="24"/>
              </w:rPr>
              <w:t>e</w:t>
            </w:r>
            <w:r w:rsidRPr="00291B73">
              <w:rPr>
                <w:rFonts w:ascii="Arial" w:eastAsiaTheme="minorEastAsia" w:hAnsi="Arial" w:cs="Arial"/>
                <w:b/>
                <w:bCs/>
                <w:sz w:val="24"/>
                <w:szCs w:val="24"/>
              </w:rPr>
              <w:t>t</w:t>
            </w:r>
            <w:r w:rsidRPr="00291B73">
              <w:rPr>
                <w:rFonts w:ascii="Arial" w:eastAsiaTheme="minorEastAsia" w:hAnsi="Arial" w:cs="Arial"/>
                <w:b/>
                <w:bCs/>
                <w:spacing w:val="-1"/>
                <w:sz w:val="24"/>
                <w:szCs w:val="24"/>
              </w:rPr>
              <w:t>ai</w:t>
            </w:r>
            <w:r w:rsidRPr="00291B73">
              <w:rPr>
                <w:rFonts w:ascii="Arial" w:eastAsiaTheme="minorEastAsia" w:hAnsi="Arial" w:cs="Arial"/>
                <w:b/>
                <w:bCs/>
                <w:spacing w:val="1"/>
                <w:sz w:val="24"/>
                <w:szCs w:val="24"/>
              </w:rPr>
              <w:t>l</w:t>
            </w:r>
            <w:r w:rsidRPr="00291B73">
              <w:rPr>
                <w:rFonts w:ascii="Arial" w:eastAsiaTheme="minorEastAsia" w:hAnsi="Arial" w:cs="Arial"/>
                <w:b/>
                <w:bCs/>
                <w:sz w:val="24"/>
                <w:szCs w:val="24"/>
              </w:rPr>
              <w:t>s</w:t>
            </w:r>
          </w:p>
        </w:tc>
        <w:tc>
          <w:tcPr>
            <w:tcW w:w="4476"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34"/>
              <w:jc w:val="center"/>
              <w:rPr>
                <w:rFonts w:ascii="Arial" w:eastAsiaTheme="minorEastAsia" w:hAnsi="Arial" w:cs="Arial"/>
                <w:sz w:val="24"/>
                <w:szCs w:val="24"/>
              </w:rPr>
            </w:pPr>
            <w:r w:rsidRPr="00291B73">
              <w:rPr>
                <w:rFonts w:ascii="Arial" w:eastAsiaTheme="minorEastAsia" w:hAnsi="Arial" w:cs="Arial"/>
                <w:b/>
                <w:bCs/>
                <w:spacing w:val="1"/>
                <w:sz w:val="24"/>
                <w:szCs w:val="24"/>
              </w:rPr>
              <w:t>T</w:t>
            </w:r>
            <w:r w:rsidRPr="00291B73">
              <w:rPr>
                <w:rFonts w:ascii="Arial" w:eastAsiaTheme="minorEastAsia" w:hAnsi="Arial" w:cs="Arial"/>
                <w:b/>
                <w:bCs/>
                <w:spacing w:val="-1"/>
                <w:sz w:val="24"/>
                <w:szCs w:val="24"/>
              </w:rPr>
              <w:t>e</w:t>
            </w:r>
            <w:r w:rsidRPr="00291B73">
              <w:rPr>
                <w:rFonts w:ascii="Arial" w:eastAsiaTheme="minorEastAsia" w:hAnsi="Arial" w:cs="Arial"/>
                <w:b/>
                <w:bCs/>
                <w:spacing w:val="1"/>
                <w:sz w:val="24"/>
                <w:szCs w:val="24"/>
              </w:rPr>
              <w:t>c</w:t>
            </w:r>
            <w:r w:rsidRPr="00291B73">
              <w:rPr>
                <w:rFonts w:ascii="Arial" w:eastAsiaTheme="minorEastAsia" w:hAnsi="Arial" w:cs="Arial"/>
                <w:b/>
                <w:bCs/>
                <w:spacing w:val="-1"/>
                <w:sz w:val="24"/>
                <w:szCs w:val="24"/>
              </w:rPr>
              <w:t>hni</w:t>
            </w:r>
            <w:r w:rsidRPr="00291B73">
              <w:rPr>
                <w:rFonts w:ascii="Arial" w:eastAsiaTheme="minorEastAsia" w:hAnsi="Arial" w:cs="Arial"/>
                <w:b/>
                <w:bCs/>
                <w:spacing w:val="1"/>
                <w:sz w:val="24"/>
                <w:szCs w:val="24"/>
              </w:rPr>
              <w:t>c</w:t>
            </w:r>
            <w:r w:rsidRPr="00291B73">
              <w:rPr>
                <w:rFonts w:ascii="Arial" w:eastAsiaTheme="minorEastAsia" w:hAnsi="Arial" w:cs="Arial"/>
                <w:b/>
                <w:bCs/>
                <w:spacing w:val="-1"/>
                <w:sz w:val="24"/>
                <w:szCs w:val="24"/>
              </w:rPr>
              <w:t>a</w:t>
            </w:r>
            <w:r w:rsidRPr="00291B73">
              <w:rPr>
                <w:rFonts w:ascii="Arial" w:eastAsiaTheme="minorEastAsia" w:hAnsi="Arial" w:cs="Arial"/>
                <w:b/>
                <w:bCs/>
                <w:sz w:val="24"/>
                <w:szCs w:val="24"/>
              </w:rPr>
              <w:t>l M</w:t>
            </w:r>
            <w:r w:rsidRPr="00291B73">
              <w:rPr>
                <w:rFonts w:ascii="Arial" w:eastAsiaTheme="minorEastAsia" w:hAnsi="Arial" w:cs="Arial"/>
                <w:b/>
                <w:bCs/>
                <w:spacing w:val="-1"/>
                <w:sz w:val="24"/>
                <w:szCs w:val="24"/>
              </w:rPr>
              <w:t>a</w:t>
            </w:r>
            <w:r w:rsidRPr="00291B73">
              <w:rPr>
                <w:rFonts w:ascii="Arial" w:eastAsiaTheme="minorEastAsia" w:hAnsi="Arial" w:cs="Arial"/>
                <w:b/>
                <w:bCs/>
                <w:spacing w:val="1"/>
                <w:sz w:val="24"/>
                <w:szCs w:val="24"/>
              </w:rPr>
              <w:t>r</w:t>
            </w:r>
            <w:r w:rsidRPr="00291B73">
              <w:rPr>
                <w:rFonts w:ascii="Arial" w:eastAsiaTheme="minorEastAsia" w:hAnsi="Arial" w:cs="Arial"/>
                <w:b/>
                <w:bCs/>
                <w:sz w:val="24"/>
                <w:szCs w:val="24"/>
              </w:rPr>
              <w:t>k</w:t>
            </w:r>
          </w:p>
          <w:p w:rsidR="00C4233F" w:rsidRPr="00291B73" w:rsidRDefault="00C4233F" w:rsidP="00FA5BFF">
            <w:pPr>
              <w:widowControl w:val="0"/>
              <w:autoSpaceDE w:val="0"/>
              <w:autoSpaceDN w:val="0"/>
              <w:adjustRightInd w:val="0"/>
              <w:jc w:val="center"/>
              <w:rPr>
                <w:rFonts w:ascii="Arial" w:eastAsiaTheme="minorEastAsia" w:hAnsi="Arial" w:cs="Arial"/>
                <w:sz w:val="24"/>
                <w:szCs w:val="24"/>
              </w:rPr>
            </w:pPr>
            <w:r w:rsidRPr="00291B73">
              <w:rPr>
                <w:rFonts w:ascii="Arial" w:eastAsiaTheme="minorEastAsia" w:hAnsi="Arial" w:cs="Arial"/>
                <w:b/>
                <w:bCs/>
                <w:sz w:val="24"/>
                <w:szCs w:val="24"/>
              </w:rPr>
              <w:t>scored (T)</w:t>
            </w:r>
          </w:p>
        </w:tc>
      </w:tr>
      <w:tr w:rsidR="00C4233F" w:rsidRPr="00291B73" w:rsidTr="00FA5BFF">
        <w:trPr>
          <w:trHeight w:hRule="exact" w:val="298"/>
        </w:trPr>
        <w:tc>
          <w:tcPr>
            <w:tcW w:w="3752"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z w:val="24"/>
                <w:szCs w:val="24"/>
              </w:rPr>
              <w:t>Bi</w:t>
            </w:r>
            <w:r w:rsidRPr="00291B73">
              <w:rPr>
                <w:rFonts w:ascii="Arial" w:eastAsiaTheme="minorEastAsia" w:hAnsi="Arial" w:cs="Arial"/>
                <w:spacing w:val="-1"/>
                <w:sz w:val="24"/>
                <w:szCs w:val="24"/>
              </w:rPr>
              <w:t>dd</w:t>
            </w:r>
            <w:r w:rsidRPr="00291B73">
              <w:rPr>
                <w:rFonts w:ascii="Arial" w:eastAsiaTheme="minorEastAsia" w:hAnsi="Arial" w:cs="Arial"/>
                <w:sz w:val="24"/>
                <w:szCs w:val="24"/>
              </w:rPr>
              <w:t>er1</w:t>
            </w:r>
          </w:p>
        </w:tc>
        <w:tc>
          <w:tcPr>
            <w:tcW w:w="4476"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pacing w:val="1"/>
                <w:sz w:val="24"/>
                <w:szCs w:val="24"/>
              </w:rPr>
              <w:t>92</w:t>
            </w:r>
          </w:p>
        </w:tc>
      </w:tr>
      <w:tr w:rsidR="00C4233F" w:rsidRPr="00291B73" w:rsidTr="00FA5BFF">
        <w:trPr>
          <w:trHeight w:hRule="exact" w:val="297"/>
        </w:trPr>
        <w:tc>
          <w:tcPr>
            <w:tcW w:w="3752"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z w:val="24"/>
                <w:szCs w:val="24"/>
              </w:rPr>
              <w:t>Bi</w:t>
            </w:r>
            <w:r w:rsidRPr="00291B73">
              <w:rPr>
                <w:rFonts w:ascii="Arial" w:eastAsiaTheme="minorEastAsia" w:hAnsi="Arial" w:cs="Arial"/>
                <w:spacing w:val="-1"/>
                <w:sz w:val="24"/>
                <w:szCs w:val="24"/>
              </w:rPr>
              <w:t>dd</w:t>
            </w:r>
            <w:r w:rsidRPr="00291B73">
              <w:rPr>
                <w:rFonts w:ascii="Arial" w:eastAsiaTheme="minorEastAsia" w:hAnsi="Arial" w:cs="Arial"/>
                <w:sz w:val="24"/>
                <w:szCs w:val="24"/>
              </w:rPr>
              <w:t>er2</w:t>
            </w:r>
          </w:p>
        </w:tc>
        <w:tc>
          <w:tcPr>
            <w:tcW w:w="4476"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pacing w:val="1"/>
                <w:sz w:val="24"/>
                <w:szCs w:val="24"/>
              </w:rPr>
              <w:t>85</w:t>
            </w:r>
          </w:p>
        </w:tc>
      </w:tr>
      <w:tr w:rsidR="00C4233F" w:rsidRPr="00291B73" w:rsidTr="00FA5BFF">
        <w:trPr>
          <w:trHeight w:hRule="exact" w:val="298"/>
        </w:trPr>
        <w:tc>
          <w:tcPr>
            <w:tcW w:w="3752"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z w:val="24"/>
                <w:szCs w:val="24"/>
              </w:rPr>
              <w:t>Bi</w:t>
            </w:r>
            <w:r w:rsidRPr="00291B73">
              <w:rPr>
                <w:rFonts w:ascii="Arial" w:eastAsiaTheme="minorEastAsia" w:hAnsi="Arial" w:cs="Arial"/>
                <w:spacing w:val="-1"/>
                <w:sz w:val="24"/>
                <w:szCs w:val="24"/>
              </w:rPr>
              <w:t>dd</w:t>
            </w:r>
            <w:r w:rsidRPr="00291B73">
              <w:rPr>
                <w:rFonts w:ascii="Arial" w:eastAsiaTheme="minorEastAsia" w:hAnsi="Arial" w:cs="Arial"/>
                <w:sz w:val="24"/>
                <w:szCs w:val="24"/>
              </w:rPr>
              <w:t>er3</w:t>
            </w:r>
          </w:p>
        </w:tc>
        <w:tc>
          <w:tcPr>
            <w:tcW w:w="4476"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pacing w:val="1"/>
                <w:sz w:val="24"/>
                <w:szCs w:val="24"/>
              </w:rPr>
              <w:t>55</w:t>
            </w:r>
          </w:p>
        </w:tc>
      </w:tr>
      <w:tr w:rsidR="00C4233F" w:rsidRPr="00291B73" w:rsidTr="00FA5BFF">
        <w:trPr>
          <w:trHeight w:hRule="exact" w:val="299"/>
        </w:trPr>
        <w:tc>
          <w:tcPr>
            <w:tcW w:w="3752"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z w:val="24"/>
                <w:szCs w:val="24"/>
              </w:rPr>
              <w:t>Bi</w:t>
            </w:r>
            <w:r w:rsidRPr="00291B73">
              <w:rPr>
                <w:rFonts w:ascii="Arial" w:eastAsiaTheme="minorEastAsia" w:hAnsi="Arial" w:cs="Arial"/>
                <w:spacing w:val="-1"/>
                <w:sz w:val="24"/>
                <w:szCs w:val="24"/>
              </w:rPr>
              <w:t>dd</w:t>
            </w:r>
            <w:r w:rsidRPr="00291B73">
              <w:rPr>
                <w:rFonts w:ascii="Arial" w:eastAsiaTheme="minorEastAsia" w:hAnsi="Arial" w:cs="Arial"/>
                <w:sz w:val="24"/>
                <w:szCs w:val="24"/>
              </w:rPr>
              <w:t>er4</w:t>
            </w:r>
          </w:p>
        </w:tc>
        <w:tc>
          <w:tcPr>
            <w:tcW w:w="4476"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pacing w:val="1"/>
                <w:sz w:val="24"/>
                <w:szCs w:val="24"/>
              </w:rPr>
              <w:t>75</w:t>
            </w:r>
          </w:p>
        </w:tc>
      </w:tr>
    </w:tbl>
    <w:p w:rsidR="00C4233F" w:rsidRPr="00291B73" w:rsidRDefault="00C4233F" w:rsidP="00C4233F">
      <w:pPr>
        <w:widowControl w:val="0"/>
        <w:autoSpaceDE w:val="0"/>
        <w:autoSpaceDN w:val="0"/>
        <w:adjustRightInd w:val="0"/>
        <w:rPr>
          <w:rFonts w:ascii="Arial" w:hAnsi="Arial" w:cs="Arial"/>
          <w:bCs/>
          <w:spacing w:val="-1"/>
          <w:sz w:val="24"/>
          <w:szCs w:val="24"/>
        </w:rPr>
      </w:pPr>
    </w:p>
    <w:p w:rsidR="00C4233F" w:rsidRPr="00291B73" w:rsidRDefault="00C4233F" w:rsidP="00C4233F">
      <w:pPr>
        <w:widowControl w:val="0"/>
        <w:autoSpaceDE w:val="0"/>
        <w:autoSpaceDN w:val="0"/>
        <w:adjustRightInd w:val="0"/>
        <w:jc w:val="center"/>
        <w:rPr>
          <w:rFonts w:ascii="Arial" w:hAnsi="Arial" w:cs="Arial"/>
          <w:bCs/>
          <w:spacing w:val="-1"/>
          <w:sz w:val="24"/>
          <w:szCs w:val="24"/>
        </w:rPr>
      </w:pPr>
      <w:r w:rsidRPr="00291B73">
        <w:rPr>
          <w:rFonts w:ascii="Arial" w:hAnsi="Arial" w:cs="Arial"/>
          <w:bCs/>
          <w:spacing w:val="-1"/>
          <w:sz w:val="24"/>
          <w:szCs w:val="24"/>
        </w:rPr>
        <w:t xml:space="preserve">Highest marks scored by Bidder 1 (92 marks) which will be </w:t>
      </w:r>
      <w:r w:rsidRPr="00291B73">
        <w:rPr>
          <w:rFonts w:ascii="Arial" w:hAnsi="Arial" w:cs="Arial"/>
          <w:b/>
          <w:bCs/>
          <w:spacing w:val="-1"/>
          <w:sz w:val="24"/>
          <w:szCs w:val="24"/>
        </w:rPr>
        <w:t>Tm</w:t>
      </w:r>
    </w:p>
    <w:p w:rsidR="00C4233F" w:rsidRPr="00291B73" w:rsidRDefault="00C4233F" w:rsidP="00C4233F">
      <w:pPr>
        <w:widowControl w:val="0"/>
        <w:autoSpaceDE w:val="0"/>
        <w:autoSpaceDN w:val="0"/>
        <w:adjustRightInd w:val="0"/>
        <w:jc w:val="center"/>
        <w:rPr>
          <w:rFonts w:ascii="Arial" w:hAnsi="Arial" w:cs="Arial"/>
          <w:sz w:val="24"/>
          <w:szCs w:val="24"/>
        </w:rPr>
      </w:pPr>
      <w:r w:rsidRPr="00291B73">
        <w:rPr>
          <w:rFonts w:ascii="Arial" w:hAnsi="Arial" w:cs="Arial"/>
          <w:b/>
          <w:bCs/>
          <w:spacing w:val="-1"/>
          <w:sz w:val="24"/>
          <w:szCs w:val="24"/>
        </w:rPr>
        <w:t>S</w:t>
      </w:r>
      <w:r w:rsidRPr="00291B73">
        <w:rPr>
          <w:rFonts w:ascii="Arial" w:hAnsi="Arial" w:cs="Arial"/>
          <w:b/>
          <w:bCs/>
          <w:spacing w:val="1"/>
          <w:sz w:val="24"/>
          <w:szCs w:val="24"/>
        </w:rPr>
        <w:t>T</w:t>
      </w:r>
      <w:r w:rsidRPr="00291B73">
        <w:rPr>
          <w:rFonts w:ascii="Arial" w:hAnsi="Arial" w:cs="Arial"/>
          <w:b/>
          <w:bCs/>
          <w:sz w:val="24"/>
          <w:szCs w:val="24"/>
        </w:rPr>
        <w:t>A</w:t>
      </w:r>
      <w:r w:rsidRPr="00291B73">
        <w:rPr>
          <w:rFonts w:ascii="Arial" w:hAnsi="Arial" w:cs="Arial"/>
          <w:b/>
          <w:bCs/>
          <w:spacing w:val="-1"/>
          <w:sz w:val="24"/>
          <w:szCs w:val="24"/>
        </w:rPr>
        <w:t>G</w:t>
      </w:r>
      <w:r w:rsidRPr="00291B73">
        <w:rPr>
          <w:rFonts w:ascii="Arial" w:hAnsi="Arial" w:cs="Arial"/>
          <w:b/>
          <w:bCs/>
          <w:sz w:val="24"/>
          <w:szCs w:val="24"/>
        </w:rPr>
        <w:t>E</w:t>
      </w:r>
      <w:r w:rsidRPr="00291B73">
        <w:rPr>
          <w:rFonts w:ascii="Arial" w:hAnsi="Arial" w:cs="Arial"/>
          <w:b/>
          <w:bCs/>
          <w:spacing w:val="1"/>
          <w:sz w:val="24"/>
          <w:szCs w:val="24"/>
        </w:rPr>
        <w:t xml:space="preserve"> 2</w:t>
      </w:r>
      <w:r w:rsidRPr="00291B73">
        <w:rPr>
          <w:rFonts w:ascii="Arial" w:hAnsi="Arial" w:cs="Arial"/>
          <w:b/>
          <w:bCs/>
          <w:sz w:val="24"/>
          <w:szCs w:val="24"/>
        </w:rPr>
        <w:t>:</w:t>
      </w:r>
      <w:r w:rsidRPr="00291B73">
        <w:rPr>
          <w:rFonts w:ascii="Arial" w:hAnsi="Arial" w:cs="Arial"/>
          <w:b/>
          <w:bCs/>
          <w:spacing w:val="1"/>
          <w:sz w:val="24"/>
          <w:szCs w:val="24"/>
        </w:rPr>
        <w:t>C</w:t>
      </w:r>
      <w:r w:rsidRPr="00291B73">
        <w:rPr>
          <w:rFonts w:ascii="Arial" w:hAnsi="Arial" w:cs="Arial"/>
          <w:b/>
          <w:bCs/>
          <w:spacing w:val="-1"/>
          <w:sz w:val="24"/>
          <w:szCs w:val="24"/>
        </w:rPr>
        <w:t>ON</w:t>
      </w:r>
      <w:r w:rsidRPr="00291B73">
        <w:rPr>
          <w:rFonts w:ascii="Arial" w:hAnsi="Arial" w:cs="Arial"/>
          <w:b/>
          <w:bCs/>
          <w:spacing w:val="1"/>
          <w:sz w:val="24"/>
          <w:szCs w:val="24"/>
        </w:rPr>
        <w:t>V</w:t>
      </w:r>
      <w:r w:rsidRPr="00291B73">
        <w:rPr>
          <w:rFonts w:ascii="Arial" w:hAnsi="Arial" w:cs="Arial"/>
          <w:b/>
          <w:bCs/>
          <w:spacing w:val="-1"/>
          <w:sz w:val="24"/>
          <w:szCs w:val="24"/>
        </w:rPr>
        <w:t>E</w:t>
      </w:r>
      <w:r w:rsidRPr="00291B73">
        <w:rPr>
          <w:rFonts w:ascii="Arial" w:hAnsi="Arial" w:cs="Arial"/>
          <w:b/>
          <w:bCs/>
          <w:spacing w:val="-2"/>
          <w:sz w:val="24"/>
          <w:szCs w:val="24"/>
        </w:rPr>
        <w:t>R</w:t>
      </w:r>
      <w:r w:rsidRPr="00291B73">
        <w:rPr>
          <w:rFonts w:ascii="Arial" w:hAnsi="Arial" w:cs="Arial"/>
          <w:b/>
          <w:bCs/>
          <w:sz w:val="24"/>
          <w:szCs w:val="24"/>
        </w:rPr>
        <w:t>S</w:t>
      </w:r>
      <w:r w:rsidRPr="00291B73">
        <w:rPr>
          <w:rFonts w:ascii="Arial" w:hAnsi="Arial" w:cs="Arial"/>
          <w:b/>
          <w:bCs/>
          <w:spacing w:val="1"/>
          <w:sz w:val="24"/>
          <w:szCs w:val="24"/>
        </w:rPr>
        <w:t>I</w:t>
      </w:r>
      <w:r w:rsidRPr="00291B73">
        <w:rPr>
          <w:rFonts w:ascii="Arial" w:hAnsi="Arial" w:cs="Arial"/>
          <w:b/>
          <w:bCs/>
          <w:spacing w:val="-1"/>
          <w:sz w:val="24"/>
          <w:szCs w:val="24"/>
        </w:rPr>
        <w:t>O</w:t>
      </w:r>
      <w:r w:rsidRPr="00291B73">
        <w:rPr>
          <w:rFonts w:ascii="Arial" w:hAnsi="Arial" w:cs="Arial"/>
          <w:b/>
          <w:bCs/>
          <w:sz w:val="24"/>
          <w:szCs w:val="24"/>
        </w:rPr>
        <w:t>N</w:t>
      </w:r>
      <w:r w:rsidRPr="00291B73">
        <w:rPr>
          <w:rFonts w:ascii="Arial" w:hAnsi="Arial" w:cs="Arial"/>
          <w:b/>
          <w:bCs/>
          <w:spacing w:val="-1"/>
          <w:sz w:val="24"/>
          <w:szCs w:val="24"/>
        </w:rPr>
        <w:t xml:space="preserve"> O</w:t>
      </w:r>
      <w:r w:rsidRPr="00291B73">
        <w:rPr>
          <w:rFonts w:ascii="Arial" w:hAnsi="Arial" w:cs="Arial"/>
          <w:b/>
          <w:bCs/>
          <w:sz w:val="24"/>
          <w:szCs w:val="24"/>
        </w:rPr>
        <w:t xml:space="preserve">F </w:t>
      </w:r>
      <w:r w:rsidRPr="00291B73">
        <w:rPr>
          <w:rFonts w:ascii="Arial" w:hAnsi="Arial" w:cs="Arial"/>
          <w:b/>
          <w:bCs/>
          <w:spacing w:val="1"/>
          <w:sz w:val="24"/>
          <w:szCs w:val="24"/>
        </w:rPr>
        <w:t>T</w:t>
      </w:r>
      <w:r w:rsidRPr="00291B73">
        <w:rPr>
          <w:rFonts w:ascii="Arial" w:hAnsi="Arial" w:cs="Arial"/>
          <w:b/>
          <w:bCs/>
          <w:spacing w:val="-1"/>
          <w:sz w:val="24"/>
          <w:szCs w:val="24"/>
        </w:rPr>
        <w:t>E</w:t>
      </w:r>
      <w:r w:rsidRPr="00291B73">
        <w:rPr>
          <w:rFonts w:ascii="Arial" w:hAnsi="Arial" w:cs="Arial"/>
          <w:b/>
          <w:bCs/>
          <w:spacing w:val="1"/>
          <w:sz w:val="24"/>
          <w:szCs w:val="24"/>
        </w:rPr>
        <w:t>C</w:t>
      </w:r>
      <w:r w:rsidRPr="00291B73">
        <w:rPr>
          <w:rFonts w:ascii="Arial" w:hAnsi="Arial" w:cs="Arial"/>
          <w:b/>
          <w:bCs/>
          <w:spacing w:val="-1"/>
          <w:sz w:val="24"/>
          <w:szCs w:val="24"/>
        </w:rPr>
        <w:t>HN</w:t>
      </w:r>
      <w:r w:rsidRPr="00291B73">
        <w:rPr>
          <w:rFonts w:ascii="Arial" w:hAnsi="Arial" w:cs="Arial"/>
          <w:b/>
          <w:bCs/>
          <w:spacing w:val="1"/>
          <w:sz w:val="24"/>
          <w:szCs w:val="24"/>
        </w:rPr>
        <w:t>IC</w:t>
      </w:r>
      <w:r w:rsidRPr="00291B73">
        <w:rPr>
          <w:rFonts w:ascii="Arial" w:hAnsi="Arial" w:cs="Arial"/>
          <w:b/>
          <w:bCs/>
          <w:spacing w:val="-3"/>
          <w:sz w:val="24"/>
          <w:szCs w:val="24"/>
        </w:rPr>
        <w:t>A</w:t>
      </w:r>
      <w:r w:rsidRPr="00291B73">
        <w:rPr>
          <w:rFonts w:ascii="Arial" w:hAnsi="Arial" w:cs="Arial"/>
          <w:b/>
          <w:bCs/>
          <w:sz w:val="24"/>
          <w:szCs w:val="24"/>
        </w:rPr>
        <w:t>L M</w:t>
      </w:r>
      <w:r w:rsidRPr="00291B73">
        <w:rPr>
          <w:rFonts w:ascii="Arial" w:hAnsi="Arial" w:cs="Arial"/>
          <w:b/>
          <w:bCs/>
          <w:spacing w:val="-1"/>
          <w:sz w:val="24"/>
          <w:szCs w:val="24"/>
        </w:rPr>
        <w:t>A</w:t>
      </w:r>
      <w:r w:rsidRPr="00291B73">
        <w:rPr>
          <w:rFonts w:ascii="Arial" w:hAnsi="Arial" w:cs="Arial"/>
          <w:b/>
          <w:bCs/>
          <w:spacing w:val="1"/>
          <w:sz w:val="24"/>
          <w:szCs w:val="24"/>
        </w:rPr>
        <w:t>R</w:t>
      </w:r>
      <w:r w:rsidRPr="00291B73">
        <w:rPr>
          <w:rFonts w:ascii="Arial" w:hAnsi="Arial" w:cs="Arial"/>
          <w:b/>
          <w:bCs/>
          <w:sz w:val="24"/>
          <w:szCs w:val="24"/>
        </w:rPr>
        <w:t xml:space="preserve">KS </w:t>
      </w:r>
      <w:r w:rsidRPr="00291B73">
        <w:rPr>
          <w:rFonts w:ascii="Arial" w:hAnsi="Arial" w:cs="Arial"/>
          <w:b/>
          <w:bCs/>
          <w:spacing w:val="1"/>
          <w:sz w:val="24"/>
          <w:szCs w:val="24"/>
        </w:rPr>
        <w:t>T</w:t>
      </w:r>
      <w:r w:rsidRPr="00291B73">
        <w:rPr>
          <w:rFonts w:ascii="Arial" w:hAnsi="Arial" w:cs="Arial"/>
          <w:b/>
          <w:bCs/>
          <w:sz w:val="24"/>
          <w:szCs w:val="24"/>
        </w:rPr>
        <w:t xml:space="preserve">O </w:t>
      </w:r>
      <w:r w:rsidRPr="00291B73">
        <w:rPr>
          <w:rFonts w:ascii="Arial" w:hAnsi="Arial" w:cs="Arial"/>
          <w:b/>
          <w:bCs/>
          <w:spacing w:val="1"/>
          <w:sz w:val="24"/>
          <w:szCs w:val="24"/>
        </w:rPr>
        <w:t>T</w:t>
      </w:r>
      <w:r w:rsidRPr="00291B73">
        <w:rPr>
          <w:rFonts w:ascii="Arial" w:hAnsi="Arial" w:cs="Arial"/>
          <w:b/>
          <w:bCs/>
          <w:spacing w:val="-3"/>
          <w:sz w:val="24"/>
          <w:szCs w:val="24"/>
        </w:rPr>
        <w:t>E</w:t>
      </w:r>
      <w:r w:rsidRPr="00291B73">
        <w:rPr>
          <w:rFonts w:ascii="Arial" w:hAnsi="Arial" w:cs="Arial"/>
          <w:b/>
          <w:bCs/>
          <w:spacing w:val="1"/>
          <w:sz w:val="24"/>
          <w:szCs w:val="24"/>
        </w:rPr>
        <w:t>C</w:t>
      </w:r>
      <w:r w:rsidRPr="00291B73">
        <w:rPr>
          <w:rFonts w:ascii="Arial" w:hAnsi="Arial" w:cs="Arial"/>
          <w:b/>
          <w:bCs/>
          <w:spacing w:val="-1"/>
          <w:sz w:val="24"/>
          <w:szCs w:val="24"/>
        </w:rPr>
        <w:t>HNI</w:t>
      </w:r>
      <w:r w:rsidRPr="00291B73">
        <w:rPr>
          <w:rFonts w:ascii="Arial" w:hAnsi="Arial" w:cs="Arial"/>
          <w:b/>
          <w:bCs/>
          <w:spacing w:val="1"/>
          <w:sz w:val="24"/>
          <w:szCs w:val="24"/>
        </w:rPr>
        <w:t>C</w:t>
      </w:r>
      <w:r w:rsidRPr="00291B73">
        <w:rPr>
          <w:rFonts w:ascii="Arial" w:hAnsi="Arial" w:cs="Arial"/>
          <w:b/>
          <w:bCs/>
          <w:spacing w:val="-1"/>
          <w:sz w:val="24"/>
          <w:szCs w:val="24"/>
        </w:rPr>
        <w:t>A</w:t>
      </w:r>
      <w:r w:rsidRPr="00291B73">
        <w:rPr>
          <w:rFonts w:ascii="Arial" w:hAnsi="Arial" w:cs="Arial"/>
          <w:b/>
          <w:bCs/>
          <w:sz w:val="24"/>
          <w:szCs w:val="24"/>
        </w:rPr>
        <w:t>L</w:t>
      </w:r>
      <w:r w:rsidRPr="00291B73">
        <w:rPr>
          <w:rFonts w:ascii="Arial" w:hAnsi="Arial" w:cs="Arial"/>
          <w:b/>
          <w:bCs/>
          <w:spacing w:val="-1"/>
          <w:sz w:val="24"/>
          <w:szCs w:val="24"/>
        </w:rPr>
        <w:t xml:space="preserve"> S</w:t>
      </w:r>
      <w:r w:rsidRPr="00291B73">
        <w:rPr>
          <w:rFonts w:ascii="Arial" w:hAnsi="Arial" w:cs="Arial"/>
          <w:b/>
          <w:bCs/>
          <w:spacing w:val="1"/>
          <w:sz w:val="24"/>
          <w:szCs w:val="24"/>
        </w:rPr>
        <w:t>C</w:t>
      </w:r>
      <w:r w:rsidRPr="00291B73">
        <w:rPr>
          <w:rFonts w:ascii="Arial" w:hAnsi="Arial" w:cs="Arial"/>
          <w:b/>
          <w:bCs/>
          <w:spacing w:val="-1"/>
          <w:sz w:val="24"/>
          <w:szCs w:val="24"/>
        </w:rPr>
        <w:t>O</w:t>
      </w:r>
      <w:r w:rsidRPr="00291B73">
        <w:rPr>
          <w:rFonts w:ascii="Arial" w:hAnsi="Arial" w:cs="Arial"/>
          <w:b/>
          <w:bCs/>
          <w:spacing w:val="1"/>
          <w:sz w:val="24"/>
          <w:szCs w:val="24"/>
        </w:rPr>
        <w:t>R</w:t>
      </w:r>
      <w:r w:rsidRPr="00291B73">
        <w:rPr>
          <w:rFonts w:ascii="Arial" w:hAnsi="Arial" w:cs="Arial"/>
          <w:b/>
          <w:bCs/>
          <w:sz w:val="24"/>
          <w:szCs w:val="24"/>
        </w:rPr>
        <w:t>E</w:t>
      </w:r>
    </w:p>
    <w:tbl>
      <w:tblPr>
        <w:tblW w:w="0" w:type="auto"/>
        <w:tblInd w:w="861" w:type="dxa"/>
        <w:tblLayout w:type="fixed"/>
        <w:tblCellMar>
          <w:left w:w="0" w:type="dxa"/>
          <w:right w:w="0" w:type="dxa"/>
        </w:tblCellMar>
        <w:tblLook w:val="0000"/>
      </w:tblPr>
      <w:tblGrid>
        <w:gridCol w:w="3712"/>
        <w:gridCol w:w="4569"/>
      </w:tblGrid>
      <w:tr w:rsidR="00C4233F" w:rsidRPr="00291B73" w:rsidTr="00FA5BFF">
        <w:trPr>
          <w:trHeight w:hRule="exact" w:val="585"/>
        </w:trPr>
        <w:tc>
          <w:tcPr>
            <w:tcW w:w="3712"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
                <w:bCs/>
                <w:spacing w:val="1"/>
                <w:sz w:val="24"/>
                <w:szCs w:val="24"/>
              </w:rPr>
            </w:pPr>
            <w:r w:rsidRPr="00291B73">
              <w:rPr>
                <w:rFonts w:ascii="Arial" w:eastAsiaTheme="minorEastAsia" w:hAnsi="Arial" w:cs="Arial"/>
                <w:b/>
                <w:bCs/>
                <w:spacing w:val="1"/>
                <w:sz w:val="24"/>
                <w:szCs w:val="24"/>
              </w:rPr>
              <w:t>Bidder details</w:t>
            </w:r>
          </w:p>
        </w:tc>
        <w:tc>
          <w:tcPr>
            <w:tcW w:w="4569"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
                <w:bCs/>
                <w:spacing w:val="1"/>
                <w:sz w:val="24"/>
                <w:szCs w:val="24"/>
              </w:rPr>
            </w:pPr>
            <w:r w:rsidRPr="00291B73">
              <w:rPr>
                <w:rFonts w:ascii="Arial" w:eastAsiaTheme="minorEastAsia" w:hAnsi="Arial" w:cs="Arial"/>
                <w:b/>
                <w:bCs/>
                <w:spacing w:val="1"/>
                <w:sz w:val="24"/>
                <w:szCs w:val="24"/>
              </w:rPr>
              <w:t>Technical Score</w:t>
            </w:r>
          </w:p>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
                <w:bCs/>
                <w:spacing w:val="1"/>
                <w:sz w:val="24"/>
                <w:szCs w:val="24"/>
              </w:rPr>
            </w:pPr>
            <w:r w:rsidRPr="00291B73">
              <w:rPr>
                <w:rFonts w:ascii="Arial" w:eastAsiaTheme="minorEastAsia" w:hAnsi="Arial" w:cs="Arial"/>
                <w:b/>
                <w:bCs/>
                <w:spacing w:val="1"/>
                <w:sz w:val="24"/>
                <w:szCs w:val="24"/>
              </w:rPr>
              <w:t>St= 100 x T / Tm</w:t>
            </w:r>
          </w:p>
        </w:tc>
      </w:tr>
      <w:tr w:rsidR="00C4233F" w:rsidRPr="00291B73" w:rsidTr="00FA5BFF">
        <w:trPr>
          <w:trHeight w:hRule="exact" w:val="409"/>
        </w:trPr>
        <w:tc>
          <w:tcPr>
            <w:tcW w:w="3712"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Cs/>
                <w:spacing w:val="1"/>
                <w:sz w:val="24"/>
                <w:szCs w:val="24"/>
              </w:rPr>
            </w:pPr>
            <w:r w:rsidRPr="00291B73">
              <w:rPr>
                <w:rFonts w:ascii="Arial" w:eastAsiaTheme="minorEastAsia" w:hAnsi="Arial" w:cs="Arial"/>
                <w:bCs/>
                <w:spacing w:val="1"/>
                <w:sz w:val="24"/>
                <w:szCs w:val="24"/>
              </w:rPr>
              <w:t>Bidder1</w:t>
            </w:r>
          </w:p>
        </w:tc>
        <w:tc>
          <w:tcPr>
            <w:tcW w:w="4569"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Cs/>
                <w:spacing w:val="1"/>
                <w:sz w:val="24"/>
                <w:szCs w:val="24"/>
              </w:rPr>
            </w:pPr>
            <w:r w:rsidRPr="00291B73">
              <w:rPr>
                <w:rFonts w:ascii="Arial" w:eastAsiaTheme="minorEastAsia" w:hAnsi="Arial" w:cs="Arial"/>
                <w:bCs/>
                <w:spacing w:val="1"/>
                <w:sz w:val="24"/>
                <w:szCs w:val="24"/>
              </w:rPr>
              <w:t>100 x 92/92 = 100</w:t>
            </w:r>
          </w:p>
        </w:tc>
      </w:tr>
      <w:tr w:rsidR="00C4233F" w:rsidRPr="00291B73" w:rsidTr="00FA5BFF">
        <w:trPr>
          <w:trHeight w:hRule="exact" w:val="407"/>
        </w:trPr>
        <w:tc>
          <w:tcPr>
            <w:tcW w:w="3712"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Cs/>
                <w:spacing w:val="1"/>
                <w:sz w:val="24"/>
                <w:szCs w:val="24"/>
              </w:rPr>
            </w:pPr>
            <w:r w:rsidRPr="00291B73">
              <w:rPr>
                <w:rFonts w:ascii="Arial" w:eastAsiaTheme="minorEastAsia" w:hAnsi="Arial" w:cs="Arial"/>
                <w:bCs/>
                <w:spacing w:val="1"/>
                <w:sz w:val="24"/>
                <w:szCs w:val="24"/>
              </w:rPr>
              <w:t>Bidder2</w:t>
            </w:r>
          </w:p>
        </w:tc>
        <w:tc>
          <w:tcPr>
            <w:tcW w:w="4569"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Cs/>
                <w:spacing w:val="1"/>
                <w:sz w:val="24"/>
                <w:szCs w:val="24"/>
              </w:rPr>
            </w:pPr>
            <w:r w:rsidRPr="00291B73">
              <w:rPr>
                <w:rFonts w:ascii="Arial" w:eastAsiaTheme="minorEastAsia" w:hAnsi="Arial" w:cs="Arial"/>
                <w:bCs/>
                <w:spacing w:val="1"/>
                <w:sz w:val="24"/>
                <w:szCs w:val="24"/>
              </w:rPr>
              <w:t>100 x 85/92=   92.39</w:t>
            </w:r>
          </w:p>
        </w:tc>
      </w:tr>
      <w:tr w:rsidR="00C4233F" w:rsidRPr="00291B73" w:rsidTr="00FA5BFF">
        <w:trPr>
          <w:trHeight w:hRule="exact" w:val="409"/>
        </w:trPr>
        <w:tc>
          <w:tcPr>
            <w:tcW w:w="3712"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Cs/>
                <w:spacing w:val="1"/>
                <w:sz w:val="24"/>
                <w:szCs w:val="24"/>
              </w:rPr>
            </w:pPr>
            <w:r w:rsidRPr="00291B73">
              <w:rPr>
                <w:rFonts w:ascii="Arial" w:eastAsiaTheme="minorEastAsia" w:hAnsi="Arial" w:cs="Arial"/>
                <w:bCs/>
                <w:spacing w:val="1"/>
                <w:sz w:val="24"/>
                <w:szCs w:val="24"/>
              </w:rPr>
              <w:t>Bidder3</w:t>
            </w:r>
          </w:p>
        </w:tc>
        <w:tc>
          <w:tcPr>
            <w:tcW w:w="4569"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Cs/>
                <w:spacing w:val="1"/>
                <w:sz w:val="24"/>
                <w:szCs w:val="24"/>
              </w:rPr>
            </w:pPr>
            <w:r w:rsidRPr="00291B73">
              <w:rPr>
                <w:rFonts w:ascii="Arial" w:eastAsiaTheme="minorEastAsia" w:hAnsi="Arial" w:cs="Arial"/>
                <w:bCs/>
                <w:spacing w:val="1"/>
                <w:sz w:val="24"/>
                <w:szCs w:val="24"/>
              </w:rPr>
              <w:t>100 x 55/92 = 59.78</w:t>
            </w:r>
          </w:p>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Cs/>
                <w:spacing w:val="1"/>
                <w:sz w:val="24"/>
                <w:szCs w:val="24"/>
              </w:rPr>
            </w:pPr>
          </w:p>
        </w:tc>
      </w:tr>
      <w:tr w:rsidR="00C4233F" w:rsidRPr="00291B73" w:rsidTr="00FA5BFF">
        <w:trPr>
          <w:trHeight w:hRule="exact" w:val="409"/>
        </w:trPr>
        <w:tc>
          <w:tcPr>
            <w:tcW w:w="3712"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Cs/>
                <w:spacing w:val="1"/>
                <w:sz w:val="24"/>
                <w:szCs w:val="24"/>
              </w:rPr>
            </w:pPr>
            <w:r w:rsidRPr="00291B73">
              <w:rPr>
                <w:rFonts w:ascii="Arial" w:eastAsiaTheme="minorEastAsia" w:hAnsi="Arial" w:cs="Arial"/>
                <w:bCs/>
                <w:spacing w:val="1"/>
                <w:sz w:val="24"/>
                <w:szCs w:val="24"/>
              </w:rPr>
              <w:t>Bidder4</w:t>
            </w:r>
          </w:p>
        </w:tc>
        <w:tc>
          <w:tcPr>
            <w:tcW w:w="4569"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Cs/>
                <w:spacing w:val="1"/>
                <w:sz w:val="24"/>
                <w:szCs w:val="24"/>
              </w:rPr>
            </w:pPr>
            <w:r w:rsidRPr="00291B73">
              <w:rPr>
                <w:rFonts w:ascii="Arial" w:eastAsiaTheme="minorEastAsia" w:hAnsi="Arial" w:cs="Arial"/>
                <w:bCs/>
                <w:spacing w:val="1"/>
                <w:sz w:val="24"/>
                <w:szCs w:val="24"/>
              </w:rPr>
              <w:t>100 x 75/92 = 81.52</w:t>
            </w:r>
          </w:p>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Cs/>
                <w:spacing w:val="1"/>
                <w:sz w:val="24"/>
                <w:szCs w:val="24"/>
              </w:rPr>
            </w:pPr>
          </w:p>
        </w:tc>
      </w:tr>
    </w:tbl>
    <w:p w:rsidR="00C4233F" w:rsidRPr="00291B73" w:rsidRDefault="00C4233F" w:rsidP="00C4233F">
      <w:pPr>
        <w:widowControl w:val="0"/>
        <w:autoSpaceDE w:val="0"/>
        <w:autoSpaceDN w:val="0"/>
        <w:adjustRightInd w:val="0"/>
        <w:spacing w:before="8" w:line="100" w:lineRule="exact"/>
        <w:jc w:val="center"/>
        <w:rPr>
          <w:rFonts w:ascii="Arial" w:hAnsi="Arial" w:cs="Arial"/>
          <w:sz w:val="24"/>
          <w:szCs w:val="24"/>
        </w:rPr>
      </w:pPr>
    </w:p>
    <w:p w:rsidR="00C4233F" w:rsidRPr="00291B73" w:rsidRDefault="00C4233F" w:rsidP="00C4233F">
      <w:pPr>
        <w:widowControl w:val="0"/>
        <w:autoSpaceDE w:val="0"/>
        <w:autoSpaceDN w:val="0"/>
        <w:adjustRightInd w:val="0"/>
        <w:spacing w:before="16"/>
        <w:jc w:val="center"/>
        <w:rPr>
          <w:rFonts w:ascii="Arial" w:hAnsi="Arial" w:cs="Arial"/>
          <w:sz w:val="24"/>
          <w:szCs w:val="24"/>
        </w:rPr>
      </w:pPr>
      <w:r w:rsidRPr="00291B73">
        <w:rPr>
          <w:rFonts w:ascii="Arial" w:hAnsi="Arial" w:cs="Arial"/>
          <w:b/>
          <w:bCs/>
          <w:spacing w:val="-1"/>
          <w:sz w:val="24"/>
          <w:szCs w:val="24"/>
        </w:rPr>
        <w:t>S</w:t>
      </w:r>
      <w:r w:rsidRPr="00291B73">
        <w:rPr>
          <w:rFonts w:ascii="Arial" w:hAnsi="Arial" w:cs="Arial"/>
          <w:b/>
          <w:bCs/>
          <w:spacing w:val="1"/>
          <w:sz w:val="24"/>
          <w:szCs w:val="24"/>
        </w:rPr>
        <w:t>T</w:t>
      </w:r>
      <w:r w:rsidRPr="00291B73">
        <w:rPr>
          <w:rFonts w:ascii="Arial" w:hAnsi="Arial" w:cs="Arial"/>
          <w:b/>
          <w:bCs/>
          <w:spacing w:val="-2"/>
          <w:sz w:val="24"/>
          <w:szCs w:val="24"/>
        </w:rPr>
        <w:t>A</w:t>
      </w:r>
      <w:r w:rsidRPr="00291B73">
        <w:rPr>
          <w:rFonts w:ascii="Arial" w:hAnsi="Arial" w:cs="Arial"/>
          <w:b/>
          <w:bCs/>
          <w:spacing w:val="1"/>
          <w:sz w:val="24"/>
          <w:szCs w:val="24"/>
        </w:rPr>
        <w:t>G</w:t>
      </w:r>
      <w:r w:rsidRPr="00291B73">
        <w:rPr>
          <w:rFonts w:ascii="Arial" w:hAnsi="Arial" w:cs="Arial"/>
          <w:b/>
          <w:bCs/>
          <w:sz w:val="24"/>
          <w:szCs w:val="24"/>
        </w:rPr>
        <w:t>E</w:t>
      </w:r>
      <w:r w:rsidRPr="00291B73">
        <w:rPr>
          <w:rFonts w:ascii="Arial" w:hAnsi="Arial" w:cs="Arial"/>
          <w:b/>
          <w:bCs/>
          <w:spacing w:val="1"/>
          <w:sz w:val="24"/>
          <w:szCs w:val="24"/>
        </w:rPr>
        <w:t>3</w:t>
      </w:r>
      <w:r w:rsidRPr="00291B73">
        <w:rPr>
          <w:rFonts w:ascii="Arial" w:hAnsi="Arial" w:cs="Arial"/>
          <w:b/>
          <w:bCs/>
          <w:sz w:val="24"/>
          <w:szCs w:val="24"/>
        </w:rPr>
        <w:t>: F</w:t>
      </w:r>
      <w:r w:rsidRPr="00291B73">
        <w:rPr>
          <w:rFonts w:ascii="Arial" w:hAnsi="Arial" w:cs="Arial"/>
          <w:b/>
          <w:bCs/>
          <w:spacing w:val="-1"/>
          <w:sz w:val="24"/>
          <w:szCs w:val="24"/>
        </w:rPr>
        <w:t>I</w:t>
      </w:r>
      <w:r w:rsidRPr="00291B73">
        <w:rPr>
          <w:rFonts w:ascii="Arial" w:hAnsi="Arial" w:cs="Arial"/>
          <w:b/>
          <w:bCs/>
          <w:spacing w:val="1"/>
          <w:sz w:val="24"/>
          <w:szCs w:val="24"/>
        </w:rPr>
        <w:t>N</w:t>
      </w:r>
      <w:r w:rsidRPr="00291B73">
        <w:rPr>
          <w:rFonts w:ascii="Arial" w:hAnsi="Arial" w:cs="Arial"/>
          <w:b/>
          <w:bCs/>
          <w:spacing w:val="-2"/>
          <w:sz w:val="24"/>
          <w:szCs w:val="24"/>
        </w:rPr>
        <w:t>A</w:t>
      </w:r>
      <w:r w:rsidRPr="00291B73">
        <w:rPr>
          <w:rFonts w:ascii="Arial" w:hAnsi="Arial" w:cs="Arial"/>
          <w:b/>
          <w:bCs/>
          <w:spacing w:val="-1"/>
          <w:sz w:val="24"/>
          <w:szCs w:val="24"/>
        </w:rPr>
        <w:t>N</w:t>
      </w:r>
      <w:r w:rsidRPr="00291B73">
        <w:rPr>
          <w:rFonts w:ascii="Arial" w:hAnsi="Arial" w:cs="Arial"/>
          <w:b/>
          <w:bCs/>
          <w:spacing w:val="1"/>
          <w:sz w:val="24"/>
          <w:szCs w:val="24"/>
        </w:rPr>
        <w:t>C</w:t>
      </w:r>
      <w:r w:rsidRPr="00291B73">
        <w:rPr>
          <w:rFonts w:ascii="Arial" w:hAnsi="Arial" w:cs="Arial"/>
          <w:b/>
          <w:bCs/>
          <w:spacing w:val="-1"/>
          <w:sz w:val="24"/>
          <w:szCs w:val="24"/>
        </w:rPr>
        <w:t>I</w:t>
      </w:r>
      <w:r w:rsidRPr="00291B73">
        <w:rPr>
          <w:rFonts w:ascii="Arial" w:hAnsi="Arial" w:cs="Arial"/>
          <w:b/>
          <w:bCs/>
          <w:sz w:val="24"/>
          <w:szCs w:val="24"/>
        </w:rPr>
        <w:t xml:space="preserve">AL </w:t>
      </w:r>
      <w:r w:rsidRPr="00291B73">
        <w:rPr>
          <w:rFonts w:ascii="Arial" w:hAnsi="Arial" w:cs="Arial"/>
          <w:b/>
          <w:bCs/>
          <w:spacing w:val="1"/>
          <w:sz w:val="24"/>
          <w:szCs w:val="24"/>
        </w:rPr>
        <w:t>BI</w:t>
      </w:r>
      <w:r w:rsidRPr="00291B73">
        <w:rPr>
          <w:rFonts w:ascii="Arial" w:hAnsi="Arial" w:cs="Arial"/>
          <w:b/>
          <w:bCs/>
          <w:sz w:val="24"/>
          <w:szCs w:val="24"/>
        </w:rPr>
        <w:t>D EVALU</w:t>
      </w:r>
      <w:r w:rsidRPr="00291B73">
        <w:rPr>
          <w:rFonts w:ascii="Arial" w:hAnsi="Arial" w:cs="Arial"/>
          <w:b/>
          <w:bCs/>
          <w:spacing w:val="-2"/>
          <w:sz w:val="24"/>
          <w:szCs w:val="24"/>
        </w:rPr>
        <w:t>A</w:t>
      </w:r>
      <w:r w:rsidRPr="00291B73">
        <w:rPr>
          <w:rFonts w:ascii="Arial" w:hAnsi="Arial" w:cs="Arial"/>
          <w:b/>
          <w:bCs/>
          <w:spacing w:val="-1"/>
          <w:sz w:val="24"/>
          <w:szCs w:val="24"/>
        </w:rPr>
        <w:t>T</w:t>
      </w:r>
      <w:r w:rsidRPr="00291B73">
        <w:rPr>
          <w:rFonts w:ascii="Arial" w:hAnsi="Arial" w:cs="Arial"/>
          <w:b/>
          <w:bCs/>
          <w:spacing w:val="1"/>
          <w:sz w:val="24"/>
          <w:szCs w:val="24"/>
        </w:rPr>
        <w:t>I</w:t>
      </w:r>
      <w:r w:rsidRPr="00291B73">
        <w:rPr>
          <w:rFonts w:ascii="Arial" w:hAnsi="Arial" w:cs="Arial"/>
          <w:b/>
          <w:bCs/>
          <w:sz w:val="24"/>
          <w:szCs w:val="24"/>
        </w:rPr>
        <w:t>ON*</w:t>
      </w:r>
    </w:p>
    <w:tbl>
      <w:tblPr>
        <w:tblW w:w="0" w:type="auto"/>
        <w:tblInd w:w="861" w:type="dxa"/>
        <w:tblLayout w:type="fixed"/>
        <w:tblCellMar>
          <w:left w:w="0" w:type="dxa"/>
          <w:right w:w="0" w:type="dxa"/>
        </w:tblCellMar>
        <w:tblLook w:val="0000"/>
      </w:tblPr>
      <w:tblGrid>
        <w:gridCol w:w="3685"/>
        <w:gridCol w:w="4536"/>
      </w:tblGrid>
      <w:tr w:rsidR="00C4233F" w:rsidRPr="00291B73" w:rsidTr="00FA5BFF">
        <w:trPr>
          <w:trHeight w:hRule="exact" w:val="359"/>
        </w:trPr>
        <w:tc>
          <w:tcPr>
            <w:tcW w:w="3685"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jc w:val="center"/>
              <w:rPr>
                <w:rFonts w:ascii="Arial" w:eastAsiaTheme="minorEastAsia" w:hAnsi="Arial" w:cs="Arial"/>
                <w:sz w:val="24"/>
                <w:szCs w:val="24"/>
              </w:rPr>
            </w:pPr>
            <w:r w:rsidRPr="00291B73">
              <w:rPr>
                <w:rFonts w:ascii="Arial" w:eastAsiaTheme="minorEastAsia" w:hAnsi="Arial" w:cs="Arial"/>
                <w:b/>
                <w:bCs/>
                <w:spacing w:val="1"/>
                <w:sz w:val="24"/>
                <w:szCs w:val="24"/>
              </w:rPr>
              <w:t>Bi</w:t>
            </w:r>
            <w:r w:rsidRPr="00291B73">
              <w:rPr>
                <w:rFonts w:ascii="Arial" w:eastAsiaTheme="minorEastAsia" w:hAnsi="Arial" w:cs="Arial"/>
                <w:b/>
                <w:bCs/>
                <w:spacing w:val="-1"/>
                <w:sz w:val="24"/>
                <w:szCs w:val="24"/>
              </w:rPr>
              <w:t>dde</w:t>
            </w:r>
            <w:r w:rsidRPr="00291B73">
              <w:rPr>
                <w:rFonts w:ascii="Arial" w:eastAsiaTheme="minorEastAsia" w:hAnsi="Arial" w:cs="Arial"/>
                <w:b/>
                <w:bCs/>
                <w:sz w:val="24"/>
                <w:szCs w:val="24"/>
              </w:rPr>
              <w:t>r d</w:t>
            </w:r>
            <w:r w:rsidRPr="00291B73">
              <w:rPr>
                <w:rFonts w:ascii="Arial" w:eastAsiaTheme="minorEastAsia" w:hAnsi="Arial" w:cs="Arial"/>
                <w:b/>
                <w:bCs/>
                <w:spacing w:val="-1"/>
                <w:sz w:val="24"/>
                <w:szCs w:val="24"/>
              </w:rPr>
              <w:t>e</w:t>
            </w:r>
            <w:r w:rsidRPr="00291B73">
              <w:rPr>
                <w:rFonts w:ascii="Arial" w:eastAsiaTheme="minorEastAsia" w:hAnsi="Arial" w:cs="Arial"/>
                <w:b/>
                <w:bCs/>
                <w:sz w:val="24"/>
                <w:szCs w:val="24"/>
              </w:rPr>
              <w:t>t</w:t>
            </w:r>
            <w:r w:rsidRPr="00291B73">
              <w:rPr>
                <w:rFonts w:ascii="Arial" w:eastAsiaTheme="minorEastAsia" w:hAnsi="Arial" w:cs="Arial"/>
                <w:b/>
                <w:bCs/>
                <w:spacing w:val="-1"/>
                <w:sz w:val="24"/>
                <w:szCs w:val="24"/>
              </w:rPr>
              <w:t>ai</w:t>
            </w:r>
            <w:r w:rsidRPr="00291B73">
              <w:rPr>
                <w:rFonts w:ascii="Arial" w:eastAsiaTheme="minorEastAsia" w:hAnsi="Arial" w:cs="Arial"/>
                <w:b/>
                <w:bCs/>
                <w:spacing w:val="1"/>
                <w:sz w:val="24"/>
                <w:szCs w:val="24"/>
              </w:rPr>
              <w:t>l</w:t>
            </w:r>
            <w:r w:rsidRPr="00291B73">
              <w:rPr>
                <w:rFonts w:ascii="Arial" w:eastAsiaTheme="minorEastAsia" w:hAnsi="Arial" w:cs="Arial"/>
                <w:b/>
                <w:bCs/>
                <w:sz w:val="24"/>
                <w:szCs w:val="24"/>
              </w:rPr>
              <w:t>s</w:t>
            </w:r>
          </w:p>
        </w:tc>
        <w:tc>
          <w:tcPr>
            <w:tcW w:w="4536" w:type="dxa"/>
            <w:tcBorders>
              <w:top w:val="single" w:sz="8" w:space="0" w:color="000000"/>
              <w:left w:val="single" w:sz="8" w:space="0" w:color="000000"/>
              <w:bottom w:val="single" w:sz="8" w:space="0" w:color="000000"/>
              <w:right w:val="single" w:sz="8" w:space="0" w:color="000000"/>
            </w:tcBorders>
          </w:tcPr>
          <w:p w:rsidR="00C4233F" w:rsidRPr="00291B73" w:rsidRDefault="002739B1" w:rsidP="00FA5BFF">
            <w:pPr>
              <w:widowControl w:val="0"/>
              <w:autoSpaceDE w:val="0"/>
              <w:autoSpaceDN w:val="0"/>
              <w:adjustRightInd w:val="0"/>
              <w:spacing w:before="34"/>
              <w:jc w:val="center"/>
              <w:rPr>
                <w:rFonts w:ascii="Arial" w:eastAsiaTheme="minorEastAsia" w:hAnsi="Arial" w:cs="Arial"/>
                <w:sz w:val="24"/>
                <w:szCs w:val="24"/>
              </w:rPr>
            </w:pPr>
            <w:r w:rsidRPr="00291B73">
              <w:rPr>
                <w:rFonts w:ascii="Arial" w:eastAsiaTheme="minorEastAsia" w:hAnsi="Arial" w:cs="Arial"/>
                <w:b/>
                <w:bCs/>
                <w:sz w:val="24"/>
                <w:szCs w:val="24"/>
              </w:rPr>
              <w:t xml:space="preserve">Amount quoted through </w:t>
            </w:r>
            <w:r w:rsidR="00C4233F" w:rsidRPr="00291B73">
              <w:rPr>
                <w:rFonts w:ascii="Arial" w:eastAsiaTheme="minorEastAsia" w:hAnsi="Arial" w:cs="Arial"/>
                <w:b/>
                <w:bCs/>
                <w:sz w:val="24"/>
                <w:szCs w:val="24"/>
              </w:rPr>
              <w:t>Fin</w:t>
            </w:r>
            <w:r w:rsidR="00C4233F" w:rsidRPr="00291B73">
              <w:rPr>
                <w:rFonts w:ascii="Arial" w:eastAsiaTheme="minorEastAsia" w:hAnsi="Arial" w:cs="Arial"/>
                <w:b/>
                <w:bCs/>
                <w:spacing w:val="-2"/>
                <w:sz w:val="24"/>
                <w:szCs w:val="24"/>
              </w:rPr>
              <w:t>a</w:t>
            </w:r>
            <w:r w:rsidR="00C4233F" w:rsidRPr="00291B73">
              <w:rPr>
                <w:rFonts w:ascii="Arial" w:eastAsiaTheme="minorEastAsia" w:hAnsi="Arial" w:cs="Arial"/>
                <w:b/>
                <w:bCs/>
                <w:spacing w:val="-1"/>
                <w:sz w:val="24"/>
                <w:szCs w:val="24"/>
              </w:rPr>
              <w:t>n</w:t>
            </w:r>
            <w:r w:rsidR="00C4233F" w:rsidRPr="00291B73">
              <w:rPr>
                <w:rFonts w:ascii="Arial" w:eastAsiaTheme="minorEastAsia" w:hAnsi="Arial" w:cs="Arial"/>
                <w:b/>
                <w:bCs/>
                <w:spacing w:val="1"/>
                <w:sz w:val="24"/>
                <w:szCs w:val="24"/>
              </w:rPr>
              <w:t>ci</w:t>
            </w:r>
            <w:r w:rsidR="00C4233F" w:rsidRPr="00291B73">
              <w:rPr>
                <w:rFonts w:ascii="Arial" w:eastAsiaTheme="minorEastAsia" w:hAnsi="Arial" w:cs="Arial"/>
                <w:b/>
                <w:bCs/>
                <w:spacing w:val="-1"/>
                <w:sz w:val="24"/>
                <w:szCs w:val="24"/>
              </w:rPr>
              <w:t>a</w:t>
            </w:r>
            <w:r w:rsidR="00C4233F" w:rsidRPr="00291B73">
              <w:rPr>
                <w:rFonts w:ascii="Arial" w:eastAsiaTheme="minorEastAsia" w:hAnsi="Arial" w:cs="Arial"/>
                <w:b/>
                <w:bCs/>
                <w:sz w:val="24"/>
                <w:szCs w:val="24"/>
              </w:rPr>
              <w:t xml:space="preserve">l </w:t>
            </w:r>
            <w:r w:rsidR="00C4233F" w:rsidRPr="00291B73">
              <w:rPr>
                <w:rFonts w:ascii="Arial" w:eastAsiaTheme="minorEastAsia" w:hAnsi="Arial" w:cs="Arial"/>
                <w:b/>
                <w:bCs/>
                <w:spacing w:val="1"/>
                <w:sz w:val="24"/>
                <w:szCs w:val="24"/>
              </w:rPr>
              <w:t>Bi</w:t>
            </w:r>
            <w:r w:rsidR="00C4233F" w:rsidRPr="00291B73">
              <w:rPr>
                <w:rFonts w:ascii="Arial" w:eastAsiaTheme="minorEastAsia" w:hAnsi="Arial" w:cs="Arial"/>
                <w:b/>
                <w:bCs/>
                <w:sz w:val="24"/>
                <w:szCs w:val="24"/>
              </w:rPr>
              <w:t>d</w:t>
            </w:r>
          </w:p>
          <w:p w:rsidR="00C4233F" w:rsidRPr="00291B73" w:rsidRDefault="00C4233F" w:rsidP="00FA5BFF">
            <w:pPr>
              <w:widowControl w:val="0"/>
              <w:autoSpaceDE w:val="0"/>
              <w:autoSpaceDN w:val="0"/>
              <w:adjustRightInd w:val="0"/>
              <w:jc w:val="center"/>
              <w:rPr>
                <w:rFonts w:ascii="Arial" w:eastAsiaTheme="minorEastAsia" w:hAnsi="Arial" w:cs="Arial"/>
                <w:sz w:val="24"/>
                <w:szCs w:val="24"/>
              </w:rPr>
            </w:pPr>
            <w:r w:rsidRPr="00291B73">
              <w:rPr>
                <w:rFonts w:ascii="Arial" w:eastAsiaTheme="minorEastAsia" w:hAnsi="Arial" w:cs="Arial"/>
                <w:b/>
                <w:bCs/>
                <w:sz w:val="24"/>
                <w:szCs w:val="24"/>
              </w:rPr>
              <w:t>A</w:t>
            </w:r>
            <w:r w:rsidRPr="00291B73">
              <w:rPr>
                <w:rFonts w:ascii="Arial" w:eastAsiaTheme="minorEastAsia" w:hAnsi="Arial" w:cs="Arial"/>
                <w:b/>
                <w:bCs/>
                <w:spacing w:val="1"/>
                <w:sz w:val="24"/>
                <w:szCs w:val="24"/>
              </w:rPr>
              <w:t>m</w:t>
            </w:r>
            <w:r w:rsidRPr="00291B73">
              <w:rPr>
                <w:rFonts w:ascii="Arial" w:eastAsiaTheme="minorEastAsia" w:hAnsi="Arial" w:cs="Arial"/>
                <w:b/>
                <w:bCs/>
                <w:spacing w:val="-1"/>
                <w:sz w:val="24"/>
                <w:szCs w:val="24"/>
              </w:rPr>
              <w:t>oun</w:t>
            </w:r>
            <w:r w:rsidRPr="00291B73">
              <w:rPr>
                <w:rFonts w:ascii="Arial" w:eastAsiaTheme="minorEastAsia" w:hAnsi="Arial" w:cs="Arial"/>
                <w:b/>
                <w:bCs/>
                <w:sz w:val="24"/>
                <w:szCs w:val="24"/>
              </w:rPr>
              <w:t>t (F)</w:t>
            </w:r>
          </w:p>
        </w:tc>
      </w:tr>
      <w:tr w:rsidR="00C4233F" w:rsidRPr="00291B73" w:rsidTr="00FA5BFF">
        <w:trPr>
          <w:trHeight w:hRule="exact" w:val="303"/>
        </w:trPr>
        <w:tc>
          <w:tcPr>
            <w:tcW w:w="3685"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z w:val="24"/>
                <w:szCs w:val="24"/>
              </w:rPr>
              <w:t>Bi</w:t>
            </w:r>
            <w:r w:rsidRPr="00291B73">
              <w:rPr>
                <w:rFonts w:ascii="Arial" w:eastAsiaTheme="minorEastAsia" w:hAnsi="Arial" w:cs="Arial"/>
                <w:spacing w:val="-1"/>
                <w:sz w:val="24"/>
                <w:szCs w:val="24"/>
              </w:rPr>
              <w:t>dd</w:t>
            </w:r>
            <w:r w:rsidRPr="00291B73">
              <w:rPr>
                <w:rFonts w:ascii="Arial" w:eastAsiaTheme="minorEastAsia" w:hAnsi="Arial" w:cs="Arial"/>
                <w:sz w:val="24"/>
                <w:szCs w:val="24"/>
              </w:rPr>
              <w:t>er1</w:t>
            </w:r>
          </w:p>
        </w:tc>
        <w:tc>
          <w:tcPr>
            <w:tcW w:w="4536" w:type="dxa"/>
            <w:tcBorders>
              <w:top w:val="single" w:sz="8" w:space="0" w:color="000000"/>
              <w:left w:val="single" w:sz="8" w:space="0" w:color="000000"/>
              <w:bottom w:val="single" w:sz="8" w:space="0" w:color="000000"/>
              <w:right w:val="single" w:sz="8" w:space="0" w:color="000000"/>
            </w:tcBorders>
          </w:tcPr>
          <w:p w:rsidR="00C4233F" w:rsidRPr="00291B73" w:rsidRDefault="00C4233F" w:rsidP="006D0C88">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pacing w:val="1"/>
                <w:sz w:val="24"/>
                <w:szCs w:val="24"/>
              </w:rPr>
              <w:t>1</w:t>
            </w:r>
            <w:r w:rsidRPr="00291B73">
              <w:rPr>
                <w:rFonts w:ascii="Arial" w:eastAsiaTheme="minorEastAsia" w:hAnsi="Arial" w:cs="Arial"/>
                <w:sz w:val="24"/>
                <w:szCs w:val="24"/>
              </w:rPr>
              <w:t>,</w:t>
            </w:r>
            <w:r w:rsidR="006D0C88" w:rsidRPr="00291B73">
              <w:rPr>
                <w:rFonts w:ascii="Arial" w:eastAsiaTheme="minorEastAsia" w:hAnsi="Arial" w:cs="Arial"/>
                <w:spacing w:val="-1"/>
                <w:sz w:val="24"/>
                <w:szCs w:val="24"/>
              </w:rPr>
              <w:t>15</w:t>
            </w:r>
            <w:r w:rsidRPr="00291B73">
              <w:rPr>
                <w:rFonts w:ascii="Arial" w:eastAsiaTheme="minorEastAsia" w:hAnsi="Arial" w:cs="Arial"/>
                <w:sz w:val="24"/>
                <w:szCs w:val="24"/>
              </w:rPr>
              <w:t>,</w:t>
            </w:r>
            <w:r w:rsidRPr="00291B73">
              <w:rPr>
                <w:rFonts w:ascii="Arial" w:eastAsiaTheme="minorEastAsia" w:hAnsi="Arial" w:cs="Arial"/>
                <w:spacing w:val="-1"/>
                <w:sz w:val="24"/>
                <w:szCs w:val="24"/>
              </w:rPr>
              <w:t>0</w:t>
            </w:r>
            <w:r w:rsidRPr="00291B73">
              <w:rPr>
                <w:rFonts w:ascii="Arial" w:eastAsiaTheme="minorEastAsia" w:hAnsi="Arial" w:cs="Arial"/>
                <w:spacing w:val="1"/>
                <w:sz w:val="24"/>
                <w:szCs w:val="24"/>
              </w:rPr>
              <w:t>0</w:t>
            </w:r>
            <w:r w:rsidRPr="00291B73">
              <w:rPr>
                <w:rFonts w:ascii="Arial" w:eastAsiaTheme="minorEastAsia" w:hAnsi="Arial" w:cs="Arial"/>
                <w:sz w:val="24"/>
                <w:szCs w:val="24"/>
              </w:rPr>
              <w:t>0</w:t>
            </w:r>
          </w:p>
        </w:tc>
      </w:tr>
      <w:tr w:rsidR="00C4233F" w:rsidRPr="00291B73" w:rsidTr="00FA5BFF">
        <w:trPr>
          <w:trHeight w:hRule="exact" w:val="301"/>
        </w:trPr>
        <w:tc>
          <w:tcPr>
            <w:tcW w:w="3685"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z w:val="24"/>
                <w:szCs w:val="24"/>
              </w:rPr>
              <w:t>Bi</w:t>
            </w:r>
            <w:r w:rsidRPr="00291B73">
              <w:rPr>
                <w:rFonts w:ascii="Arial" w:eastAsiaTheme="minorEastAsia" w:hAnsi="Arial" w:cs="Arial"/>
                <w:spacing w:val="-1"/>
                <w:sz w:val="24"/>
                <w:szCs w:val="24"/>
              </w:rPr>
              <w:t>dd</w:t>
            </w:r>
            <w:r w:rsidRPr="00291B73">
              <w:rPr>
                <w:rFonts w:ascii="Arial" w:eastAsiaTheme="minorEastAsia" w:hAnsi="Arial" w:cs="Arial"/>
                <w:sz w:val="24"/>
                <w:szCs w:val="24"/>
              </w:rPr>
              <w:t>er2</w:t>
            </w:r>
          </w:p>
        </w:tc>
        <w:tc>
          <w:tcPr>
            <w:tcW w:w="4536"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pacing w:val="1"/>
                <w:sz w:val="24"/>
                <w:szCs w:val="24"/>
              </w:rPr>
              <w:t>1</w:t>
            </w:r>
            <w:r w:rsidRPr="00291B73">
              <w:rPr>
                <w:rFonts w:ascii="Arial" w:eastAsiaTheme="minorEastAsia" w:hAnsi="Arial" w:cs="Arial"/>
                <w:sz w:val="24"/>
                <w:szCs w:val="24"/>
              </w:rPr>
              <w:t>,</w:t>
            </w:r>
            <w:r w:rsidRPr="00291B73">
              <w:rPr>
                <w:rFonts w:ascii="Arial" w:eastAsiaTheme="minorEastAsia" w:hAnsi="Arial" w:cs="Arial"/>
                <w:spacing w:val="-1"/>
                <w:sz w:val="24"/>
                <w:szCs w:val="24"/>
              </w:rPr>
              <w:t>2</w:t>
            </w:r>
            <w:r w:rsidRPr="00291B73">
              <w:rPr>
                <w:rFonts w:ascii="Arial" w:eastAsiaTheme="minorEastAsia" w:hAnsi="Arial" w:cs="Arial"/>
                <w:spacing w:val="1"/>
                <w:sz w:val="24"/>
                <w:szCs w:val="24"/>
              </w:rPr>
              <w:t>0</w:t>
            </w:r>
            <w:r w:rsidRPr="00291B73">
              <w:rPr>
                <w:rFonts w:ascii="Arial" w:eastAsiaTheme="minorEastAsia" w:hAnsi="Arial" w:cs="Arial"/>
                <w:sz w:val="24"/>
                <w:szCs w:val="24"/>
              </w:rPr>
              <w:t>,</w:t>
            </w:r>
            <w:r w:rsidRPr="00291B73">
              <w:rPr>
                <w:rFonts w:ascii="Arial" w:eastAsiaTheme="minorEastAsia" w:hAnsi="Arial" w:cs="Arial"/>
                <w:spacing w:val="-1"/>
                <w:sz w:val="24"/>
                <w:szCs w:val="24"/>
              </w:rPr>
              <w:t>0</w:t>
            </w:r>
            <w:r w:rsidRPr="00291B73">
              <w:rPr>
                <w:rFonts w:ascii="Arial" w:eastAsiaTheme="minorEastAsia" w:hAnsi="Arial" w:cs="Arial"/>
                <w:spacing w:val="1"/>
                <w:sz w:val="24"/>
                <w:szCs w:val="24"/>
              </w:rPr>
              <w:t>0</w:t>
            </w:r>
            <w:r w:rsidRPr="00291B73">
              <w:rPr>
                <w:rFonts w:ascii="Arial" w:eastAsiaTheme="minorEastAsia" w:hAnsi="Arial" w:cs="Arial"/>
                <w:sz w:val="24"/>
                <w:szCs w:val="24"/>
              </w:rPr>
              <w:t>0</w:t>
            </w:r>
          </w:p>
        </w:tc>
      </w:tr>
      <w:tr w:rsidR="00C4233F" w:rsidRPr="00291B73" w:rsidTr="00FA5BFF">
        <w:trPr>
          <w:trHeight w:hRule="exact" w:val="301"/>
        </w:trPr>
        <w:tc>
          <w:tcPr>
            <w:tcW w:w="3685"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z w:val="24"/>
                <w:szCs w:val="24"/>
              </w:rPr>
              <w:t>Bidder 3</w:t>
            </w:r>
          </w:p>
        </w:tc>
        <w:tc>
          <w:tcPr>
            <w:tcW w:w="4536"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pacing w:val="1"/>
                <w:sz w:val="24"/>
                <w:szCs w:val="24"/>
              </w:rPr>
            </w:pPr>
            <w:r w:rsidRPr="00291B73">
              <w:rPr>
                <w:rFonts w:ascii="Arial" w:eastAsiaTheme="minorEastAsia" w:hAnsi="Arial" w:cs="Arial"/>
                <w:spacing w:val="1"/>
                <w:sz w:val="24"/>
                <w:szCs w:val="24"/>
              </w:rPr>
              <w:t>1,10,000</w:t>
            </w:r>
          </w:p>
        </w:tc>
      </w:tr>
      <w:tr w:rsidR="00C4233F" w:rsidRPr="00291B73" w:rsidTr="00FA5BFF">
        <w:trPr>
          <w:trHeight w:hRule="exact" w:val="303"/>
        </w:trPr>
        <w:tc>
          <w:tcPr>
            <w:tcW w:w="3685"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z w:val="24"/>
                <w:szCs w:val="24"/>
              </w:rPr>
              <w:t>Bi</w:t>
            </w:r>
            <w:r w:rsidRPr="00291B73">
              <w:rPr>
                <w:rFonts w:ascii="Arial" w:eastAsiaTheme="minorEastAsia" w:hAnsi="Arial" w:cs="Arial"/>
                <w:spacing w:val="-1"/>
                <w:sz w:val="24"/>
                <w:szCs w:val="24"/>
              </w:rPr>
              <w:t>dd</w:t>
            </w:r>
            <w:r w:rsidRPr="00291B73">
              <w:rPr>
                <w:rFonts w:ascii="Arial" w:eastAsiaTheme="minorEastAsia" w:hAnsi="Arial" w:cs="Arial"/>
                <w:sz w:val="24"/>
                <w:szCs w:val="24"/>
              </w:rPr>
              <w:t>er4</w:t>
            </w:r>
          </w:p>
        </w:tc>
        <w:tc>
          <w:tcPr>
            <w:tcW w:w="4536" w:type="dxa"/>
            <w:tcBorders>
              <w:top w:val="single" w:sz="8" w:space="0" w:color="000000"/>
              <w:left w:val="single" w:sz="8" w:space="0" w:color="000000"/>
              <w:bottom w:val="single" w:sz="8" w:space="0" w:color="000000"/>
              <w:right w:val="single" w:sz="8" w:space="0" w:color="000000"/>
            </w:tcBorders>
          </w:tcPr>
          <w:p w:rsidR="00C4233F" w:rsidRPr="00291B73" w:rsidRDefault="00C4233F" w:rsidP="00FA5BFF">
            <w:pPr>
              <w:widowControl w:val="0"/>
              <w:autoSpaceDE w:val="0"/>
              <w:autoSpaceDN w:val="0"/>
              <w:adjustRightInd w:val="0"/>
              <w:spacing w:before="20"/>
              <w:jc w:val="center"/>
              <w:rPr>
                <w:rFonts w:ascii="Arial" w:eastAsiaTheme="minorEastAsia" w:hAnsi="Arial" w:cs="Arial"/>
                <w:sz w:val="24"/>
                <w:szCs w:val="24"/>
              </w:rPr>
            </w:pPr>
            <w:r w:rsidRPr="00291B73">
              <w:rPr>
                <w:rFonts w:ascii="Arial" w:eastAsiaTheme="minorEastAsia" w:hAnsi="Arial" w:cs="Arial"/>
                <w:spacing w:val="1"/>
                <w:sz w:val="24"/>
                <w:szCs w:val="24"/>
              </w:rPr>
              <w:t>1</w:t>
            </w:r>
            <w:r w:rsidRPr="00291B73">
              <w:rPr>
                <w:rFonts w:ascii="Arial" w:eastAsiaTheme="minorEastAsia" w:hAnsi="Arial" w:cs="Arial"/>
                <w:sz w:val="24"/>
                <w:szCs w:val="24"/>
              </w:rPr>
              <w:t>,</w:t>
            </w:r>
            <w:r w:rsidRPr="00291B73">
              <w:rPr>
                <w:rFonts w:ascii="Arial" w:eastAsiaTheme="minorEastAsia" w:hAnsi="Arial" w:cs="Arial"/>
                <w:spacing w:val="-1"/>
                <w:sz w:val="24"/>
                <w:szCs w:val="24"/>
              </w:rPr>
              <w:t>0</w:t>
            </w:r>
            <w:r w:rsidRPr="00291B73">
              <w:rPr>
                <w:rFonts w:ascii="Arial" w:eastAsiaTheme="minorEastAsia" w:hAnsi="Arial" w:cs="Arial"/>
                <w:spacing w:val="1"/>
                <w:sz w:val="24"/>
                <w:szCs w:val="24"/>
              </w:rPr>
              <w:t>0</w:t>
            </w:r>
            <w:r w:rsidRPr="00291B73">
              <w:rPr>
                <w:rFonts w:ascii="Arial" w:eastAsiaTheme="minorEastAsia" w:hAnsi="Arial" w:cs="Arial"/>
                <w:sz w:val="24"/>
                <w:szCs w:val="24"/>
              </w:rPr>
              <w:t>,</w:t>
            </w:r>
            <w:r w:rsidRPr="00291B73">
              <w:rPr>
                <w:rFonts w:ascii="Arial" w:eastAsiaTheme="minorEastAsia" w:hAnsi="Arial" w:cs="Arial"/>
                <w:spacing w:val="-1"/>
                <w:sz w:val="24"/>
                <w:szCs w:val="24"/>
              </w:rPr>
              <w:t>0</w:t>
            </w:r>
            <w:r w:rsidRPr="00291B73">
              <w:rPr>
                <w:rFonts w:ascii="Arial" w:eastAsiaTheme="minorEastAsia" w:hAnsi="Arial" w:cs="Arial"/>
                <w:spacing w:val="1"/>
                <w:sz w:val="24"/>
                <w:szCs w:val="24"/>
              </w:rPr>
              <w:t>0</w:t>
            </w:r>
            <w:r w:rsidRPr="00291B73">
              <w:rPr>
                <w:rFonts w:ascii="Arial" w:eastAsiaTheme="minorEastAsia" w:hAnsi="Arial" w:cs="Arial"/>
                <w:sz w:val="24"/>
                <w:szCs w:val="24"/>
              </w:rPr>
              <w:t>0</w:t>
            </w:r>
          </w:p>
        </w:tc>
      </w:tr>
    </w:tbl>
    <w:p w:rsidR="00C4233F" w:rsidRPr="00291B73" w:rsidRDefault="00C4233F" w:rsidP="00C4233F">
      <w:pPr>
        <w:widowControl w:val="0"/>
        <w:autoSpaceDE w:val="0"/>
        <w:autoSpaceDN w:val="0"/>
        <w:adjustRightInd w:val="0"/>
        <w:spacing w:line="200" w:lineRule="exact"/>
        <w:jc w:val="center"/>
        <w:rPr>
          <w:rFonts w:ascii="Arial" w:hAnsi="Arial" w:cs="Arial"/>
          <w:sz w:val="24"/>
          <w:szCs w:val="24"/>
        </w:rPr>
      </w:pPr>
    </w:p>
    <w:p w:rsidR="00C4233F" w:rsidRPr="00291B73" w:rsidRDefault="00C4233F" w:rsidP="00C4233F">
      <w:pPr>
        <w:widowControl w:val="0"/>
        <w:autoSpaceDE w:val="0"/>
        <w:autoSpaceDN w:val="0"/>
        <w:adjustRightInd w:val="0"/>
        <w:jc w:val="center"/>
        <w:rPr>
          <w:rFonts w:ascii="Arial" w:hAnsi="Arial" w:cs="Arial"/>
          <w:bCs/>
          <w:spacing w:val="-1"/>
          <w:sz w:val="24"/>
          <w:szCs w:val="24"/>
        </w:rPr>
      </w:pPr>
      <w:r w:rsidRPr="00291B73">
        <w:rPr>
          <w:rFonts w:ascii="Arial" w:hAnsi="Arial" w:cs="Arial"/>
          <w:bCs/>
          <w:spacing w:val="-1"/>
          <w:sz w:val="24"/>
          <w:szCs w:val="24"/>
        </w:rPr>
        <w:t>Lowest price quoted by Bidder 4 (</w:t>
      </w:r>
      <w:r w:rsidRPr="00291B73">
        <w:rPr>
          <w:rFonts w:ascii="Arial" w:hAnsi="Arial" w:cs="Arial"/>
          <w:b/>
          <w:bCs/>
          <w:spacing w:val="-1"/>
          <w:sz w:val="24"/>
          <w:szCs w:val="24"/>
        </w:rPr>
        <w:t>Fm</w:t>
      </w:r>
      <w:r w:rsidRPr="00291B73">
        <w:rPr>
          <w:rFonts w:ascii="Arial" w:hAnsi="Arial" w:cs="Arial"/>
          <w:bCs/>
          <w:spacing w:val="-1"/>
          <w:sz w:val="24"/>
          <w:szCs w:val="24"/>
        </w:rPr>
        <w:t>)</w:t>
      </w:r>
    </w:p>
    <w:p w:rsidR="00C4233F" w:rsidRPr="00291B73" w:rsidRDefault="00C4233F" w:rsidP="00C4233F">
      <w:pPr>
        <w:widowControl w:val="0"/>
        <w:autoSpaceDE w:val="0"/>
        <w:autoSpaceDN w:val="0"/>
        <w:adjustRightInd w:val="0"/>
        <w:spacing w:before="16"/>
        <w:jc w:val="center"/>
        <w:rPr>
          <w:rFonts w:ascii="Arial" w:hAnsi="Arial" w:cs="Arial"/>
          <w:b/>
          <w:bCs/>
          <w:spacing w:val="-1"/>
          <w:sz w:val="24"/>
          <w:szCs w:val="24"/>
        </w:rPr>
      </w:pPr>
      <w:r w:rsidRPr="00291B73">
        <w:rPr>
          <w:rFonts w:ascii="Arial" w:hAnsi="Arial" w:cs="Arial"/>
          <w:b/>
          <w:bCs/>
          <w:spacing w:val="-1"/>
          <w:sz w:val="24"/>
          <w:szCs w:val="24"/>
        </w:rPr>
        <w:t>STAGE 4: CONVERSION OF FINANCIAL BID AMOUNT TO SCORE</w:t>
      </w:r>
    </w:p>
    <w:tbl>
      <w:tblPr>
        <w:tblW w:w="0" w:type="auto"/>
        <w:tblInd w:w="856" w:type="dxa"/>
        <w:tblLayout w:type="fixed"/>
        <w:tblCellMar>
          <w:left w:w="0" w:type="dxa"/>
          <w:right w:w="0" w:type="dxa"/>
        </w:tblCellMar>
        <w:tblLook w:val="0000"/>
      </w:tblPr>
      <w:tblGrid>
        <w:gridCol w:w="1893"/>
        <w:gridCol w:w="2926"/>
        <w:gridCol w:w="3402"/>
      </w:tblGrid>
      <w:tr w:rsidR="00C4233F" w:rsidRPr="00291B73" w:rsidTr="00FA5BFF">
        <w:trPr>
          <w:trHeight w:hRule="exact" w:val="534"/>
        </w:trPr>
        <w:tc>
          <w:tcPr>
            <w:tcW w:w="1893"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spacing w:val="1"/>
                <w:position w:val="1"/>
                <w:sz w:val="24"/>
                <w:szCs w:val="24"/>
              </w:rPr>
              <w:t>Bi</w:t>
            </w:r>
            <w:r w:rsidRPr="00291B73">
              <w:rPr>
                <w:rFonts w:ascii="Arial" w:eastAsiaTheme="minorEastAsia" w:hAnsi="Arial" w:cs="Arial"/>
                <w:b/>
                <w:bCs/>
                <w:spacing w:val="-1"/>
                <w:position w:val="1"/>
                <w:sz w:val="24"/>
                <w:szCs w:val="24"/>
              </w:rPr>
              <w:t>dde</w:t>
            </w:r>
            <w:r w:rsidRPr="00291B73">
              <w:rPr>
                <w:rFonts w:ascii="Arial" w:eastAsiaTheme="minorEastAsia" w:hAnsi="Arial" w:cs="Arial"/>
                <w:b/>
                <w:bCs/>
                <w:position w:val="1"/>
                <w:sz w:val="24"/>
                <w:szCs w:val="24"/>
              </w:rPr>
              <w:t>r</w:t>
            </w:r>
            <w:r w:rsidRPr="00291B73">
              <w:rPr>
                <w:rFonts w:ascii="Arial" w:eastAsiaTheme="minorEastAsia" w:hAnsi="Arial" w:cs="Arial"/>
                <w:b/>
                <w:bCs/>
                <w:sz w:val="24"/>
                <w:szCs w:val="24"/>
              </w:rPr>
              <w:t>Det</w:t>
            </w:r>
            <w:r w:rsidRPr="00291B73">
              <w:rPr>
                <w:rFonts w:ascii="Arial" w:eastAsiaTheme="minorEastAsia" w:hAnsi="Arial" w:cs="Arial"/>
                <w:b/>
                <w:bCs/>
                <w:spacing w:val="-2"/>
                <w:sz w:val="24"/>
                <w:szCs w:val="24"/>
              </w:rPr>
              <w:t>a</w:t>
            </w:r>
            <w:r w:rsidRPr="00291B73">
              <w:rPr>
                <w:rFonts w:ascii="Arial" w:eastAsiaTheme="minorEastAsia" w:hAnsi="Arial" w:cs="Arial"/>
                <w:b/>
                <w:bCs/>
                <w:spacing w:val="1"/>
                <w:sz w:val="24"/>
                <w:szCs w:val="24"/>
              </w:rPr>
              <w:t>il</w:t>
            </w:r>
            <w:r w:rsidRPr="00291B73">
              <w:rPr>
                <w:rFonts w:ascii="Arial" w:eastAsiaTheme="minorEastAsia" w:hAnsi="Arial" w:cs="Arial"/>
                <w:b/>
                <w:bCs/>
                <w:sz w:val="24"/>
                <w:szCs w:val="24"/>
              </w:rPr>
              <w:t>s</w:t>
            </w:r>
          </w:p>
        </w:tc>
        <w:tc>
          <w:tcPr>
            <w:tcW w:w="2926"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
                <w:bCs/>
                <w:position w:val="1"/>
                <w:sz w:val="24"/>
                <w:szCs w:val="24"/>
              </w:rPr>
            </w:pPr>
            <w:r w:rsidRPr="00291B73">
              <w:rPr>
                <w:rFonts w:ascii="Arial" w:eastAsiaTheme="minorEastAsia" w:hAnsi="Arial" w:cs="Arial"/>
                <w:b/>
                <w:bCs/>
                <w:position w:val="1"/>
                <w:sz w:val="24"/>
                <w:szCs w:val="24"/>
              </w:rPr>
              <w:t>Fin</w:t>
            </w:r>
            <w:r w:rsidRPr="00291B73">
              <w:rPr>
                <w:rFonts w:ascii="Arial" w:eastAsiaTheme="minorEastAsia" w:hAnsi="Arial" w:cs="Arial"/>
                <w:b/>
                <w:bCs/>
                <w:spacing w:val="-2"/>
                <w:position w:val="1"/>
                <w:sz w:val="24"/>
                <w:szCs w:val="24"/>
              </w:rPr>
              <w:t>a</w:t>
            </w:r>
            <w:r w:rsidRPr="00291B73">
              <w:rPr>
                <w:rFonts w:ascii="Arial" w:eastAsiaTheme="minorEastAsia" w:hAnsi="Arial" w:cs="Arial"/>
                <w:b/>
                <w:bCs/>
                <w:spacing w:val="-1"/>
                <w:position w:val="1"/>
                <w:sz w:val="24"/>
                <w:szCs w:val="24"/>
              </w:rPr>
              <w:t>n</w:t>
            </w:r>
            <w:r w:rsidRPr="00291B73">
              <w:rPr>
                <w:rFonts w:ascii="Arial" w:eastAsiaTheme="minorEastAsia" w:hAnsi="Arial" w:cs="Arial"/>
                <w:b/>
                <w:bCs/>
                <w:spacing w:val="1"/>
                <w:position w:val="1"/>
                <w:sz w:val="24"/>
                <w:szCs w:val="24"/>
              </w:rPr>
              <w:t>ci</w:t>
            </w:r>
            <w:r w:rsidRPr="00291B73">
              <w:rPr>
                <w:rFonts w:ascii="Arial" w:eastAsiaTheme="minorEastAsia" w:hAnsi="Arial" w:cs="Arial"/>
                <w:b/>
                <w:bCs/>
                <w:spacing w:val="-1"/>
                <w:position w:val="1"/>
                <w:sz w:val="24"/>
                <w:szCs w:val="24"/>
              </w:rPr>
              <w:t>a</w:t>
            </w:r>
            <w:r w:rsidRPr="00291B73">
              <w:rPr>
                <w:rFonts w:ascii="Arial" w:eastAsiaTheme="minorEastAsia" w:hAnsi="Arial" w:cs="Arial"/>
                <w:b/>
                <w:bCs/>
                <w:position w:val="1"/>
                <w:sz w:val="24"/>
                <w:szCs w:val="24"/>
              </w:rPr>
              <w:t xml:space="preserve">l </w:t>
            </w:r>
            <w:r w:rsidRPr="00291B73">
              <w:rPr>
                <w:rFonts w:ascii="Arial" w:eastAsiaTheme="minorEastAsia" w:hAnsi="Arial" w:cs="Arial"/>
                <w:b/>
                <w:bCs/>
                <w:spacing w:val="1"/>
                <w:position w:val="1"/>
                <w:sz w:val="24"/>
                <w:szCs w:val="24"/>
              </w:rPr>
              <w:t>Bi</w:t>
            </w:r>
            <w:r w:rsidRPr="00291B73">
              <w:rPr>
                <w:rFonts w:ascii="Arial" w:eastAsiaTheme="minorEastAsia" w:hAnsi="Arial" w:cs="Arial"/>
                <w:b/>
                <w:bCs/>
                <w:position w:val="1"/>
                <w:sz w:val="24"/>
                <w:szCs w:val="24"/>
              </w:rPr>
              <w:t xml:space="preserve">d </w:t>
            </w:r>
            <w:r w:rsidRPr="00291B73">
              <w:rPr>
                <w:rFonts w:ascii="Arial" w:eastAsiaTheme="minorEastAsia" w:hAnsi="Arial" w:cs="Arial"/>
                <w:b/>
                <w:bCs/>
                <w:sz w:val="24"/>
                <w:szCs w:val="24"/>
              </w:rPr>
              <w:t>A</w:t>
            </w:r>
            <w:r w:rsidRPr="00291B73">
              <w:rPr>
                <w:rFonts w:ascii="Arial" w:eastAsiaTheme="minorEastAsia" w:hAnsi="Arial" w:cs="Arial"/>
                <w:b/>
                <w:bCs/>
                <w:spacing w:val="1"/>
                <w:sz w:val="24"/>
                <w:szCs w:val="24"/>
              </w:rPr>
              <w:t>m</w:t>
            </w:r>
            <w:r w:rsidRPr="00291B73">
              <w:rPr>
                <w:rFonts w:ascii="Arial" w:eastAsiaTheme="minorEastAsia" w:hAnsi="Arial" w:cs="Arial"/>
                <w:b/>
                <w:bCs/>
                <w:spacing w:val="-1"/>
                <w:sz w:val="24"/>
                <w:szCs w:val="24"/>
              </w:rPr>
              <w:t>oun</w:t>
            </w:r>
            <w:r w:rsidRPr="00291B73">
              <w:rPr>
                <w:rFonts w:ascii="Arial" w:eastAsiaTheme="minorEastAsia" w:hAnsi="Arial" w:cs="Arial"/>
                <w:b/>
                <w:bCs/>
                <w:sz w:val="24"/>
                <w:szCs w:val="24"/>
              </w:rPr>
              <w:t>t</w:t>
            </w:r>
          </w:p>
        </w:tc>
        <w:tc>
          <w:tcPr>
            <w:tcW w:w="3402"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position w:val="1"/>
                <w:sz w:val="24"/>
                <w:szCs w:val="24"/>
              </w:rPr>
              <w:t>Fin</w:t>
            </w:r>
            <w:r w:rsidRPr="00291B73">
              <w:rPr>
                <w:rFonts w:ascii="Arial" w:eastAsiaTheme="minorEastAsia" w:hAnsi="Arial" w:cs="Arial"/>
                <w:b/>
                <w:bCs/>
                <w:spacing w:val="-2"/>
                <w:position w:val="1"/>
                <w:sz w:val="24"/>
                <w:szCs w:val="24"/>
              </w:rPr>
              <w:t>a</w:t>
            </w:r>
            <w:r w:rsidRPr="00291B73">
              <w:rPr>
                <w:rFonts w:ascii="Arial" w:eastAsiaTheme="minorEastAsia" w:hAnsi="Arial" w:cs="Arial"/>
                <w:b/>
                <w:bCs/>
                <w:spacing w:val="-1"/>
                <w:position w:val="1"/>
                <w:sz w:val="24"/>
                <w:szCs w:val="24"/>
              </w:rPr>
              <w:t>n</w:t>
            </w:r>
            <w:r w:rsidRPr="00291B73">
              <w:rPr>
                <w:rFonts w:ascii="Arial" w:eastAsiaTheme="minorEastAsia" w:hAnsi="Arial" w:cs="Arial"/>
                <w:b/>
                <w:bCs/>
                <w:spacing w:val="1"/>
                <w:position w:val="1"/>
                <w:sz w:val="24"/>
                <w:szCs w:val="24"/>
              </w:rPr>
              <w:t>ci</w:t>
            </w:r>
            <w:r w:rsidRPr="00291B73">
              <w:rPr>
                <w:rFonts w:ascii="Arial" w:eastAsiaTheme="minorEastAsia" w:hAnsi="Arial" w:cs="Arial"/>
                <w:b/>
                <w:bCs/>
                <w:spacing w:val="-1"/>
                <w:position w:val="1"/>
                <w:sz w:val="24"/>
                <w:szCs w:val="24"/>
              </w:rPr>
              <w:t>a</w:t>
            </w:r>
            <w:r w:rsidRPr="00291B73">
              <w:rPr>
                <w:rFonts w:ascii="Arial" w:eastAsiaTheme="minorEastAsia" w:hAnsi="Arial" w:cs="Arial"/>
                <w:b/>
                <w:bCs/>
                <w:position w:val="1"/>
                <w:sz w:val="24"/>
                <w:szCs w:val="24"/>
              </w:rPr>
              <w:t xml:space="preserve">l </w:t>
            </w:r>
            <w:r w:rsidRPr="00291B73">
              <w:rPr>
                <w:rFonts w:ascii="Arial" w:eastAsiaTheme="minorEastAsia" w:hAnsi="Arial" w:cs="Arial"/>
                <w:b/>
                <w:bCs/>
                <w:spacing w:val="-3"/>
                <w:position w:val="1"/>
                <w:sz w:val="24"/>
                <w:szCs w:val="24"/>
              </w:rPr>
              <w:t>S</w:t>
            </w:r>
            <w:r w:rsidRPr="00291B73">
              <w:rPr>
                <w:rFonts w:ascii="Arial" w:eastAsiaTheme="minorEastAsia" w:hAnsi="Arial" w:cs="Arial"/>
                <w:b/>
                <w:bCs/>
                <w:spacing w:val="1"/>
                <w:position w:val="1"/>
                <w:sz w:val="24"/>
                <w:szCs w:val="24"/>
              </w:rPr>
              <w:t>c</w:t>
            </w:r>
            <w:r w:rsidRPr="00291B73">
              <w:rPr>
                <w:rFonts w:ascii="Arial" w:eastAsiaTheme="minorEastAsia" w:hAnsi="Arial" w:cs="Arial"/>
                <w:b/>
                <w:bCs/>
                <w:spacing w:val="-1"/>
                <w:position w:val="1"/>
                <w:sz w:val="24"/>
                <w:szCs w:val="24"/>
              </w:rPr>
              <w:t>o</w:t>
            </w:r>
            <w:r w:rsidRPr="00291B73">
              <w:rPr>
                <w:rFonts w:ascii="Arial" w:eastAsiaTheme="minorEastAsia" w:hAnsi="Arial" w:cs="Arial"/>
                <w:b/>
                <w:bCs/>
                <w:spacing w:val="1"/>
                <w:position w:val="1"/>
                <w:sz w:val="24"/>
                <w:szCs w:val="24"/>
              </w:rPr>
              <w:t>r</w:t>
            </w:r>
            <w:r w:rsidRPr="00291B73">
              <w:rPr>
                <w:rFonts w:ascii="Arial" w:eastAsiaTheme="minorEastAsia" w:hAnsi="Arial" w:cs="Arial"/>
                <w:b/>
                <w:bCs/>
                <w:position w:val="1"/>
                <w:sz w:val="24"/>
                <w:szCs w:val="24"/>
              </w:rPr>
              <w:t>e</w:t>
            </w:r>
          </w:p>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sz w:val="24"/>
                <w:szCs w:val="24"/>
              </w:rPr>
              <w:t>Sf = 100 x Fm / F</w:t>
            </w:r>
          </w:p>
        </w:tc>
      </w:tr>
      <w:tr w:rsidR="00C4233F" w:rsidRPr="00291B73" w:rsidTr="00FA5BFF">
        <w:trPr>
          <w:trHeight w:hRule="exact" w:val="330"/>
        </w:trPr>
        <w:tc>
          <w:tcPr>
            <w:tcW w:w="1893"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er1</w:t>
            </w:r>
          </w:p>
        </w:tc>
        <w:tc>
          <w:tcPr>
            <w:tcW w:w="2926"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spacing w:val="1"/>
                <w:position w:val="1"/>
                <w:sz w:val="24"/>
                <w:szCs w:val="24"/>
              </w:rPr>
              <w:t>1</w:t>
            </w:r>
            <w:r w:rsidRPr="00291B73">
              <w:rPr>
                <w:rFonts w:ascii="Arial" w:eastAsiaTheme="minorEastAsia" w:hAnsi="Arial" w:cs="Arial"/>
                <w:position w:val="1"/>
                <w:sz w:val="24"/>
                <w:szCs w:val="24"/>
              </w:rPr>
              <w:t>,</w:t>
            </w:r>
            <w:r w:rsidR="006D0C88" w:rsidRPr="00291B73">
              <w:rPr>
                <w:rFonts w:ascii="Arial" w:eastAsiaTheme="minorEastAsia" w:hAnsi="Arial" w:cs="Arial"/>
                <w:spacing w:val="-1"/>
                <w:position w:val="1"/>
                <w:sz w:val="24"/>
                <w:szCs w:val="24"/>
              </w:rPr>
              <w:t>15</w:t>
            </w:r>
            <w:r w:rsidRPr="00291B73">
              <w:rPr>
                <w:rFonts w:ascii="Arial" w:eastAsiaTheme="minorEastAsia" w:hAnsi="Arial" w:cs="Arial"/>
                <w:position w:val="1"/>
                <w:sz w:val="24"/>
                <w:szCs w:val="24"/>
              </w:rPr>
              <w:t>,</w:t>
            </w:r>
            <w:r w:rsidRPr="00291B73">
              <w:rPr>
                <w:rFonts w:ascii="Arial" w:eastAsiaTheme="minorEastAsia" w:hAnsi="Arial" w:cs="Arial"/>
                <w:spacing w:val="-1"/>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0</w:t>
            </w:r>
          </w:p>
        </w:tc>
        <w:tc>
          <w:tcPr>
            <w:tcW w:w="3402"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2"/>
                <w:position w:val="1"/>
                <w:sz w:val="24"/>
                <w:szCs w:val="24"/>
              </w:rPr>
              <w:t>1</w:t>
            </w:r>
            <w:r w:rsidR="006D0C88" w:rsidRPr="00291B73">
              <w:rPr>
                <w:rFonts w:ascii="Arial" w:eastAsiaTheme="minorEastAsia" w:hAnsi="Arial" w:cs="Arial"/>
                <w:spacing w:val="1"/>
                <w:position w:val="1"/>
                <w:sz w:val="24"/>
                <w:szCs w:val="24"/>
              </w:rPr>
              <w:t>15</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 xml:space="preserve"> x </w:t>
            </w: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w:t>
            </w:r>
            <w:r w:rsidR="006D0C88" w:rsidRPr="00291B73">
              <w:rPr>
                <w:rFonts w:ascii="Arial" w:eastAsiaTheme="minorEastAsia" w:hAnsi="Arial" w:cs="Arial"/>
                <w:b/>
                <w:bCs/>
                <w:spacing w:val="1"/>
                <w:position w:val="1"/>
                <w:sz w:val="24"/>
                <w:szCs w:val="24"/>
              </w:rPr>
              <w:t>8</w:t>
            </w:r>
            <w:r w:rsidRPr="00291B73">
              <w:rPr>
                <w:rFonts w:ascii="Arial" w:eastAsiaTheme="minorEastAsia" w:hAnsi="Arial" w:cs="Arial"/>
                <w:b/>
                <w:bCs/>
                <w:spacing w:val="-2"/>
                <w:position w:val="1"/>
                <w:sz w:val="24"/>
                <w:szCs w:val="24"/>
              </w:rPr>
              <w:t>6</w:t>
            </w:r>
            <w:r w:rsidRPr="00291B73">
              <w:rPr>
                <w:rFonts w:ascii="Arial" w:eastAsiaTheme="minorEastAsia" w:hAnsi="Arial" w:cs="Arial"/>
                <w:b/>
                <w:bCs/>
                <w:spacing w:val="1"/>
                <w:position w:val="1"/>
                <w:sz w:val="24"/>
                <w:szCs w:val="24"/>
              </w:rPr>
              <w:t>.</w:t>
            </w:r>
            <w:r w:rsidRPr="00291B73">
              <w:rPr>
                <w:rFonts w:ascii="Arial" w:eastAsiaTheme="minorEastAsia" w:hAnsi="Arial" w:cs="Arial"/>
                <w:b/>
                <w:bCs/>
                <w:spacing w:val="-2"/>
                <w:position w:val="1"/>
                <w:sz w:val="24"/>
                <w:szCs w:val="24"/>
              </w:rPr>
              <w:t>9</w:t>
            </w:r>
            <w:r w:rsidR="006D0C88" w:rsidRPr="00291B73">
              <w:rPr>
                <w:rFonts w:ascii="Arial" w:eastAsiaTheme="minorEastAsia" w:hAnsi="Arial" w:cs="Arial"/>
                <w:b/>
                <w:bCs/>
                <w:position w:val="1"/>
                <w:sz w:val="24"/>
                <w:szCs w:val="24"/>
              </w:rPr>
              <w:t>5</w:t>
            </w:r>
          </w:p>
        </w:tc>
      </w:tr>
      <w:tr w:rsidR="00C4233F" w:rsidRPr="00291B73" w:rsidTr="00FA5BFF">
        <w:trPr>
          <w:trHeight w:hRule="exact" w:val="366"/>
        </w:trPr>
        <w:tc>
          <w:tcPr>
            <w:tcW w:w="1893"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er2</w:t>
            </w:r>
          </w:p>
        </w:tc>
        <w:tc>
          <w:tcPr>
            <w:tcW w:w="2926"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spacing w:val="1"/>
                <w:position w:val="1"/>
                <w:sz w:val="24"/>
                <w:szCs w:val="24"/>
              </w:rPr>
              <w:t>1</w:t>
            </w:r>
            <w:r w:rsidRPr="00291B73">
              <w:rPr>
                <w:rFonts w:ascii="Arial" w:eastAsiaTheme="minorEastAsia" w:hAnsi="Arial" w:cs="Arial"/>
                <w:position w:val="1"/>
                <w:sz w:val="24"/>
                <w:szCs w:val="24"/>
              </w:rPr>
              <w:t>,</w:t>
            </w:r>
            <w:r w:rsidRPr="00291B73">
              <w:rPr>
                <w:rFonts w:ascii="Arial" w:eastAsiaTheme="minorEastAsia" w:hAnsi="Arial" w:cs="Arial"/>
                <w:spacing w:val="-1"/>
                <w:position w:val="1"/>
                <w:sz w:val="24"/>
                <w:szCs w:val="24"/>
              </w:rPr>
              <w:t>2</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w:t>
            </w:r>
            <w:r w:rsidRPr="00291B73">
              <w:rPr>
                <w:rFonts w:ascii="Arial" w:eastAsiaTheme="minorEastAsia" w:hAnsi="Arial" w:cs="Arial"/>
                <w:spacing w:val="-1"/>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0</w:t>
            </w:r>
          </w:p>
        </w:tc>
        <w:tc>
          <w:tcPr>
            <w:tcW w:w="3402"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2"/>
                <w:position w:val="1"/>
                <w:sz w:val="24"/>
                <w:szCs w:val="24"/>
              </w:rPr>
              <w:t>1</w:t>
            </w:r>
            <w:r w:rsidRPr="00291B73">
              <w:rPr>
                <w:rFonts w:ascii="Arial" w:eastAsiaTheme="minorEastAsia" w:hAnsi="Arial" w:cs="Arial"/>
                <w:spacing w:val="1"/>
                <w:position w:val="1"/>
                <w:sz w:val="24"/>
                <w:szCs w:val="24"/>
              </w:rPr>
              <w:t>2</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 xml:space="preserve"> x </w:t>
            </w: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w:t>
            </w:r>
            <w:r w:rsidRPr="00291B73">
              <w:rPr>
                <w:rFonts w:ascii="Arial" w:eastAsiaTheme="minorEastAsia" w:hAnsi="Arial" w:cs="Arial"/>
                <w:b/>
                <w:bCs/>
                <w:spacing w:val="-2"/>
                <w:position w:val="1"/>
                <w:sz w:val="24"/>
                <w:szCs w:val="24"/>
              </w:rPr>
              <w:t>8</w:t>
            </w:r>
            <w:r w:rsidRPr="00291B73">
              <w:rPr>
                <w:rFonts w:ascii="Arial" w:eastAsiaTheme="minorEastAsia" w:hAnsi="Arial" w:cs="Arial"/>
                <w:b/>
                <w:bCs/>
                <w:spacing w:val="1"/>
                <w:position w:val="1"/>
                <w:sz w:val="24"/>
                <w:szCs w:val="24"/>
              </w:rPr>
              <w:t>3</w:t>
            </w:r>
            <w:r w:rsidRPr="00291B73">
              <w:rPr>
                <w:rFonts w:ascii="Arial" w:eastAsiaTheme="minorEastAsia" w:hAnsi="Arial" w:cs="Arial"/>
                <w:b/>
                <w:bCs/>
                <w:spacing w:val="-1"/>
                <w:position w:val="1"/>
                <w:sz w:val="24"/>
                <w:szCs w:val="24"/>
              </w:rPr>
              <w:t>.</w:t>
            </w:r>
            <w:r w:rsidRPr="00291B73">
              <w:rPr>
                <w:rFonts w:ascii="Arial" w:eastAsiaTheme="minorEastAsia" w:hAnsi="Arial" w:cs="Arial"/>
                <w:b/>
                <w:bCs/>
                <w:spacing w:val="-2"/>
                <w:position w:val="1"/>
                <w:sz w:val="24"/>
                <w:szCs w:val="24"/>
              </w:rPr>
              <w:t>3</w:t>
            </w:r>
            <w:r w:rsidRPr="00291B73">
              <w:rPr>
                <w:rFonts w:ascii="Arial" w:eastAsiaTheme="minorEastAsia" w:hAnsi="Arial" w:cs="Arial"/>
                <w:b/>
                <w:bCs/>
                <w:position w:val="1"/>
                <w:sz w:val="24"/>
                <w:szCs w:val="24"/>
              </w:rPr>
              <w:t>3</w:t>
            </w:r>
          </w:p>
        </w:tc>
      </w:tr>
      <w:tr w:rsidR="00C4233F" w:rsidRPr="00291B73" w:rsidTr="00FA5BFF">
        <w:trPr>
          <w:trHeight w:hRule="exact" w:val="366"/>
        </w:trPr>
        <w:tc>
          <w:tcPr>
            <w:tcW w:w="1893"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position w:val="1"/>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er3</w:t>
            </w:r>
          </w:p>
        </w:tc>
        <w:tc>
          <w:tcPr>
            <w:tcW w:w="2926"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pacing w:val="1"/>
                <w:position w:val="1"/>
                <w:sz w:val="24"/>
                <w:szCs w:val="24"/>
              </w:rPr>
            </w:pPr>
            <w:r w:rsidRPr="00291B73">
              <w:rPr>
                <w:rFonts w:ascii="Arial" w:eastAsiaTheme="minorEastAsia" w:hAnsi="Arial" w:cs="Arial"/>
                <w:spacing w:val="1"/>
                <w:sz w:val="24"/>
                <w:szCs w:val="24"/>
              </w:rPr>
              <w:t>1,10,000</w:t>
            </w:r>
          </w:p>
        </w:tc>
        <w:tc>
          <w:tcPr>
            <w:tcW w:w="3402"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pacing w:val="1"/>
                <w:position w:val="1"/>
                <w:sz w:val="24"/>
                <w:szCs w:val="24"/>
              </w:rPr>
            </w:pP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2"/>
                <w:position w:val="1"/>
                <w:sz w:val="24"/>
                <w:szCs w:val="24"/>
              </w:rPr>
              <w:t>1</w:t>
            </w: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w:t>
            </w: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w:t>
            </w:r>
            <w:r w:rsidRPr="00291B73">
              <w:rPr>
                <w:rFonts w:ascii="Arial" w:eastAsiaTheme="minorEastAsia" w:hAnsi="Arial" w:cs="Arial"/>
                <w:b/>
                <w:bCs/>
                <w:spacing w:val="-2"/>
                <w:position w:val="1"/>
                <w:sz w:val="24"/>
                <w:szCs w:val="24"/>
              </w:rPr>
              <w:t>90.90</w:t>
            </w:r>
          </w:p>
        </w:tc>
      </w:tr>
      <w:tr w:rsidR="00C4233F" w:rsidRPr="00291B73" w:rsidTr="00FA5BFF">
        <w:trPr>
          <w:trHeight w:hRule="exact" w:val="366"/>
        </w:trPr>
        <w:tc>
          <w:tcPr>
            <w:tcW w:w="1893"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er4</w:t>
            </w:r>
          </w:p>
        </w:tc>
        <w:tc>
          <w:tcPr>
            <w:tcW w:w="2926"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spacing w:val="1"/>
                <w:position w:val="1"/>
                <w:sz w:val="24"/>
                <w:szCs w:val="24"/>
              </w:rPr>
              <w:t>1</w:t>
            </w:r>
            <w:r w:rsidRPr="00291B73">
              <w:rPr>
                <w:rFonts w:ascii="Arial" w:eastAsiaTheme="minorEastAsia" w:hAnsi="Arial" w:cs="Arial"/>
                <w:position w:val="1"/>
                <w:sz w:val="24"/>
                <w:szCs w:val="24"/>
              </w:rPr>
              <w:t>,</w:t>
            </w:r>
            <w:r w:rsidRPr="00291B73">
              <w:rPr>
                <w:rFonts w:ascii="Arial" w:eastAsiaTheme="minorEastAsia" w:hAnsi="Arial" w:cs="Arial"/>
                <w:spacing w:val="-1"/>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w:t>
            </w:r>
            <w:r w:rsidRPr="00291B73">
              <w:rPr>
                <w:rFonts w:ascii="Arial" w:eastAsiaTheme="minorEastAsia" w:hAnsi="Arial" w:cs="Arial"/>
                <w:spacing w:val="-1"/>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0</w:t>
            </w:r>
          </w:p>
        </w:tc>
        <w:tc>
          <w:tcPr>
            <w:tcW w:w="3402" w:type="dxa"/>
            <w:tcBorders>
              <w:top w:val="single" w:sz="4" w:space="0" w:color="000000"/>
              <w:left w:val="single" w:sz="4" w:space="0" w:color="000000"/>
              <w:bottom w:val="single" w:sz="4" w:space="0" w:color="000000"/>
              <w:right w:val="single" w:sz="4" w:space="0" w:color="000000"/>
            </w:tcBorders>
            <w:vAlign w:val="center"/>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spacing w:val="1"/>
                <w:position w:val="1"/>
                <w:sz w:val="24"/>
                <w:szCs w:val="24"/>
              </w:rPr>
              <w:t>1</w:t>
            </w:r>
            <w:r w:rsidRPr="00291B73">
              <w:rPr>
                <w:rFonts w:ascii="Arial" w:eastAsiaTheme="minorEastAsia" w:hAnsi="Arial" w:cs="Arial"/>
                <w:b/>
                <w:bCs/>
                <w:spacing w:val="-2"/>
                <w:position w:val="1"/>
                <w:sz w:val="24"/>
                <w:szCs w:val="24"/>
              </w:rPr>
              <w:t>0</w:t>
            </w:r>
            <w:r w:rsidRPr="00291B73">
              <w:rPr>
                <w:rFonts w:ascii="Arial" w:eastAsiaTheme="minorEastAsia" w:hAnsi="Arial" w:cs="Arial"/>
                <w:b/>
                <w:bCs/>
                <w:position w:val="1"/>
                <w:sz w:val="24"/>
                <w:szCs w:val="24"/>
              </w:rPr>
              <w:t>0</w:t>
            </w:r>
          </w:p>
        </w:tc>
      </w:tr>
    </w:tbl>
    <w:p w:rsidR="00C4233F" w:rsidRPr="00291B73" w:rsidRDefault="00C4233F" w:rsidP="00C4233F">
      <w:pPr>
        <w:widowControl w:val="0"/>
        <w:autoSpaceDE w:val="0"/>
        <w:autoSpaceDN w:val="0"/>
        <w:adjustRightInd w:val="0"/>
        <w:spacing w:before="3" w:line="180" w:lineRule="exact"/>
        <w:jc w:val="center"/>
        <w:rPr>
          <w:rFonts w:ascii="Arial" w:hAnsi="Arial" w:cs="Arial"/>
          <w:sz w:val="24"/>
          <w:szCs w:val="24"/>
        </w:rPr>
      </w:pPr>
    </w:p>
    <w:p w:rsidR="00C4233F" w:rsidRPr="00291B73" w:rsidRDefault="00C4233F" w:rsidP="00C4233F">
      <w:pPr>
        <w:widowControl w:val="0"/>
        <w:autoSpaceDE w:val="0"/>
        <w:autoSpaceDN w:val="0"/>
        <w:adjustRightInd w:val="0"/>
        <w:spacing w:before="16"/>
        <w:jc w:val="center"/>
        <w:rPr>
          <w:rFonts w:ascii="Arial" w:hAnsi="Arial" w:cs="Arial"/>
          <w:b/>
          <w:bCs/>
          <w:spacing w:val="-1"/>
          <w:sz w:val="24"/>
          <w:szCs w:val="24"/>
        </w:rPr>
      </w:pPr>
      <w:r w:rsidRPr="00291B73">
        <w:rPr>
          <w:rFonts w:ascii="Arial" w:hAnsi="Arial" w:cs="Arial"/>
          <w:b/>
          <w:bCs/>
          <w:spacing w:val="-1"/>
          <w:sz w:val="24"/>
          <w:szCs w:val="24"/>
        </w:rPr>
        <w:t>CONSOLIDATED TECHNICAL &amp; FINANCIAL SCORE</w:t>
      </w:r>
    </w:p>
    <w:tbl>
      <w:tblPr>
        <w:tblW w:w="8221" w:type="dxa"/>
        <w:tblInd w:w="856" w:type="dxa"/>
        <w:tblLayout w:type="fixed"/>
        <w:tblCellMar>
          <w:left w:w="0" w:type="dxa"/>
          <w:right w:w="0" w:type="dxa"/>
        </w:tblCellMar>
        <w:tblLook w:val="0000"/>
      </w:tblPr>
      <w:tblGrid>
        <w:gridCol w:w="1843"/>
        <w:gridCol w:w="2976"/>
        <w:gridCol w:w="3402"/>
      </w:tblGrid>
      <w:tr w:rsidR="00C4233F" w:rsidRPr="00291B73" w:rsidTr="00FA5BFF">
        <w:trPr>
          <w:trHeight w:hRule="exact" w:val="333"/>
        </w:trPr>
        <w:tc>
          <w:tcPr>
            <w:tcW w:w="1843"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sz w:val="24"/>
                <w:szCs w:val="24"/>
              </w:rPr>
            </w:pPr>
            <w:r w:rsidRPr="00291B73">
              <w:rPr>
                <w:rFonts w:ascii="Arial" w:eastAsiaTheme="minorEastAsia" w:hAnsi="Arial" w:cs="Arial"/>
                <w:b/>
                <w:bCs/>
                <w:spacing w:val="1"/>
                <w:position w:val="1"/>
                <w:sz w:val="24"/>
                <w:szCs w:val="24"/>
              </w:rPr>
              <w:t>Bi</w:t>
            </w:r>
            <w:r w:rsidRPr="00291B73">
              <w:rPr>
                <w:rFonts w:ascii="Arial" w:eastAsiaTheme="minorEastAsia" w:hAnsi="Arial" w:cs="Arial"/>
                <w:b/>
                <w:bCs/>
                <w:spacing w:val="-1"/>
                <w:position w:val="1"/>
                <w:sz w:val="24"/>
                <w:szCs w:val="24"/>
              </w:rPr>
              <w:t>dde</w:t>
            </w:r>
            <w:r w:rsidRPr="00291B73">
              <w:rPr>
                <w:rFonts w:ascii="Arial" w:eastAsiaTheme="minorEastAsia" w:hAnsi="Arial" w:cs="Arial"/>
                <w:b/>
                <w:bCs/>
                <w:position w:val="1"/>
                <w:sz w:val="24"/>
                <w:szCs w:val="24"/>
              </w:rPr>
              <w:t>r D</w:t>
            </w:r>
            <w:r w:rsidRPr="00291B73">
              <w:rPr>
                <w:rFonts w:ascii="Arial" w:eastAsiaTheme="minorEastAsia" w:hAnsi="Arial" w:cs="Arial"/>
                <w:b/>
                <w:bCs/>
                <w:spacing w:val="-3"/>
                <w:position w:val="1"/>
                <w:sz w:val="24"/>
                <w:szCs w:val="24"/>
              </w:rPr>
              <w:t>e</w:t>
            </w:r>
            <w:r w:rsidRPr="00291B73">
              <w:rPr>
                <w:rFonts w:ascii="Arial" w:eastAsiaTheme="minorEastAsia" w:hAnsi="Arial" w:cs="Arial"/>
                <w:b/>
                <w:bCs/>
                <w:position w:val="1"/>
                <w:sz w:val="24"/>
                <w:szCs w:val="24"/>
              </w:rPr>
              <w:t>t</w:t>
            </w:r>
            <w:r w:rsidRPr="00291B73">
              <w:rPr>
                <w:rFonts w:ascii="Arial" w:eastAsiaTheme="minorEastAsia" w:hAnsi="Arial" w:cs="Arial"/>
                <w:b/>
                <w:bCs/>
                <w:spacing w:val="-1"/>
                <w:position w:val="1"/>
                <w:sz w:val="24"/>
                <w:szCs w:val="24"/>
              </w:rPr>
              <w:t>a</w:t>
            </w:r>
            <w:r w:rsidRPr="00291B73">
              <w:rPr>
                <w:rFonts w:ascii="Arial" w:eastAsiaTheme="minorEastAsia" w:hAnsi="Arial" w:cs="Arial"/>
                <w:b/>
                <w:bCs/>
                <w:spacing w:val="1"/>
                <w:position w:val="1"/>
                <w:sz w:val="24"/>
                <w:szCs w:val="24"/>
              </w:rPr>
              <w:t>i</w:t>
            </w:r>
            <w:r w:rsidRPr="00291B73">
              <w:rPr>
                <w:rFonts w:ascii="Arial" w:eastAsiaTheme="minorEastAsia" w:hAnsi="Arial" w:cs="Arial"/>
                <w:b/>
                <w:bCs/>
                <w:spacing w:val="-1"/>
                <w:position w:val="1"/>
                <w:sz w:val="24"/>
                <w:szCs w:val="24"/>
              </w:rPr>
              <w:t>l</w:t>
            </w:r>
            <w:r w:rsidRPr="00291B73">
              <w:rPr>
                <w:rFonts w:ascii="Arial" w:eastAsiaTheme="minorEastAsia" w:hAnsi="Arial" w:cs="Arial"/>
                <w:b/>
                <w:bCs/>
                <w:position w:val="1"/>
                <w:sz w:val="24"/>
                <w:szCs w:val="24"/>
              </w:rPr>
              <w:t>s</w:t>
            </w:r>
          </w:p>
        </w:tc>
        <w:tc>
          <w:tcPr>
            <w:tcW w:w="2976"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sz w:val="24"/>
                <w:szCs w:val="24"/>
              </w:rPr>
            </w:pPr>
            <w:r w:rsidRPr="00291B73">
              <w:rPr>
                <w:rFonts w:ascii="Arial" w:eastAsiaTheme="minorEastAsia" w:hAnsi="Arial" w:cs="Arial"/>
                <w:b/>
                <w:bCs/>
                <w:spacing w:val="1"/>
                <w:position w:val="1"/>
                <w:sz w:val="24"/>
                <w:szCs w:val="24"/>
              </w:rPr>
              <w:t>T</w:t>
            </w:r>
            <w:r w:rsidRPr="00291B73">
              <w:rPr>
                <w:rFonts w:ascii="Arial" w:eastAsiaTheme="minorEastAsia" w:hAnsi="Arial" w:cs="Arial"/>
                <w:b/>
                <w:bCs/>
                <w:spacing w:val="-1"/>
                <w:position w:val="1"/>
                <w:sz w:val="24"/>
                <w:szCs w:val="24"/>
              </w:rPr>
              <w:t>e</w:t>
            </w:r>
            <w:r w:rsidRPr="00291B73">
              <w:rPr>
                <w:rFonts w:ascii="Arial" w:eastAsiaTheme="minorEastAsia" w:hAnsi="Arial" w:cs="Arial"/>
                <w:b/>
                <w:bCs/>
                <w:spacing w:val="1"/>
                <w:position w:val="1"/>
                <w:sz w:val="24"/>
                <w:szCs w:val="24"/>
              </w:rPr>
              <w:t>c</w:t>
            </w:r>
            <w:r w:rsidRPr="00291B73">
              <w:rPr>
                <w:rFonts w:ascii="Arial" w:eastAsiaTheme="minorEastAsia" w:hAnsi="Arial" w:cs="Arial"/>
                <w:b/>
                <w:bCs/>
                <w:spacing w:val="-1"/>
                <w:position w:val="1"/>
                <w:sz w:val="24"/>
                <w:szCs w:val="24"/>
              </w:rPr>
              <w:t>hni</w:t>
            </w:r>
            <w:r w:rsidRPr="00291B73">
              <w:rPr>
                <w:rFonts w:ascii="Arial" w:eastAsiaTheme="minorEastAsia" w:hAnsi="Arial" w:cs="Arial"/>
                <w:b/>
                <w:bCs/>
                <w:spacing w:val="1"/>
                <w:position w:val="1"/>
                <w:sz w:val="24"/>
                <w:szCs w:val="24"/>
              </w:rPr>
              <w:t>c</w:t>
            </w:r>
            <w:r w:rsidRPr="00291B73">
              <w:rPr>
                <w:rFonts w:ascii="Arial" w:eastAsiaTheme="minorEastAsia" w:hAnsi="Arial" w:cs="Arial"/>
                <w:b/>
                <w:bCs/>
                <w:spacing w:val="-1"/>
                <w:position w:val="1"/>
                <w:sz w:val="24"/>
                <w:szCs w:val="24"/>
              </w:rPr>
              <w:t>a</w:t>
            </w:r>
            <w:r w:rsidRPr="00291B73">
              <w:rPr>
                <w:rFonts w:ascii="Arial" w:eastAsiaTheme="minorEastAsia" w:hAnsi="Arial" w:cs="Arial"/>
                <w:b/>
                <w:bCs/>
                <w:position w:val="1"/>
                <w:sz w:val="24"/>
                <w:szCs w:val="24"/>
              </w:rPr>
              <w:t xml:space="preserve">l </w:t>
            </w:r>
            <w:r w:rsidRPr="00291B73">
              <w:rPr>
                <w:rFonts w:ascii="Arial" w:eastAsiaTheme="minorEastAsia" w:hAnsi="Arial" w:cs="Arial"/>
                <w:b/>
                <w:bCs/>
                <w:spacing w:val="-3"/>
                <w:position w:val="1"/>
                <w:sz w:val="24"/>
                <w:szCs w:val="24"/>
              </w:rPr>
              <w:t>S</w:t>
            </w:r>
            <w:r w:rsidRPr="00291B73">
              <w:rPr>
                <w:rFonts w:ascii="Arial" w:eastAsiaTheme="minorEastAsia" w:hAnsi="Arial" w:cs="Arial"/>
                <w:b/>
                <w:bCs/>
                <w:spacing w:val="1"/>
                <w:position w:val="1"/>
                <w:sz w:val="24"/>
                <w:szCs w:val="24"/>
              </w:rPr>
              <w:t>c</w:t>
            </w:r>
            <w:r w:rsidRPr="00291B73">
              <w:rPr>
                <w:rFonts w:ascii="Arial" w:eastAsiaTheme="minorEastAsia" w:hAnsi="Arial" w:cs="Arial"/>
                <w:b/>
                <w:bCs/>
                <w:spacing w:val="-1"/>
                <w:position w:val="1"/>
                <w:sz w:val="24"/>
                <w:szCs w:val="24"/>
              </w:rPr>
              <w:t>o</w:t>
            </w:r>
            <w:r w:rsidRPr="00291B73">
              <w:rPr>
                <w:rFonts w:ascii="Arial" w:eastAsiaTheme="minorEastAsia" w:hAnsi="Arial" w:cs="Arial"/>
                <w:b/>
                <w:bCs/>
                <w:spacing w:val="1"/>
                <w:position w:val="1"/>
                <w:sz w:val="24"/>
                <w:szCs w:val="24"/>
              </w:rPr>
              <w:t>r</w:t>
            </w:r>
            <w:r w:rsidRPr="00291B73">
              <w:rPr>
                <w:rFonts w:ascii="Arial" w:eastAsiaTheme="minorEastAsia" w:hAnsi="Arial" w:cs="Arial"/>
                <w:b/>
                <w:bCs/>
                <w:position w:val="1"/>
                <w:sz w:val="24"/>
                <w:szCs w:val="24"/>
              </w:rPr>
              <w:t>e</w:t>
            </w:r>
          </w:p>
        </w:tc>
        <w:tc>
          <w:tcPr>
            <w:tcW w:w="3402"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sz w:val="24"/>
                <w:szCs w:val="24"/>
              </w:rPr>
            </w:pPr>
            <w:r w:rsidRPr="00291B73">
              <w:rPr>
                <w:rFonts w:ascii="Arial" w:eastAsiaTheme="minorEastAsia" w:hAnsi="Arial" w:cs="Arial"/>
                <w:b/>
                <w:bCs/>
                <w:position w:val="1"/>
                <w:sz w:val="24"/>
                <w:szCs w:val="24"/>
              </w:rPr>
              <w:t>Fin</w:t>
            </w:r>
            <w:r w:rsidRPr="00291B73">
              <w:rPr>
                <w:rFonts w:ascii="Arial" w:eastAsiaTheme="minorEastAsia" w:hAnsi="Arial" w:cs="Arial"/>
                <w:b/>
                <w:bCs/>
                <w:spacing w:val="-2"/>
                <w:position w:val="1"/>
                <w:sz w:val="24"/>
                <w:szCs w:val="24"/>
              </w:rPr>
              <w:t>a</w:t>
            </w:r>
            <w:r w:rsidRPr="00291B73">
              <w:rPr>
                <w:rFonts w:ascii="Arial" w:eastAsiaTheme="minorEastAsia" w:hAnsi="Arial" w:cs="Arial"/>
                <w:b/>
                <w:bCs/>
                <w:spacing w:val="-1"/>
                <w:position w:val="1"/>
                <w:sz w:val="24"/>
                <w:szCs w:val="24"/>
              </w:rPr>
              <w:t>n</w:t>
            </w:r>
            <w:r w:rsidRPr="00291B73">
              <w:rPr>
                <w:rFonts w:ascii="Arial" w:eastAsiaTheme="minorEastAsia" w:hAnsi="Arial" w:cs="Arial"/>
                <w:b/>
                <w:bCs/>
                <w:spacing w:val="1"/>
                <w:position w:val="1"/>
                <w:sz w:val="24"/>
                <w:szCs w:val="24"/>
              </w:rPr>
              <w:t>ci</w:t>
            </w:r>
            <w:r w:rsidRPr="00291B73">
              <w:rPr>
                <w:rFonts w:ascii="Arial" w:eastAsiaTheme="minorEastAsia" w:hAnsi="Arial" w:cs="Arial"/>
                <w:b/>
                <w:bCs/>
                <w:spacing w:val="-1"/>
                <w:position w:val="1"/>
                <w:sz w:val="24"/>
                <w:szCs w:val="24"/>
              </w:rPr>
              <w:t>a</w:t>
            </w:r>
            <w:r w:rsidRPr="00291B73">
              <w:rPr>
                <w:rFonts w:ascii="Arial" w:eastAsiaTheme="minorEastAsia" w:hAnsi="Arial" w:cs="Arial"/>
                <w:b/>
                <w:bCs/>
                <w:position w:val="1"/>
                <w:sz w:val="24"/>
                <w:szCs w:val="24"/>
              </w:rPr>
              <w:t xml:space="preserve">l </w:t>
            </w:r>
            <w:r w:rsidRPr="00291B73">
              <w:rPr>
                <w:rFonts w:ascii="Arial" w:eastAsiaTheme="minorEastAsia" w:hAnsi="Arial" w:cs="Arial"/>
                <w:b/>
                <w:bCs/>
                <w:spacing w:val="-3"/>
                <w:position w:val="1"/>
                <w:sz w:val="24"/>
                <w:szCs w:val="24"/>
              </w:rPr>
              <w:t>S</w:t>
            </w:r>
            <w:r w:rsidRPr="00291B73">
              <w:rPr>
                <w:rFonts w:ascii="Arial" w:eastAsiaTheme="minorEastAsia" w:hAnsi="Arial" w:cs="Arial"/>
                <w:b/>
                <w:bCs/>
                <w:spacing w:val="1"/>
                <w:position w:val="1"/>
                <w:sz w:val="24"/>
                <w:szCs w:val="24"/>
              </w:rPr>
              <w:t>c</w:t>
            </w:r>
            <w:r w:rsidRPr="00291B73">
              <w:rPr>
                <w:rFonts w:ascii="Arial" w:eastAsiaTheme="minorEastAsia" w:hAnsi="Arial" w:cs="Arial"/>
                <w:b/>
                <w:bCs/>
                <w:spacing w:val="-1"/>
                <w:position w:val="1"/>
                <w:sz w:val="24"/>
                <w:szCs w:val="24"/>
              </w:rPr>
              <w:t>o</w:t>
            </w:r>
            <w:r w:rsidRPr="00291B73">
              <w:rPr>
                <w:rFonts w:ascii="Arial" w:eastAsiaTheme="minorEastAsia" w:hAnsi="Arial" w:cs="Arial"/>
                <w:b/>
                <w:bCs/>
                <w:spacing w:val="1"/>
                <w:position w:val="1"/>
                <w:sz w:val="24"/>
                <w:szCs w:val="24"/>
              </w:rPr>
              <w:t>r</w:t>
            </w:r>
            <w:r w:rsidRPr="00291B73">
              <w:rPr>
                <w:rFonts w:ascii="Arial" w:eastAsiaTheme="minorEastAsia" w:hAnsi="Arial" w:cs="Arial"/>
                <w:b/>
                <w:bCs/>
                <w:position w:val="1"/>
                <w:sz w:val="24"/>
                <w:szCs w:val="24"/>
              </w:rPr>
              <w:t>e</w:t>
            </w:r>
          </w:p>
        </w:tc>
      </w:tr>
      <w:tr w:rsidR="00C4233F" w:rsidRPr="00291B73" w:rsidTr="00FA5BFF">
        <w:trPr>
          <w:trHeight w:hRule="exact" w:val="333"/>
        </w:trPr>
        <w:tc>
          <w:tcPr>
            <w:tcW w:w="1843"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er1</w:t>
            </w:r>
          </w:p>
        </w:tc>
        <w:tc>
          <w:tcPr>
            <w:tcW w:w="2976"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b/>
                <w:position w:val="1"/>
                <w:sz w:val="24"/>
                <w:szCs w:val="24"/>
              </w:rPr>
            </w:pPr>
            <w:r w:rsidRPr="00291B73">
              <w:rPr>
                <w:rFonts w:ascii="Arial" w:eastAsiaTheme="minorEastAsia" w:hAnsi="Arial" w:cs="Arial"/>
                <w:b/>
                <w:position w:val="1"/>
                <w:sz w:val="24"/>
                <w:szCs w:val="24"/>
              </w:rPr>
              <w:t>100</w:t>
            </w:r>
          </w:p>
        </w:tc>
        <w:tc>
          <w:tcPr>
            <w:tcW w:w="3402" w:type="dxa"/>
            <w:tcBorders>
              <w:top w:val="single" w:sz="4" w:space="0" w:color="000000"/>
              <w:left w:val="single" w:sz="4" w:space="0" w:color="000000"/>
              <w:bottom w:val="single" w:sz="4" w:space="0" w:color="000000"/>
              <w:right w:val="single" w:sz="4" w:space="0" w:color="000000"/>
            </w:tcBorders>
          </w:tcPr>
          <w:p w:rsidR="00C4233F" w:rsidRPr="00291B73" w:rsidRDefault="006D0C88" w:rsidP="00FA5BFF">
            <w:pPr>
              <w:widowControl w:val="0"/>
              <w:autoSpaceDE w:val="0"/>
              <w:autoSpaceDN w:val="0"/>
              <w:adjustRightInd w:val="0"/>
              <w:spacing w:line="264" w:lineRule="exact"/>
              <w:jc w:val="center"/>
              <w:rPr>
                <w:rFonts w:ascii="Arial" w:eastAsiaTheme="minorEastAsia" w:hAnsi="Arial" w:cs="Arial"/>
                <w:b/>
                <w:sz w:val="24"/>
                <w:szCs w:val="24"/>
              </w:rPr>
            </w:pPr>
            <w:r w:rsidRPr="00291B73">
              <w:rPr>
                <w:rFonts w:ascii="Arial" w:eastAsiaTheme="minorEastAsia" w:hAnsi="Arial" w:cs="Arial"/>
                <w:b/>
                <w:bCs/>
                <w:spacing w:val="1"/>
                <w:position w:val="1"/>
                <w:sz w:val="24"/>
                <w:szCs w:val="24"/>
              </w:rPr>
              <w:t>8</w:t>
            </w:r>
            <w:r w:rsidR="00C4233F" w:rsidRPr="00291B73">
              <w:rPr>
                <w:rFonts w:ascii="Arial" w:eastAsiaTheme="minorEastAsia" w:hAnsi="Arial" w:cs="Arial"/>
                <w:b/>
                <w:bCs/>
                <w:spacing w:val="-2"/>
                <w:position w:val="1"/>
                <w:sz w:val="24"/>
                <w:szCs w:val="24"/>
              </w:rPr>
              <w:t>6</w:t>
            </w:r>
            <w:r w:rsidR="00C4233F" w:rsidRPr="00291B73">
              <w:rPr>
                <w:rFonts w:ascii="Arial" w:eastAsiaTheme="minorEastAsia" w:hAnsi="Arial" w:cs="Arial"/>
                <w:b/>
                <w:bCs/>
                <w:spacing w:val="1"/>
                <w:position w:val="1"/>
                <w:sz w:val="24"/>
                <w:szCs w:val="24"/>
              </w:rPr>
              <w:t>.</w:t>
            </w:r>
            <w:r w:rsidR="00C4233F" w:rsidRPr="00291B73">
              <w:rPr>
                <w:rFonts w:ascii="Arial" w:eastAsiaTheme="minorEastAsia" w:hAnsi="Arial" w:cs="Arial"/>
                <w:b/>
                <w:bCs/>
                <w:spacing w:val="-2"/>
                <w:position w:val="1"/>
                <w:sz w:val="24"/>
                <w:szCs w:val="24"/>
              </w:rPr>
              <w:t>9</w:t>
            </w:r>
            <w:r w:rsidRPr="00291B73">
              <w:rPr>
                <w:rFonts w:ascii="Arial" w:eastAsiaTheme="minorEastAsia" w:hAnsi="Arial" w:cs="Arial"/>
                <w:b/>
                <w:bCs/>
                <w:position w:val="1"/>
                <w:sz w:val="24"/>
                <w:szCs w:val="24"/>
              </w:rPr>
              <w:t>5</w:t>
            </w:r>
          </w:p>
        </w:tc>
      </w:tr>
      <w:tr w:rsidR="00C4233F" w:rsidRPr="00291B73" w:rsidTr="00FA5BFF">
        <w:trPr>
          <w:trHeight w:hRule="exact" w:val="333"/>
        </w:trPr>
        <w:tc>
          <w:tcPr>
            <w:tcW w:w="1843"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er2</w:t>
            </w:r>
          </w:p>
        </w:tc>
        <w:tc>
          <w:tcPr>
            <w:tcW w:w="2976"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b/>
                <w:position w:val="1"/>
                <w:sz w:val="24"/>
                <w:szCs w:val="24"/>
              </w:rPr>
            </w:pPr>
            <w:r w:rsidRPr="00291B73">
              <w:rPr>
                <w:rFonts w:ascii="Arial" w:eastAsiaTheme="minorEastAsia" w:hAnsi="Arial" w:cs="Arial"/>
                <w:b/>
                <w:position w:val="1"/>
                <w:sz w:val="24"/>
                <w:szCs w:val="24"/>
              </w:rPr>
              <w:t>92.39</w:t>
            </w:r>
          </w:p>
        </w:tc>
        <w:tc>
          <w:tcPr>
            <w:tcW w:w="3402"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b/>
                <w:sz w:val="24"/>
                <w:szCs w:val="24"/>
              </w:rPr>
            </w:pPr>
            <w:r w:rsidRPr="00291B73">
              <w:rPr>
                <w:rFonts w:ascii="Arial" w:eastAsiaTheme="minorEastAsia" w:hAnsi="Arial" w:cs="Arial"/>
                <w:b/>
                <w:bCs/>
                <w:spacing w:val="-2"/>
                <w:position w:val="1"/>
                <w:sz w:val="24"/>
                <w:szCs w:val="24"/>
              </w:rPr>
              <w:t>8</w:t>
            </w:r>
            <w:r w:rsidRPr="00291B73">
              <w:rPr>
                <w:rFonts w:ascii="Arial" w:eastAsiaTheme="minorEastAsia" w:hAnsi="Arial" w:cs="Arial"/>
                <w:b/>
                <w:bCs/>
                <w:spacing w:val="1"/>
                <w:position w:val="1"/>
                <w:sz w:val="24"/>
                <w:szCs w:val="24"/>
              </w:rPr>
              <w:t>3</w:t>
            </w:r>
            <w:r w:rsidRPr="00291B73">
              <w:rPr>
                <w:rFonts w:ascii="Arial" w:eastAsiaTheme="minorEastAsia" w:hAnsi="Arial" w:cs="Arial"/>
                <w:b/>
                <w:bCs/>
                <w:spacing w:val="-1"/>
                <w:position w:val="1"/>
                <w:sz w:val="24"/>
                <w:szCs w:val="24"/>
              </w:rPr>
              <w:t>.</w:t>
            </w:r>
            <w:r w:rsidRPr="00291B73">
              <w:rPr>
                <w:rFonts w:ascii="Arial" w:eastAsiaTheme="minorEastAsia" w:hAnsi="Arial" w:cs="Arial"/>
                <w:b/>
                <w:bCs/>
                <w:spacing w:val="-2"/>
                <w:position w:val="1"/>
                <w:sz w:val="24"/>
                <w:szCs w:val="24"/>
              </w:rPr>
              <w:t>3</w:t>
            </w:r>
            <w:r w:rsidRPr="00291B73">
              <w:rPr>
                <w:rFonts w:ascii="Arial" w:eastAsiaTheme="minorEastAsia" w:hAnsi="Arial" w:cs="Arial"/>
                <w:b/>
                <w:bCs/>
                <w:position w:val="1"/>
                <w:sz w:val="24"/>
                <w:szCs w:val="24"/>
              </w:rPr>
              <w:t>3</w:t>
            </w:r>
          </w:p>
        </w:tc>
      </w:tr>
      <w:tr w:rsidR="00C4233F" w:rsidRPr="00291B73" w:rsidTr="00FA5BFF">
        <w:trPr>
          <w:trHeight w:hRule="exact" w:val="333"/>
        </w:trPr>
        <w:tc>
          <w:tcPr>
            <w:tcW w:w="1843"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position w:val="1"/>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er3</w:t>
            </w:r>
          </w:p>
        </w:tc>
        <w:tc>
          <w:tcPr>
            <w:tcW w:w="2976"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b/>
                <w:position w:val="1"/>
                <w:sz w:val="24"/>
                <w:szCs w:val="24"/>
              </w:rPr>
            </w:pPr>
            <w:r w:rsidRPr="00291B73">
              <w:rPr>
                <w:rFonts w:ascii="Arial" w:eastAsiaTheme="minorEastAsia" w:hAnsi="Arial" w:cs="Arial"/>
                <w:b/>
                <w:position w:val="1"/>
                <w:sz w:val="24"/>
                <w:szCs w:val="24"/>
              </w:rPr>
              <w:t>59.78</w:t>
            </w:r>
          </w:p>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b/>
                <w:position w:val="1"/>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b/>
                <w:spacing w:val="1"/>
                <w:position w:val="1"/>
                <w:sz w:val="24"/>
                <w:szCs w:val="24"/>
              </w:rPr>
            </w:pPr>
            <w:r w:rsidRPr="00291B73">
              <w:rPr>
                <w:rFonts w:ascii="Arial" w:eastAsiaTheme="minorEastAsia" w:hAnsi="Arial" w:cs="Arial"/>
                <w:b/>
                <w:bCs/>
                <w:spacing w:val="-2"/>
                <w:position w:val="1"/>
                <w:sz w:val="24"/>
                <w:szCs w:val="24"/>
              </w:rPr>
              <w:t>90.90</w:t>
            </w:r>
          </w:p>
        </w:tc>
      </w:tr>
      <w:tr w:rsidR="00C4233F" w:rsidRPr="00291B73" w:rsidTr="00FA5BFF">
        <w:trPr>
          <w:trHeight w:hRule="exact" w:val="333"/>
        </w:trPr>
        <w:tc>
          <w:tcPr>
            <w:tcW w:w="1843"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er4</w:t>
            </w:r>
          </w:p>
        </w:tc>
        <w:tc>
          <w:tcPr>
            <w:tcW w:w="2976"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b/>
                <w:position w:val="1"/>
                <w:sz w:val="24"/>
                <w:szCs w:val="24"/>
              </w:rPr>
            </w:pPr>
            <w:r w:rsidRPr="00291B73">
              <w:rPr>
                <w:rFonts w:ascii="Arial" w:eastAsiaTheme="minorEastAsia" w:hAnsi="Arial" w:cs="Arial"/>
                <w:b/>
                <w:position w:val="1"/>
                <w:sz w:val="24"/>
                <w:szCs w:val="24"/>
              </w:rPr>
              <w:t>81.52</w:t>
            </w:r>
          </w:p>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b/>
                <w:position w:val="1"/>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line="264" w:lineRule="exact"/>
              <w:jc w:val="center"/>
              <w:rPr>
                <w:rFonts w:ascii="Arial" w:eastAsiaTheme="minorEastAsia" w:hAnsi="Arial" w:cs="Arial"/>
                <w:b/>
                <w:sz w:val="24"/>
                <w:szCs w:val="24"/>
              </w:rPr>
            </w:pPr>
            <w:r w:rsidRPr="00291B73">
              <w:rPr>
                <w:rFonts w:ascii="Arial" w:eastAsiaTheme="minorEastAsia" w:hAnsi="Arial" w:cs="Arial"/>
                <w:b/>
                <w:bCs/>
                <w:spacing w:val="1"/>
                <w:position w:val="1"/>
                <w:sz w:val="24"/>
                <w:szCs w:val="24"/>
              </w:rPr>
              <w:t>1</w:t>
            </w:r>
            <w:r w:rsidRPr="00291B73">
              <w:rPr>
                <w:rFonts w:ascii="Arial" w:eastAsiaTheme="minorEastAsia" w:hAnsi="Arial" w:cs="Arial"/>
                <w:b/>
                <w:bCs/>
                <w:spacing w:val="-2"/>
                <w:position w:val="1"/>
                <w:sz w:val="24"/>
                <w:szCs w:val="24"/>
              </w:rPr>
              <w:t>0</w:t>
            </w:r>
            <w:r w:rsidRPr="00291B73">
              <w:rPr>
                <w:rFonts w:ascii="Arial" w:eastAsiaTheme="minorEastAsia" w:hAnsi="Arial" w:cs="Arial"/>
                <w:b/>
                <w:bCs/>
                <w:position w:val="1"/>
                <w:sz w:val="24"/>
                <w:szCs w:val="24"/>
              </w:rPr>
              <w:t>0</w:t>
            </w:r>
          </w:p>
        </w:tc>
      </w:tr>
    </w:tbl>
    <w:p w:rsidR="00C4233F" w:rsidRPr="00291B73" w:rsidRDefault="00C4233F" w:rsidP="00C4233F">
      <w:pPr>
        <w:widowControl w:val="0"/>
        <w:autoSpaceDE w:val="0"/>
        <w:autoSpaceDN w:val="0"/>
        <w:adjustRightInd w:val="0"/>
        <w:spacing w:line="200" w:lineRule="exact"/>
        <w:jc w:val="center"/>
        <w:rPr>
          <w:rFonts w:ascii="Arial" w:hAnsi="Arial" w:cs="Arial"/>
          <w:sz w:val="24"/>
          <w:szCs w:val="24"/>
        </w:rPr>
      </w:pPr>
    </w:p>
    <w:p w:rsidR="00C4233F" w:rsidRPr="00291B73" w:rsidRDefault="00C4233F" w:rsidP="00C4233F">
      <w:pPr>
        <w:widowControl w:val="0"/>
        <w:autoSpaceDE w:val="0"/>
        <w:autoSpaceDN w:val="0"/>
        <w:adjustRightInd w:val="0"/>
        <w:spacing w:before="4" w:line="259" w:lineRule="auto"/>
        <w:jc w:val="center"/>
        <w:rPr>
          <w:rFonts w:ascii="Arial" w:hAnsi="Arial" w:cs="Arial"/>
          <w:b/>
          <w:bCs/>
          <w:spacing w:val="-1"/>
          <w:sz w:val="24"/>
          <w:szCs w:val="24"/>
        </w:rPr>
      </w:pPr>
      <w:r w:rsidRPr="00291B73">
        <w:rPr>
          <w:rFonts w:ascii="Arial" w:hAnsi="Arial" w:cs="Arial"/>
          <w:b/>
          <w:bCs/>
          <w:spacing w:val="-1"/>
          <w:sz w:val="24"/>
          <w:szCs w:val="24"/>
        </w:rPr>
        <w:lastRenderedPageBreak/>
        <w:t>STAGE 5: COMBINED TECHNICAL AND FINANCIAL SCORE (CTFS) WITH WEIGHTAGE 70:30</w:t>
      </w:r>
    </w:p>
    <w:tbl>
      <w:tblPr>
        <w:tblW w:w="0" w:type="auto"/>
        <w:jc w:val="center"/>
        <w:tblLayout w:type="fixed"/>
        <w:tblCellMar>
          <w:left w:w="0" w:type="dxa"/>
          <w:right w:w="0" w:type="dxa"/>
        </w:tblCellMar>
        <w:tblLook w:val="0000"/>
      </w:tblPr>
      <w:tblGrid>
        <w:gridCol w:w="1284"/>
        <w:gridCol w:w="3609"/>
        <w:gridCol w:w="2462"/>
        <w:gridCol w:w="1580"/>
      </w:tblGrid>
      <w:tr w:rsidR="00C4233F" w:rsidRPr="00291B73" w:rsidTr="00FA5BFF">
        <w:trPr>
          <w:trHeight w:hRule="exact" w:val="945"/>
          <w:jc w:val="center"/>
        </w:trPr>
        <w:tc>
          <w:tcPr>
            <w:tcW w:w="1284"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spacing w:val="1"/>
                <w:position w:val="1"/>
                <w:sz w:val="24"/>
                <w:szCs w:val="24"/>
              </w:rPr>
              <w:t>Bi</w:t>
            </w:r>
            <w:r w:rsidRPr="00291B73">
              <w:rPr>
                <w:rFonts w:ascii="Arial" w:eastAsiaTheme="minorEastAsia" w:hAnsi="Arial" w:cs="Arial"/>
                <w:b/>
                <w:bCs/>
                <w:spacing w:val="-1"/>
                <w:position w:val="1"/>
                <w:sz w:val="24"/>
                <w:szCs w:val="24"/>
              </w:rPr>
              <w:t>dde</w:t>
            </w:r>
            <w:r w:rsidRPr="00291B73">
              <w:rPr>
                <w:rFonts w:ascii="Arial" w:eastAsiaTheme="minorEastAsia" w:hAnsi="Arial" w:cs="Arial"/>
                <w:b/>
                <w:bCs/>
                <w:position w:val="1"/>
                <w:sz w:val="24"/>
                <w:szCs w:val="24"/>
              </w:rPr>
              <w:t>r D</w:t>
            </w:r>
            <w:r w:rsidRPr="00291B73">
              <w:rPr>
                <w:rFonts w:ascii="Arial" w:eastAsiaTheme="minorEastAsia" w:hAnsi="Arial" w:cs="Arial"/>
                <w:b/>
                <w:bCs/>
                <w:spacing w:val="-3"/>
                <w:position w:val="1"/>
                <w:sz w:val="24"/>
                <w:szCs w:val="24"/>
              </w:rPr>
              <w:t>e</w:t>
            </w:r>
            <w:r w:rsidRPr="00291B73">
              <w:rPr>
                <w:rFonts w:ascii="Arial" w:eastAsiaTheme="minorEastAsia" w:hAnsi="Arial" w:cs="Arial"/>
                <w:b/>
                <w:bCs/>
                <w:position w:val="1"/>
                <w:sz w:val="24"/>
                <w:szCs w:val="24"/>
              </w:rPr>
              <w:t>t</w:t>
            </w:r>
            <w:r w:rsidRPr="00291B73">
              <w:rPr>
                <w:rFonts w:ascii="Arial" w:eastAsiaTheme="minorEastAsia" w:hAnsi="Arial" w:cs="Arial"/>
                <w:b/>
                <w:bCs/>
                <w:spacing w:val="-1"/>
                <w:position w:val="1"/>
                <w:sz w:val="24"/>
                <w:szCs w:val="24"/>
              </w:rPr>
              <w:t>a</w:t>
            </w:r>
            <w:r w:rsidRPr="00291B73">
              <w:rPr>
                <w:rFonts w:ascii="Arial" w:eastAsiaTheme="minorEastAsia" w:hAnsi="Arial" w:cs="Arial"/>
                <w:b/>
                <w:bCs/>
                <w:spacing w:val="1"/>
                <w:position w:val="1"/>
                <w:sz w:val="24"/>
                <w:szCs w:val="24"/>
              </w:rPr>
              <w:t>i</w:t>
            </w:r>
            <w:r w:rsidRPr="00291B73">
              <w:rPr>
                <w:rFonts w:ascii="Arial" w:eastAsiaTheme="minorEastAsia" w:hAnsi="Arial" w:cs="Arial"/>
                <w:b/>
                <w:bCs/>
                <w:spacing w:val="-1"/>
                <w:position w:val="1"/>
                <w:sz w:val="24"/>
                <w:szCs w:val="24"/>
              </w:rPr>
              <w:t>l</w:t>
            </w:r>
            <w:r w:rsidRPr="00291B73">
              <w:rPr>
                <w:rFonts w:ascii="Arial" w:eastAsiaTheme="minorEastAsia" w:hAnsi="Arial" w:cs="Arial"/>
                <w:b/>
                <w:bCs/>
                <w:position w:val="1"/>
                <w:sz w:val="24"/>
                <w:szCs w:val="24"/>
              </w:rPr>
              <w:t>s</w:t>
            </w:r>
          </w:p>
        </w:tc>
        <w:tc>
          <w:tcPr>
            <w:tcW w:w="3609"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position w:val="1"/>
                <w:sz w:val="24"/>
                <w:szCs w:val="24"/>
              </w:rPr>
              <w:t>Ap</w:t>
            </w:r>
            <w:r w:rsidRPr="00291B73">
              <w:rPr>
                <w:rFonts w:ascii="Arial" w:eastAsiaTheme="minorEastAsia" w:hAnsi="Arial" w:cs="Arial"/>
                <w:b/>
                <w:bCs/>
                <w:spacing w:val="-1"/>
                <w:position w:val="1"/>
                <w:sz w:val="24"/>
                <w:szCs w:val="24"/>
              </w:rPr>
              <w:t>p</w:t>
            </w:r>
            <w:r w:rsidRPr="00291B73">
              <w:rPr>
                <w:rFonts w:ascii="Arial" w:eastAsiaTheme="minorEastAsia" w:hAnsi="Arial" w:cs="Arial"/>
                <w:b/>
                <w:bCs/>
                <w:spacing w:val="1"/>
                <w:position w:val="1"/>
                <w:sz w:val="24"/>
                <w:szCs w:val="24"/>
              </w:rPr>
              <w:t>l</w:t>
            </w:r>
            <w:r w:rsidRPr="00291B73">
              <w:rPr>
                <w:rFonts w:ascii="Arial" w:eastAsiaTheme="minorEastAsia" w:hAnsi="Arial" w:cs="Arial"/>
                <w:b/>
                <w:bCs/>
                <w:spacing w:val="-1"/>
                <w:position w:val="1"/>
                <w:sz w:val="24"/>
                <w:szCs w:val="24"/>
              </w:rPr>
              <w:t>y</w:t>
            </w:r>
            <w:r w:rsidRPr="00291B73">
              <w:rPr>
                <w:rFonts w:ascii="Arial" w:eastAsiaTheme="minorEastAsia" w:hAnsi="Arial" w:cs="Arial"/>
                <w:b/>
                <w:bCs/>
                <w:spacing w:val="1"/>
                <w:position w:val="1"/>
                <w:sz w:val="24"/>
                <w:szCs w:val="24"/>
              </w:rPr>
              <w:t>i</w:t>
            </w:r>
            <w:r w:rsidRPr="00291B73">
              <w:rPr>
                <w:rFonts w:ascii="Arial" w:eastAsiaTheme="minorEastAsia" w:hAnsi="Arial" w:cs="Arial"/>
                <w:b/>
                <w:bCs/>
                <w:spacing w:val="-1"/>
                <w:position w:val="1"/>
                <w:sz w:val="24"/>
                <w:szCs w:val="24"/>
              </w:rPr>
              <w:t>n</w:t>
            </w:r>
            <w:r w:rsidRPr="00291B73">
              <w:rPr>
                <w:rFonts w:ascii="Arial" w:eastAsiaTheme="minorEastAsia" w:hAnsi="Arial" w:cs="Arial"/>
                <w:b/>
                <w:bCs/>
                <w:position w:val="1"/>
                <w:sz w:val="24"/>
                <w:szCs w:val="24"/>
              </w:rPr>
              <w:t xml:space="preserve">g </w:t>
            </w:r>
            <w:r w:rsidRPr="00291B73">
              <w:rPr>
                <w:rFonts w:ascii="Arial" w:eastAsiaTheme="minorEastAsia" w:hAnsi="Arial" w:cs="Arial"/>
                <w:b/>
                <w:bCs/>
                <w:spacing w:val="1"/>
                <w:position w:val="1"/>
                <w:sz w:val="24"/>
                <w:szCs w:val="24"/>
              </w:rPr>
              <w:t>w</w:t>
            </w:r>
            <w:r w:rsidRPr="00291B73">
              <w:rPr>
                <w:rFonts w:ascii="Arial" w:eastAsiaTheme="minorEastAsia" w:hAnsi="Arial" w:cs="Arial"/>
                <w:b/>
                <w:bCs/>
                <w:spacing w:val="-1"/>
                <w:position w:val="1"/>
                <w:sz w:val="24"/>
                <w:szCs w:val="24"/>
              </w:rPr>
              <w:t>ei</w:t>
            </w:r>
            <w:r w:rsidRPr="00291B73">
              <w:rPr>
                <w:rFonts w:ascii="Arial" w:eastAsiaTheme="minorEastAsia" w:hAnsi="Arial" w:cs="Arial"/>
                <w:b/>
                <w:bCs/>
                <w:spacing w:val="1"/>
                <w:position w:val="1"/>
                <w:sz w:val="24"/>
                <w:szCs w:val="24"/>
              </w:rPr>
              <w:t>g</w:t>
            </w:r>
            <w:r w:rsidRPr="00291B73">
              <w:rPr>
                <w:rFonts w:ascii="Arial" w:eastAsiaTheme="minorEastAsia" w:hAnsi="Arial" w:cs="Arial"/>
                <w:b/>
                <w:bCs/>
                <w:spacing w:val="-1"/>
                <w:position w:val="1"/>
                <w:sz w:val="24"/>
                <w:szCs w:val="24"/>
              </w:rPr>
              <w:t>h</w:t>
            </w:r>
            <w:r w:rsidRPr="00291B73">
              <w:rPr>
                <w:rFonts w:ascii="Arial" w:eastAsiaTheme="minorEastAsia" w:hAnsi="Arial" w:cs="Arial"/>
                <w:b/>
                <w:bCs/>
                <w:position w:val="1"/>
                <w:sz w:val="24"/>
                <w:szCs w:val="24"/>
              </w:rPr>
              <w:t>ts f</w:t>
            </w:r>
            <w:r w:rsidRPr="00291B73">
              <w:rPr>
                <w:rFonts w:ascii="Arial" w:eastAsiaTheme="minorEastAsia" w:hAnsi="Arial" w:cs="Arial"/>
                <w:b/>
                <w:bCs/>
                <w:spacing w:val="-1"/>
                <w:position w:val="1"/>
                <w:sz w:val="24"/>
                <w:szCs w:val="24"/>
              </w:rPr>
              <w:t>o</w:t>
            </w:r>
            <w:r w:rsidRPr="00291B73">
              <w:rPr>
                <w:rFonts w:ascii="Arial" w:eastAsiaTheme="minorEastAsia" w:hAnsi="Arial" w:cs="Arial"/>
                <w:b/>
                <w:bCs/>
                <w:position w:val="1"/>
                <w:sz w:val="24"/>
                <w:szCs w:val="24"/>
              </w:rPr>
              <w:t>r</w:t>
            </w:r>
            <w:r w:rsidRPr="00291B73">
              <w:rPr>
                <w:rFonts w:ascii="Arial" w:eastAsiaTheme="minorEastAsia" w:hAnsi="Arial" w:cs="Arial"/>
                <w:b/>
                <w:bCs/>
                <w:spacing w:val="1"/>
                <w:position w:val="1"/>
                <w:sz w:val="24"/>
                <w:szCs w:val="24"/>
              </w:rPr>
              <w:t xml:space="preserve"> t</w:t>
            </w:r>
            <w:r w:rsidRPr="00291B73">
              <w:rPr>
                <w:rFonts w:ascii="Arial" w:eastAsiaTheme="minorEastAsia" w:hAnsi="Arial" w:cs="Arial"/>
                <w:b/>
                <w:bCs/>
                <w:spacing w:val="-1"/>
                <w:position w:val="1"/>
                <w:sz w:val="24"/>
                <w:szCs w:val="24"/>
              </w:rPr>
              <w:t>h</w:t>
            </w:r>
            <w:r w:rsidRPr="00291B73">
              <w:rPr>
                <w:rFonts w:ascii="Arial" w:eastAsiaTheme="minorEastAsia" w:hAnsi="Arial" w:cs="Arial"/>
                <w:b/>
                <w:bCs/>
                <w:position w:val="1"/>
                <w:sz w:val="24"/>
                <w:szCs w:val="24"/>
              </w:rPr>
              <w:t>e</w:t>
            </w:r>
          </w:p>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spacing w:val="1"/>
                <w:sz w:val="24"/>
                <w:szCs w:val="24"/>
              </w:rPr>
              <w:t>T</w:t>
            </w:r>
            <w:r w:rsidRPr="00291B73">
              <w:rPr>
                <w:rFonts w:ascii="Arial" w:eastAsiaTheme="minorEastAsia" w:hAnsi="Arial" w:cs="Arial"/>
                <w:b/>
                <w:bCs/>
                <w:spacing w:val="-1"/>
                <w:sz w:val="24"/>
                <w:szCs w:val="24"/>
              </w:rPr>
              <w:t>e</w:t>
            </w:r>
            <w:r w:rsidRPr="00291B73">
              <w:rPr>
                <w:rFonts w:ascii="Arial" w:eastAsiaTheme="minorEastAsia" w:hAnsi="Arial" w:cs="Arial"/>
                <w:b/>
                <w:bCs/>
                <w:spacing w:val="1"/>
                <w:sz w:val="24"/>
                <w:szCs w:val="24"/>
              </w:rPr>
              <w:t>c</w:t>
            </w:r>
            <w:r w:rsidRPr="00291B73">
              <w:rPr>
                <w:rFonts w:ascii="Arial" w:eastAsiaTheme="minorEastAsia" w:hAnsi="Arial" w:cs="Arial"/>
                <w:b/>
                <w:bCs/>
                <w:spacing w:val="-1"/>
                <w:sz w:val="24"/>
                <w:szCs w:val="24"/>
              </w:rPr>
              <w:t>hni</w:t>
            </w:r>
            <w:r w:rsidRPr="00291B73">
              <w:rPr>
                <w:rFonts w:ascii="Arial" w:eastAsiaTheme="minorEastAsia" w:hAnsi="Arial" w:cs="Arial"/>
                <w:b/>
                <w:bCs/>
                <w:spacing w:val="1"/>
                <w:sz w:val="24"/>
                <w:szCs w:val="24"/>
              </w:rPr>
              <w:t>c</w:t>
            </w:r>
            <w:r w:rsidRPr="00291B73">
              <w:rPr>
                <w:rFonts w:ascii="Arial" w:eastAsiaTheme="minorEastAsia" w:hAnsi="Arial" w:cs="Arial"/>
                <w:b/>
                <w:bCs/>
                <w:spacing w:val="-1"/>
                <w:sz w:val="24"/>
                <w:szCs w:val="24"/>
              </w:rPr>
              <w:t>a</w:t>
            </w:r>
            <w:r w:rsidRPr="00291B73">
              <w:rPr>
                <w:rFonts w:ascii="Arial" w:eastAsiaTheme="minorEastAsia" w:hAnsi="Arial" w:cs="Arial"/>
                <w:b/>
                <w:bCs/>
                <w:sz w:val="24"/>
                <w:szCs w:val="24"/>
              </w:rPr>
              <w:t xml:space="preserve">l </w:t>
            </w:r>
            <w:r w:rsidRPr="00291B73">
              <w:rPr>
                <w:rFonts w:ascii="Arial" w:eastAsiaTheme="minorEastAsia" w:hAnsi="Arial" w:cs="Arial"/>
                <w:b/>
                <w:bCs/>
                <w:spacing w:val="-3"/>
                <w:sz w:val="24"/>
                <w:szCs w:val="24"/>
              </w:rPr>
              <w:t>S</w:t>
            </w:r>
            <w:r w:rsidRPr="00291B73">
              <w:rPr>
                <w:rFonts w:ascii="Arial" w:eastAsiaTheme="minorEastAsia" w:hAnsi="Arial" w:cs="Arial"/>
                <w:b/>
                <w:bCs/>
                <w:spacing w:val="1"/>
                <w:sz w:val="24"/>
                <w:szCs w:val="24"/>
              </w:rPr>
              <w:t>c</w:t>
            </w:r>
            <w:r w:rsidRPr="00291B73">
              <w:rPr>
                <w:rFonts w:ascii="Arial" w:eastAsiaTheme="minorEastAsia" w:hAnsi="Arial" w:cs="Arial"/>
                <w:b/>
                <w:bCs/>
                <w:spacing w:val="-1"/>
                <w:sz w:val="24"/>
                <w:szCs w:val="24"/>
              </w:rPr>
              <w:t>o</w:t>
            </w:r>
            <w:r w:rsidRPr="00291B73">
              <w:rPr>
                <w:rFonts w:ascii="Arial" w:eastAsiaTheme="minorEastAsia" w:hAnsi="Arial" w:cs="Arial"/>
                <w:b/>
                <w:bCs/>
                <w:spacing w:val="1"/>
                <w:sz w:val="24"/>
                <w:szCs w:val="24"/>
              </w:rPr>
              <w:t>r</w:t>
            </w:r>
            <w:r w:rsidRPr="00291B73">
              <w:rPr>
                <w:rFonts w:ascii="Arial" w:eastAsiaTheme="minorEastAsia" w:hAnsi="Arial" w:cs="Arial"/>
                <w:b/>
                <w:bCs/>
                <w:sz w:val="24"/>
                <w:szCs w:val="24"/>
              </w:rPr>
              <w:t>e&amp; Fin</w:t>
            </w:r>
            <w:r w:rsidRPr="00291B73">
              <w:rPr>
                <w:rFonts w:ascii="Arial" w:eastAsiaTheme="minorEastAsia" w:hAnsi="Arial" w:cs="Arial"/>
                <w:b/>
                <w:bCs/>
                <w:spacing w:val="-2"/>
                <w:sz w:val="24"/>
                <w:szCs w:val="24"/>
              </w:rPr>
              <w:t>a</w:t>
            </w:r>
            <w:r w:rsidRPr="00291B73">
              <w:rPr>
                <w:rFonts w:ascii="Arial" w:eastAsiaTheme="minorEastAsia" w:hAnsi="Arial" w:cs="Arial"/>
                <w:b/>
                <w:bCs/>
                <w:spacing w:val="-1"/>
                <w:sz w:val="24"/>
                <w:szCs w:val="24"/>
              </w:rPr>
              <w:t>n</w:t>
            </w:r>
            <w:r w:rsidRPr="00291B73">
              <w:rPr>
                <w:rFonts w:ascii="Arial" w:eastAsiaTheme="minorEastAsia" w:hAnsi="Arial" w:cs="Arial"/>
                <w:b/>
                <w:bCs/>
                <w:spacing w:val="1"/>
                <w:sz w:val="24"/>
                <w:szCs w:val="24"/>
              </w:rPr>
              <w:t>ci</w:t>
            </w:r>
            <w:r w:rsidRPr="00291B73">
              <w:rPr>
                <w:rFonts w:ascii="Arial" w:eastAsiaTheme="minorEastAsia" w:hAnsi="Arial" w:cs="Arial"/>
                <w:b/>
                <w:bCs/>
                <w:spacing w:val="-3"/>
                <w:sz w:val="24"/>
                <w:szCs w:val="24"/>
              </w:rPr>
              <w:t>a</w:t>
            </w:r>
            <w:r w:rsidRPr="00291B73">
              <w:rPr>
                <w:rFonts w:ascii="Arial" w:eastAsiaTheme="minorEastAsia" w:hAnsi="Arial" w:cs="Arial"/>
                <w:b/>
                <w:bCs/>
                <w:sz w:val="24"/>
                <w:szCs w:val="24"/>
              </w:rPr>
              <w:t xml:space="preserve">l </w:t>
            </w:r>
            <w:r w:rsidRPr="00291B73">
              <w:rPr>
                <w:rFonts w:ascii="Arial" w:eastAsiaTheme="minorEastAsia" w:hAnsi="Arial" w:cs="Arial"/>
                <w:b/>
                <w:bCs/>
                <w:spacing w:val="-1"/>
                <w:sz w:val="24"/>
                <w:szCs w:val="24"/>
              </w:rPr>
              <w:t>S</w:t>
            </w:r>
            <w:r w:rsidRPr="00291B73">
              <w:rPr>
                <w:rFonts w:ascii="Arial" w:eastAsiaTheme="minorEastAsia" w:hAnsi="Arial" w:cs="Arial"/>
                <w:b/>
                <w:bCs/>
                <w:spacing w:val="1"/>
                <w:sz w:val="24"/>
                <w:szCs w:val="24"/>
              </w:rPr>
              <w:t>c</w:t>
            </w:r>
            <w:r w:rsidRPr="00291B73">
              <w:rPr>
                <w:rFonts w:ascii="Arial" w:eastAsiaTheme="minorEastAsia" w:hAnsi="Arial" w:cs="Arial"/>
                <w:b/>
                <w:bCs/>
                <w:spacing w:val="-1"/>
                <w:sz w:val="24"/>
                <w:szCs w:val="24"/>
              </w:rPr>
              <w:t>o</w:t>
            </w:r>
            <w:r w:rsidRPr="00291B73">
              <w:rPr>
                <w:rFonts w:ascii="Arial" w:eastAsiaTheme="minorEastAsia" w:hAnsi="Arial" w:cs="Arial"/>
                <w:b/>
                <w:bCs/>
                <w:spacing w:val="1"/>
                <w:sz w:val="24"/>
                <w:szCs w:val="24"/>
              </w:rPr>
              <w:t>r</w:t>
            </w:r>
            <w:r w:rsidRPr="00291B73">
              <w:rPr>
                <w:rFonts w:ascii="Arial" w:eastAsiaTheme="minorEastAsia" w:hAnsi="Arial" w:cs="Arial"/>
                <w:b/>
                <w:bCs/>
                <w:sz w:val="24"/>
                <w:szCs w:val="24"/>
              </w:rPr>
              <w:t>e</w:t>
            </w:r>
          </w:p>
        </w:tc>
        <w:tc>
          <w:tcPr>
            <w:tcW w:w="2462"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spacing w:val="1"/>
                <w:position w:val="1"/>
                <w:sz w:val="24"/>
                <w:szCs w:val="24"/>
              </w:rPr>
              <w:t>CT</w:t>
            </w:r>
            <w:r w:rsidRPr="00291B73">
              <w:rPr>
                <w:rFonts w:ascii="Arial" w:eastAsiaTheme="minorEastAsia" w:hAnsi="Arial" w:cs="Arial"/>
                <w:b/>
                <w:bCs/>
                <w:position w:val="1"/>
                <w:sz w:val="24"/>
                <w:szCs w:val="24"/>
              </w:rPr>
              <w:t>FS</w:t>
            </w:r>
          </w:p>
        </w:tc>
        <w:tc>
          <w:tcPr>
            <w:tcW w:w="1580"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position w:val="1"/>
                <w:sz w:val="24"/>
                <w:szCs w:val="24"/>
              </w:rPr>
              <w:t>Ra</w:t>
            </w:r>
            <w:r w:rsidRPr="00291B73">
              <w:rPr>
                <w:rFonts w:ascii="Arial" w:eastAsiaTheme="minorEastAsia" w:hAnsi="Arial" w:cs="Arial"/>
                <w:b/>
                <w:bCs/>
                <w:spacing w:val="-1"/>
                <w:position w:val="1"/>
                <w:sz w:val="24"/>
                <w:szCs w:val="24"/>
              </w:rPr>
              <w:t>n</w:t>
            </w:r>
            <w:r w:rsidRPr="00291B73">
              <w:rPr>
                <w:rFonts w:ascii="Arial" w:eastAsiaTheme="minorEastAsia" w:hAnsi="Arial" w:cs="Arial"/>
                <w:b/>
                <w:bCs/>
                <w:position w:val="1"/>
                <w:sz w:val="24"/>
                <w:szCs w:val="24"/>
              </w:rPr>
              <w:t xml:space="preserve">k </w:t>
            </w:r>
            <w:r w:rsidRPr="00291B73">
              <w:rPr>
                <w:rFonts w:ascii="Arial" w:eastAsiaTheme="minorEastAsia" w:hAnsi="Arial" w:cs="Arial"/>
                <w:b/>
                <w:bCs/>
                <w:spacing w:val="-1"/>
                <w:position w:val="1"/>
                <w:sz w:val="24"/>
                <w:szCs w:val="24"/>
              </w:rPr>
              <w:t>o</w:t>
            </w:r>
            <w:r w:rsidRPr="00291B73">
              <w:rPr>
                <w:rFonts w:ascii="Arial" w:eastAsiaTheme="minorEastAsia" w:hAnsi="Arial" w:cs="Arial"/>
                <w:b/>
                <w:bCs/>
                <w:position w:val="1"/>
                <w:sz w:val="24"/>
                <w:szCs w:val="24"/>
              </w:rPr>
              <w:t xml:space="preserve">f the </w:t>
            </w:r>
            <w:r w:rsidRPr="00291B73">
              <w:rPr>
                <w:rFonts w:ascii="Arial" w:eastAsiaTheme="minorEastAsia" w:hAnsi="Arial" w:cs="Arial"/>
                <w:b/>
                <w:bCs/>
                <w:spacing w:val="1"/>
                <w:position w:val="1"/>
                <w:sz w:val="24"/>
                <w:szCs w:val="24"/>
              </w:rPr>
              <w:t>Bi</w:t>
            </w:r>
            <w:r w:rsidRPr="00291B73">
              <w:rPr>
                <w:rFonts w:ascii="Arial" w:eastAsiaTheme="minorEastAsia" w:hAnsi="Arial" w:cs="Arial"/>
                <w:b/>
                <w:bCs/>
                <w:spacing w:val="-1"/>
                <w:position w:val="1"/>
                <w:sz w:val="24"/>
                <w:szCs w:val="24"/>
              </w:rPr>
              <w:t>dde</w:t>
            </w:r>
            <w:r w:rsidRPr="00291B73">
              <w:rPr>
                <w:rFonts w:ascii="Arial" w:eastAsiaTheme="minorEastAsia" w:hAnsi="Arial" w:cs="Arial"/>
                <w:b/>
                <w:bCs/>
                <w:position w:val="1"/>
                <w:sz w:val="24"/>
                <w:szCs w:val="24"/>
              </w:rPr>
              <w:t>r</w:t>
            </w:r>
          </w:p>
        </w:tc>
      </w:tr>
      <w:tr w:rsidR="00C4233F" w:rsidRPr="00291B73" w:rsidTr="00FA5BFF">
        <w:trPr>
          <w:trHeight w:hRule="exact" w:val="546"/>
          <w:jc w:val="center"/>
        </w:trPr>
        <w:tc>
          <w:tcPr>
            <w:tcW w:w="1284"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er1</w:t>
            </w:r>
          </w:p>
        </w:tc>
        <w:tc>
          <w:tcPr>
            <w:tcW w:w="3609"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w:t>
            </w:r>
            <w:r w:rsidRPr="00291B73">
              <w:rPr>
                <w:rFonts w:ascii="Arial" w:eastAsiaTheme="minorEastAsia" w:hAnsi="Arial" w:cs="Arial"/>
                <w:spacing w:val="-2"/>
                <w:position w:val="1"/>
                <w:sz w:val="24"/>
                <w:szCs w:val="24"/>
              </w:rPr>
              <w:t>(</w:t>
            </w:r>
            <w:r w:rsidRPr="00291B73">
              <w:rPr>
                <w:rFonts w:ascii="Arial" w:eastAsiaTheme="minorEastAsia" w:hAnsi="Arial" w:cs="Arial"/>
                <w:spacing w:val="1"/>
                <w:position w:val="1"/>
                <w:sz w:val="24"/>
                <w:szCs w:val="24"/>
              </w:rPr>
              <w:t>7</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2"/>
                <w:position w:val="1"/>
                <w:sz w:val="24"/>
                <w:szCs w:val="24"/>
              </w:rPr>
              <w:t>1</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0</w:t>
            </w:r>
            <w:r w:rsidRPr="00291B73">
              <w:rPr>
                <w:rFonts w:ascii="Arial" w:eastAsiaTheme="minorEastAsia" w:hAnsi="Arial" w:cs="Arial"/>
                <w:position w:val="1"/>
                <w:sz w:val="24"/>
                <w:szCs w:val="24"/>
              </w:rPr>
              <w:t xml:space="preserve">)+ </w:t>
            </w:r>
            <w:r w:rsidR="006D0C88" w:rsidRPr="00291B73">
              <w:rPr>
                <w:rFonts w:ascii="Arial" w:eastAsiaTheme="minorEastAsia" w:hAnsi="Arial" w:cs="Arial"/>
                <w:spacing w:val="-2"/>
                <w:position w:val="1"/>
                <w:sz w:val="24"/>
                <w:szCs w:val="24"/>
              </w:rPr>
              <w:t>8</w:t>
            </w:r>
            <w:r w:rsidRPr="00291B73">
              <w:rPr>
                <w:rFonts w:ascii="Arial" w:eastAsiaTheme="minorEastAsia" w:hAnsi="Arial" w:cs="Arial"/>
                <w:spacing w:val="1"/>
                <w:position w:val="1"/>
                <w:sz w:val="24"/>
                <w:szCs w:val="24"/>
              </w:rPr>
              <w:t>6</w:t>
            </w:r>
            <w:r w:rsidRPr="00291B73">
              <w:rPr>
                <w:rFonts w:ascii="Arial" w:eastAsiaTheme="minorEastAsia" w:hAnsi="Arial" w:cs="Arial"/>
                <w:position w:val="1"/>
                <w:sz w:val="24"/>
                <w:szCs w:val="24"/>
              </w:rPr>
              <w:t>.</w:t>
            </w:r>
            <w:r w:rsidRPr="00291B73">
              <w:rPr>
                <w:rFonts w:ascii="Arial" w:eastAsiaTheme="minorEastAsia" w:hAnsi="Arial" w:cs="Arial"/>
                <w:spacing w:val="-2"/>
                <w:position w:val="1"/>
                <w:sz w:val="24"/>
                <w:szCs w:val="24"/>
              </w:rPr>
              <w:t>9</w:t>
            </w:r>
            <w:r w:rsidR="006D0C88" w:rsidRPr="00291B73">
              <w:rPr>
                <w:rFonts w:ascii="Arial" w:eastAsiaTheme="minorEastAsia" w:hAnsi="Arial" w:cs="Arial"/>
                <w:spacing w:val="1"/>
                <w:position w:val="1"/>
                <w:sz w:val="24"/>
                <w:szCs w:val="24"/>
              </w:rPr>
              <w:t>5</w:t>
            </w:r>
            <w:r w:rsidRPr="00291B73">
              <w:rPr>
                <w:rFonts w:ascii="Arial" w:eastAsiaTheme="minorEastAsia" w:hAnsi="Arial" w:cs="Arial"/>
                <w:position w:val="1"/>
                <w:sz w:val="24"/>
                <w:szCs w:val="24"/>
              </w:rPr>
              <w:t>*</w:t>
            </w:r>
            <w:r w:rsidRPr="00291B73">
              <w:rPr>
                <w:rFonts w:ascii="Arial" w:eastAsiaTheme="minorEastAsia" w:hAnsi="Arial" w:cs="Arial"/>
                <w:spacing w:val="-2"/>
                <w:position w:val="1"/>
                <w:sz w:val="24"/>
                <w:szCs w:val="24"/>
              </w:rPr>
              <w:t>(</w:t>
            </w:r>
            <w:r w:rsidRPr="00291B73">
              <w:rPr>
                <w:rFonts w:ascii="Arial" w:eastAsiaTheme="minorEastAsia" w:hAnsi="Arial" w:cs="Arial"/>
                <w:spacing w:val="1"/>
                <w:position w:val="1"/>
                <w:sz w:val="24"/>
                <w:szCs w:val="24"/>
              </w:rPr>
              <w:t>3</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w:t>
            </w:r>
          </w:p>
        </w:tc>
        <w:tc>
          <w:tcPr>
            <w:tcW w:w="2462" w:type="dxa"/>
            <w:tcBorders>
              <w:top w:val="single" w:sz="4" w:space="0" w:color="000000"/>
              <w:left w:val="single" w:sz="4" w:space="0" w:color="000000"/>
              <w:bottom w:val="single" w:sz="4" w:space="0" w:color="000000"/>
              <w:right w:val="single" w:sz="4" w:space="0" w:color="000000"/>
            </w:tcBorders>
          </w:tcPr>
          <w:p w:rsidR="00C4233F" w:rsidRPr="00291B73" w:rsidRDefault="00C4233F" w:rsidP="006D0C88">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spacing w:val="1"/>
                <w:position w:val="1"/>
                <w:sz w:val="24"/>
                <w:szCs w:val="24"/>
              </w:rPr>
              <w:t>9</w:t>
            </w:r>
            <w:r w:rsidR="006D0C88" w:rsidRPr="00291B73">
              <w:rPr>
                <w:rFonts w:ascii="Arial" w:eastAsiaTheme="minorEastAsia" w:hAnsi="Arial" w:cs="Arial"/>
                <w:b/>
                <w:bCs/>
                <w:spacing w:val="-2"/>
                <w:position w:val="1"/>
                <w:sz w:val="24"/>
                <w:szCs w:val="24"/>
              </w:rPr>
              <w:t>6</w:t>
            </w:r>
            <w:r w:rsidRPr="00291B73">
              <w:rPr>
                <w:rFonts w:ascii="Arial" w:eastAsiaTheme="minorEastAsia" w:hAnsi="Arial" w:cs="Arial"/>
                <w:b/>
                <w:bCs/>
                <w:spacing w:val="1"/>
                <w:position w:val="1"/>
                <w:sz w:val="24"/>
                <w:szCs w:val="24"/>
              </w:rPr>
              <w:t>.</w:t>
            </w:r>
            <w:r w:rsidRPr="00291B73">
              <w:rPr>
                <w:rFonts w:ascii="Arial" w:eastAsiaTheme="minorEastAsia" w:hAnsi="Arial" w:cs="Arial"/>
                <w:b/>
                <w:bCs/>
                <w:spacing w:val="-2"/>
                <w:position w:val="1"/>
                <w:sz w:val="24"/>
                <w:szCs w:val="24"/>
              </w:rPr>
              <w:t>0</w:t>
            </w:r>
            <w:r w:rsidR="006D0C88" w:rsidRPr="00291B73">
              <w:rPr>
                <w:rFonts w:ascii="Arial" w:eastAsiaTheme="minorEastAsia" w:hAnsi="Arial" w:cs="Arial"/>
                <w:b/>
                <w:bCs/>
                <w:position w:val="1"/>
                <w:sz w:val="24"/>
                <w:szCs w:val="24"/>
              </w:rPr>
              <w:t>8</w:t>
            </w:r>
            <w:r w:rsidRPr="00291B73">
              <w:rPr>
                <w:rFonts w:ascii="Arial" w:eastAsiaTheme="minorEastAsia" w:hAnsi="Arial" w:cs="Arial"/>
                <w:b/>
                <w:bCs/>
                <w:position w:val="1"/>
                <w:sz w:val="24"/>
                <w:szCs w:val="24"/>
              </w:rPr>
              <w:t xml:space="preserve"> (</w:t>
            </w:r>
            <w:r w:rsidRPr="00291B73">
              <w:rPr>
                <w:rFonts w:ascii="Arial" w:eastAsiaTheme="minorEastAsia" w:hAnsi="Arial" w:cs="Arial"/>
                <w:spacing w:val="-1"/>
                <w:position w:val="1"/>
                <w:sz w:val="24"/>
                <w:szCs w:val="24"/>
              </w:rPr>
              <w:t>7</w:t>
            </w:r>
            <w:r w:rsidRPr="00291B73">
              <w:rPr>
                <w:rFonts w:ascii="Arial" w:eastAsiaTheme="minorEastAsia" w:hAnsi="Arial" w:cs="Arial"/>
                <w:spacing w:val="1"/>
                <w:position w:val="1"/>
                <w:sz w:val="24"/>
                <w:szCs w:val="24"/>
              </w:rPr>
              <w:t>0</w:t>
            </w:r>
            <w:r w:rsidRPr="00291B73">
              <w:rPr>
                <w:rFonts w:ascii="Arial" w:eastAsiaTheme="minorEastAsia" w:hAnsi="Arial" w:cs="Arial"/>
                <w:spacing w:val="-2"/>
                <w:position w:val="1"/>
                <w:sz w:val="24"/>
                <w:szCs w:val="24"/>
              </w:rPr>
              <w:t>+</w:t>
            </w:r>
            <w:r w:rsidRPr="00291B73">
              <w:rPr>
                <w:rFonts w:ascii="Arial" w:eastAsiaTheme="minorEastAsia" w:hAnsi="Arial" w:cs="Arial"/>
                <w:spacing w:val="1"/>
                <w:position w:val="1"/>
                <w:sz w:val="24"/>
                <w:szCs w:val="24"/>
              </w:rPr>
              <w:t>2</w:t>
            </w:r>
            <w:r w:rsidR="006D0C88" w:rsidRPr="00291B73">
              <w:rPr>
                <w:rFonts w:ascii="Arial" w:eastAsiaTheme="minorEastAsia" w:hAnsi="Arial" w:cs="Arial"/>
                <w:spacing w:val="1"/>
                <w:position w:val="1"/>
                <w:sz w:val="24"/>
                <w:szCs w:val="24"/>
              </w:rPr>
              <w:t>6</w:t>
            </w:r>
            <w:r w:rsidRPr="00291B73">
              <w:rPr>
                <w:rFonts w:ascii="Arial" w:eastAsiaTheme="minorEastAsia" w:hAnsi="Arial" w:cs="Arial"/>
                <w:spacing w:val="-3"/>
                <w:position w:val="1"/>
                <w:sz w:val="24"/>
                <w:szCs w:val="24"/>
              </w:rPr>
              <w:t>.</w:t>
            </w:r>
            <w:r w:rsidR="006D0C88" w:rsidRPr="00291B73">
              <w:rPr>
                <w:rFonts w:ascii="Arial" w:eastAsiaTheme="minorEastAsia" w:hAnsi="Arial" w:cs="Arial"/>
                <w:spacing w:val="-3"/>
                <w:position w:val="1"/>
                <w:sz w:val="24"/>
                <w:szCs w:val="24"/>
              </w:rPr>
              <w:t>08</w:t>
            </w:r>
            <w:r w:rsidRPr="00291B73">
              <w:rPr>
                <w:rFonts w:ascii="Arial" w:eastAsiaTheme="minorEastAsia" w:hAnsi="Arial" w:cs="Arial"/>
                <w:position w:val="1"/>
                <w:sz w:val="24"/>
                <w:szCs w:val="24"/>
              </w:rPr>
              <w:t>)</w:t>
            </w:r>
          </w:p>
        </w:tc>
        <w:tc>
          <w:tcPr>
            <w:tcW w:w="1580"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
                <w:sz w:val="24"/>
                <w:szCs w:val="24"/>
              </w:rPr>
            </w:pPr>
            <w:r w:rsidRPr="00291B73">
              <w:rPr>
                <w:rFonts w:ascii="Arial" w:eastAsiaTheme="minorEastAsia" w:hAnsi="Arial" w:cs="Arial"/>
                <w:b/>
                <w:spacing w:val="1"/>
                <w:position w:val="1"/>
                <w:sz w:val="24"/>
                <w:szCs w:val="24"/>
              </w:rPr>
              <w:t>L1</w:t>
            </w:r>
          </w:p>
        </w:tc>
      </w:tr>
      <w:tr w:rsidR="00C4233F" w:rsidRPr="00291B73" w:rsidTr="00FA5BFF">
        <w:trPr>
          <w:trHeight w:hRule="exact" w:val="605"/>
          <w:jc w:val="center"/>
        </w:trPr>
        <w:tc>
          <w:tcPr>
            <w:tcW w:w="1284"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er2</w:t>
            </w:r>
          </w:p>
        </w:tc>
        <w:tc>
          <w:tcPr>
            <w:tcW w:w="3609"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spacing w:val="1"/>
                <w:position w:val="1"/>
                <w:sz w:val="24"/>
                <w:szCs w:val="24"/>
              </w:rPr>
              <w:t>92.39</w:t>
            </w:r>
            <w:r w:rsidRPr="00291B73">
              <w:rPr>
                <w:rFonts w:ascii="Arial" w:eastAsiaTheme="minorEastAsia" w:hAnsi="Arial" w:cs="Arial"/>
                <w:spacing w:val="-2"/>
                <w:position w:val="1"/>
                <w:sz w:val="24"/>
                <w:szCs w:val="24"/>
              </w:rPr>
              <w:t>*</w:t>
            </w:r>
            <w:r w:rsidRPr="00291B73">
              <w:rPr>
                <w:rFonts w:ascii="Arial" w:eastAsiaTheme="minorEastAsia" w:hAnsi="Arial" w:cs="Arial"/>
                <w:position w:val="1"/>
                <w:sz w:val="24"/>
                <w:szCs w:val="24"/>
              </w:rPr>
              <w:t>(</w:t>
            </w:r>
            <w:r w:rsidRPr="00291B73">
              <w:rPr>
                <w:rFonts w:ascii="Arial" w:eastAsiaTheme="minorEastAsia" w:hAnsi="Arial" w:cs="Arial"/>
                <w:spacing w:val="-1"/>
                <w:position w:val="1"/>
                <w:sz w:val="24"/>
                <w:szCs w:val="24"/>
              </w:rPr>
              <w:t>7</w:t>
            </w:r>
            <w:r w:rsidRPr="00291B73">
              <w:rPr>
                <w:rFonts w:ascii="Arial" w:eastAsiaTheme="minorEastAsia" w:hAnsi="Arial" w:cs="Arial"/>
                <w:spacing w:val="1"/>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 +</w:t>
            </w:r>
            <w:r w:rsidRPr="00291B73">
              <w:rPr>
                <w:rFonts w:ascii="Arial" w:eastAsiaTheme="minorEastAsia" w:hAnsi="Arial" w:cs="Arial"/>
                <w:spacing w:val="-1"/>
                <w:position w:val="1"/>
                <w:sz w:val="24"/>
                <w:szCs w:val="24"/>
              </w:rPr>
              <w:t>8</w:t>
            </w:r>
            <w:r w:rsidRPr="00291B73">
              <w:rPr>
                <w:rFonts w:ascii="Arial" w:eastAsiaTheme="minorEastAsia" w:hAnsi="Arial" w:cs="Arial"/>
                <w:spacing w:val="1"/>
                <w:position w:val="1"/>
                <w:sz w:val="24"/>
                <w:szCs w:val="24"/>
              </w:rPr>
              <w:t>3</w:t>
            </w:r>
            <w:r w:rsidRPr="00291B73">
              <w:rPr>
                <w:rFonts w:ascii="Arial" w:eastAsiaTheme="minorEastAsia" w:hAnsi="Arial" w:cs="Arial"/>
                <w:position w:val="1"/>
                <w:sz w:val="24"/>
                <w:szCs w:val="24"/>
              </w:rPr>
              <w:t>.</w:t>
            </w:r>
            <w:r w:rsidRPr="00291B73">
              <w:rPr>
                <w:rFonts w:ascii="Arial" w:eastAsiaTheme="minorEastAsia" w:hAnsi="Arial" w:cs="Arial"/>
                <w:spacing w:val="-2"/>
                <w:position w:val="1"/>
                <w:sz w:val="24"/>
                <w:szCs w:val="24"/>
              </w:rPr>
              <w:t>3</w:t>
            </w:r>
            <w:r w:rsidRPr="00291B73">
              <w:rPr>
                <w:rFonts w:ascii="Arial" w:eastAsiaTheme="minorEastAsia" w:hAnsi="Arial" w:cs="Arial"/>
                <w:spacing w:val="1"/>
                <w:position w:val="1"/>
                <w:sz w:val="24"/>
                <w:szCs w:val="24"/>
              </w:rPr>
              <w:t>3</w:t>
            </w:r>
            <w:r w:rsidRPr="00291B73">
              <w:rPr>
                <w:rFonts w:ascii="Arial" w:eastAsiaTheme="minorEastAsia" w:hAnsi="Arial" w:cs="Arial"/>
                <w:position w:val="1"/>
                <w:sz w:val="24"/>
                <w:szCs w:val="24"/>
              </w:rPr>
              <w:t>*</w:t>
            </w:r>
            <w:r w:rsidRPr="00291B73">
              <w:rPr>
                <w:rFonts w:ascii="Arial" w:eastAsiaTheme="minorEastAsia" w:hAnsi="Arial" w:cs="Arial"/>
                <w:spacing w:val="-2"/>
                <w:position w:val="1"/>
                <w:sz w:val="24"/>
                <w:szCs w:val="24"/>
              </w:rPr>
              <w:t>(</w:t>
            </w:r>
            <w:r w:rsidRPr="00291B73">
              <w:rPr>
                <w:rFonts w:ascii="Arial" w:eastAsiaTheme="minorEastAsia" w:hAnsi="Arial" w:cs="Arial"/>
                <w:spacing w:val="1"/>
                <w:position w:val="1"/>
                <w:sz w:val="24"/>
                <w:szCs w:val="24"/>
              </w:rPr>
              <w:t>3</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w:t>
            </w:r>
          </w:p>
        </w:tc>
        <w:tc>
          <w:tcPr>
            <w:tcW w:w="2462"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b/>
                <w:bCs/>
                <w:spacing w:val="1"/>
                <w:position w:val="1"/>
                <w:sz w:val="24"/>
                <w:szCs w:val="24"/>
              </w:rPr>
              <w:t xml:space="preserve">89.67 </w:t>
            </w:r>
            <w:r w:rsidRPr="00291B73">
              <w:rPr>
                <w:rFonts w:ascii="Arial" w:eastAsiaTheme="minorEastAsia" w:hAnsi="Arial" w:cs="Arial"/>
                <w:bCs/>
                <w:spacing w:val="1"/>
                <w:position w:val="1"/>
                <w:sz w:val="24"/>
                <w:szCs w:val="24"/>
              </w:rPr>
              <w:t>(64.67+ 24.99)</w:t>
            </w:r>
          </w:p>
        </w:tc>
        <w:tc>
          <w:tcPr>
            <w:tcW w:w="1580"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
                <w:sz w:val="24"/>
                <w:szCs w:val="24"/>
              </w:rPr>
            </w:pPr>
            <w:r w:rsidRPr="00291B73">
              <w:rPr>
                <w:rFonts w:ascii="Arial" w:eastAsiaTheme="minorEastAsia" w:hAnsi="Arial" w:cs="Arial"/>
                <w:b/>
                <w:spacing w:val="1"/>
                <w:position w:val="1"/>
                <w:sz w:val="24"/>
                <w:szCs w:val="24"/>
              </w:rPr>
              <w:t>L2</w:t>
            </w:r>
          </w:p>
        </w:tc>
      </w:tr>
      <w:tr w:rsidR="00C4233F" w:rsidRPr="00291B73" w:rsidTr="00FA5BFF">
        <w:trPr>
          <w:trHeight w:hRule="exact" w:val="605"/>
          <w:jc w:val="center"/>
        </w:trPr>
        <w:tc>
          <w:tcPr>
            <w:tcW w:w="1284"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position w:val="1"/>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er3</w:t>
            </w:r>
          </w:p>
        </w:tc>
        <w:tc>
          <w:tcPr>
            <w:tcW w:w="3609"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pacing w:val="1"/>
                <w:position w:val="1"/>
                <w:sz w:val="24"/>
                <w:szCs w:val="24"/>
              </w:rPr>
            </w:pPr>
            <w:r w:rsidRPr="00291B73">
              <w:rPr>
                <w:rFonts w:ascii="Arial" w:eastAsiaTheme="minorEastAsia" w:hAnsi="Arial" w:cs="Arial"/>
                <w:spacing w:val="1"/>
                <w:position w:val="1"/>
                <w:sz w:val="24"/>
                <w:szCs w:val="24"/>
              </w:rPr>
              <w:t>59.78</w:t>
            </w:r>
            <w:r w:rsidRPr="00291B73">
              <w:rPr>
                <w:rFonts w:ascii="Arial" w:eastAsiaTheme="minorEastAsia" w:hAnsi="Arial" w:cs="Arial"/>
                <w:spacing w:val="-2"/>
                <w:position w:val="1"/>
                <w:sz w:val="24"/>
                <w:szCs w:val="24"/>
              </w:rPr>
              <w:t>*</w:t>
            </w:r>
            <w:r w:rsidRPr="00291B73">
              <w:rPr>
                <w:rFonts w:ascii="Arial" w:eastAsiaTheme="minorEastAsia" w:hAnsi="Arial" w:cs="Arial"/>
                <w:position w:val="1"/>
                <w:sz w:val="24"/>
                <w:szCs w:val="24"/>
              </w:rPr>
              <w:t>(</w:t>
            </w:r>
            <w:r w:rsidRPr="00291B73">
              <w:rPr>
                <w:rFonts w:ascii="Arial" w:eastAsiaTheme="minorEastAsia" w:hAnsi="Arial" w:cs="Arial"/>
                <w:spacing w:val="-1"/>
                <w:position w:val="1"/>
                <w:sz w:val="24"/>
                <w:szCs w:val="24"/>
              </w:rPr>
              <w:t>7</w:t>
            </w:r>
            <w:r w:rsidRPr="00291B73">
              <w:rPr>
                <w:rFonts w:ascii="Arial" w:eastAsiaTheme="minorEastAsia" w:hAnsi="Arial" w:cs="Arial"/>
                <w:spacing w:val="1"/>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 +</w:t>
            </w:r>
            <w:r w:rsidRPr="00291B73">
              <w:rPr>
                <w:rFonts w:ascii="Arial" w:eastAsiaTheme="minorEastAsia" w:hAnsi="Arial" w:cs="Arial"/>
                <w:spacing w:val="-1"/>
                <w:position w:val="1"/>
                <w:sz w:val="24"/>
                <w:szCs w:val="24"/>
              </w:rPr>
              <w:t>90.90</w:t>
            </w:r>
            <w:r w:rsidRPr="00291B73">
              <w:rPr>
                <w:rFonts w:ascii="Arial" w:eastAsiaTheme="minorEastAsia" w:hAnsi="Arial" w:cs="Arial"/>
                <w:position w:val="1"/>
                <w:sz w:val="24"/>
                <w:szCs w:val="24"/>
              </w:rPr>
              <w:t>*</w:t>
            </w:r>
            <w:r w:rsidRPr="00291B73">
              <w:rPr>
                <w:rFonts w:ascii="Arial" w:eastAsiaTheme="minorEastAsia" w:hAnsi="Arial" w:cs="Arial"/>
                <w:spacing w:val="-2"/>
                <w:position w:val="1"/>
                <w:sz w:val="24"/>
                <w:szCs w:val="24"/>
              </w:rPr>
              <w:t>(</w:t>
            </w:r>
            <w:r w:rsidRPr="00291B73">
              <w:rPr>
                <w:rFonts w:ascii="Arial" w:eastAsiaTheme="minorEastAsia" w:hAnsi="Arial" w:cs="Arial"/>
                <w:spacing w:val="1"/>
                <w:position w:val="1"/>
                <w:sz w:val="24"/>
                <w:szCs w:val="24"/>
              </w:rPr>
              <w:t>3</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w:t>
            </w:r>
          </w:p>
        </w:tc>
        <w:tc>
          <w:tcPr>
            <w:tcW w:w="2462"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
                <w:bCs/>
                <w:spacing w:val="1"/>
                <w:position w:val="1"/>
                <w:sz w:val="24"/>
                <w:szCs w:val="24"/>
              </w:rPr>
            </w:pPr>
            <w:r w:rsidRPr="00291B73">
              <w:rPr>
                <w:rFonts w:ascii="Arial" w:eastAsiaTheme="minorEastAsia" w:hAnsi="Arial" w:cs="Arial"/>
                <w:b/>
                <w:bCs/>
                <w:spacing w:val="1"/>
                <w:position w:val="1"/>
                <w:sz w:val="24"/>
                <w:szCs w:val="24"/>
              </w:rPr>
              <w:t xml:space="preserve">69.12 </w:t>
            </w:r>
            <w:r w:rsidRPr="00291B73">
              <w:rPr>
                <w:rFonts w:ascii="Arial" w:eastAsiaTheme="minorEastAsia" w:hAnsi="Arial" w:cs="Arial"/>
                <w:bCs/>
                <w:spacing w:val="1"/>
                <w:position w:val="1"/>
                <w:sz w:val="24"/>
                <w:szCs w:val="24"/>
              </w:rPr>
              <w:t>(41.85+27.27)</w:t>
            </w:r>
          </w:p>
        </w:tc>
        <w:tc>
          <w:tcPr>
            <w:tcW w:w="1580"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
                <w:spacing w:val="1"/>
                <w:position w:val="1"/>
                <w:sz w:val="24"/>
                <w:szCs w:val="24"/>
              </w:rPr>
            </w:pPr>
            <w:r w:rsidRPr="00291B73">
              <w:rPr>
                <w:rFonts w:ascii="Arial" w:eastAsiaTheme="minorEastAsia" w:hAnsi="Arial" w:cs="Arial"/>
                <w:b/>
                <w:spacing w:val="1"/>
                <w:position w:val="1"/>
                <w:sz w:val="24"/>
                <w:szCs w:val="24"/>
              </w:rPr>
              <w:t>L4</w:t>
            </w:r>
          </w:p>
        </w:tc>
      </w:tr>
      <w:tr w:rsidR="00C4233F" w:rsidRPr="00291B73" w:rsidTr="00FA5BFF">
        <w:trPr>
          <w:trHeight w:hRule="exact" w:val="610"/>
          <w:jc w:val="center"/>
        </w:trPr>
        <w:tc>
          <w:tcPr>
            <w:tcW w:w="1284"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position w:val="1"/>
                <w:sz w:val="24"/>
                <w:szCs w:val="24"/>
              </w:rPr>
              <w:t>Bi</w:t>
            </w:r>
            <w:r w:rsidRPr="00291B73">
              <w:rPr>
                <w:rFonts w:ascii="Arial" w:eastAsiaTheme="minorEastAsia" w:hAnsi="Arial" w:cs="Arial"/>
                <w:spacing w:val="-1"/>
                <w:position w:val="1"/>
                <w:sz w:val="24"/>
                <w:szCs w:val="24"/>
              </w:rPr>
              <w:t>dd</w:t>
            </w:r>
            <w:r w:rsidRPr="00291B73">
              <w:rPr>
                <w:rFonts w:ascii="Arial" w:eastAsiaTheme="minorEastAsia" w:hAnsi="Arial" w:cs="Arial"/>
                <w:position w:val="1"/>
                <w:sz w:val="24"/>
                <w:szCs w:val="24"/>
              </w:rPr>
              <w:t>er4</w:t>
            </w:r>
          </w:p>
        </w:tc>
        <w:tc>
          <w:tcPr>
            <w:tcW w:w="3609"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sz w:val="24"/>
                <w:szCs w:val="24"/>
              </w:rPr>
            </w:pPr>
            <w:r w:rsidRPr="00291B73">
              <w:rPr>
                <w:rFonts w:ascii="Arial" w:eastAsiaTheme="minorEastAsia" w:hAnsi="Arial" w:cs="Arial"/>
                <w:spacing w:val="1"/>
                <w:position w:val="1"/>
                <w:sz w:val="24"/>
                <w:szCs w:val="24"/>
              </w:rPr>
              <w:t>81.52</w:t>
            </w:r>
            <w:r w:rsidRPr="00291B73">
              <w:rPr>
                <w:rFonts w:ascii="Arial" w:eastAsiaTheme="minorEastAsia" w:hAnsi="Arial" w:cs="Arial"/>
                <w:spacing w:val="-2"/>
                <w:position w:val="1"/>
                <w:sz w:val="24"/>
                <w:szCs w:val="24"/>
              </w:rPr>
              <w:t>*</w:t>
            </w:r>
            <w:r w:rsidRPr="00291B73">
              <w:rPr>
                <w:rFonts w:ascii="Arial" w:eastAsiaTheme="minorEastAsia" w:hAnsi="Arial" w:cs="Arial"/>
                <w:position w:val="1"/>
                <w:sz w:val="24"/>
                <w:szCs w:val="24"/>
              </w:rPr>
              <w:t>(</w:t>
            </w:r>
            <w:r w:rsidRPr="00291B73">
              <w:rPr>
                <w:rFonts w:ascii="Arial" w:eastAsiaTheme="minorEastAsia" w:hAnsi="Arial" w:cs="Arial"/>
                <w:spacing w:val="-1"/>
                <w:position w:val="1"/>
                <w:sz w:val="24"/>
                <w:szCs w:val="24"/>
              </w:rPr>
              <w:t>7</w:t>
            </w:r>
            <w:r w:rsidRPr="00291B73">
              <w:rPr>
                <w:rFonts w:ascii="Arial" w:eastAsiaTheme="minorEastAsia" w:hAnsi="Arial" w:cs="Arial"/>
                <w:spacing w:val="1"/>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1"/>
                <w:position w:val="1"/>
                <w:sz w:val="24"/>
                <w:szCs w:val="24"/>
              </w:rPr>
              <w:t>1</w:t>
            </w:r>
            <w:r w:rsidRPr="00291B73">
              <w:rPr>
                <w:rFonts w:ascii="Arial" w:eastAsiaTheme="minorEastAsia" w:hAnsi="Arial" w:cs="Arial"/>
                <w:spacing w:val="-2"/>
                <w:position w:val="1"/>
                <w:sz w:val="24"/>
                <w:szCs w:val="24"/>
              </w:rPr>
              <w:t>0</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 +</w:t>
            </w:r>
            <w:r w:rsidRPr="00291B73">
              <w:rPr>
                <w:rFonts w:ascii="Arial" w:eastAsiaTheme="minorEastAsia" w:hAnsi="Arial" w:cs="Arial"/>
                <w:spacing w:val="-1"/>
                <w:position w:val="1"/>
                <w:sz w:val="24"/>
                <w:szCs w:val="24"/>
              </w:rPr>
              <w:t>1</w:t>
            </w:r>
            <w:r w:rsidRPr="00291B73">
              <w:rPr>
                <w:rFonts w:ascii="Arial" w:eastAsiaTheme="minorEastAsia" w:hAnsi="Arial" w:cs="Arial"/>
                <w:spacing w:val="1"/>
                <w:position w:val="1"/>
                <w:sz w:val="24"/>
                <w:szCs w:val="24"/>
              </w:rPr>
              <w:t>00</w:t>
            </w:r>
            <w:r w:rsidRPr="00291B73">
              <w:rPr>
                <w:rFonts w:ascii="Arial" w:eastAsiaTheme="minorEastAsia" w:hAnsi="Arial" w:cs="Arial"/>
                <w:spacing w:val="-2"/>
                <w:position w:val="1"/>
                <w:sz w:val="24"/>
                <w:szCs w:val="24"/>
              </w:rPr>
              <w:t>*</w:t>
            </w:r>
            <w:r w:rsidRPr="00291B73">
              <w:rPr>
                <w:rFonts w:ascii="Arial" w:eastAsiaTheme="minorEastAsia" w:hAnsi="Arial" w:cs="Arial"/>
                <w:position w:val="1"/>
                <w:sz w:val="24"/>
                <w:szCs w:val="24"/>
              </w:rPr>
              <w:t>(</w:t>
            </w:r>
            <w:r w:rsidRPr="00291B73">
              <w:rPr>
                <w:rFonts w:ascii="Arial" w:eastAsiaTheme="minorEastAsia" w:hAnsi="Arial" w:cs="Arial"/>
                <w:spacing w:val="-1"/>
                <w:position w:val="1"/>
                <w:sz w:val="24"/>
                <w:szCs w:val="24"/>
              </w:rPr>
              <w:t>3</w:t>
            </w:r>
            <w:r w:rsidRPr="00291B73">
              <w:rPr>
                <w:rFonts w:ascii="Arial" w:eastAsiaTheme="minorEastAsia" w:hAnsi="Arial" w:cs="Arial"/>
                <w:spacing w:val="1"/>
                <w:position w:val="1"/>
                <w:sz w:val="24"/>
                <w:szCs w:val="24"/>
              </w:rPr>
              <w:t>0</w:t>
            </w:r>
            <w:r w:rsidRPr="00291B73">
              <w:rPr>
                <w:rFonts w:ascii="Arial" w:eastAsiaTheme="minorEastAsia" w:hAnsi="Arial" w:cs="Arial"/>
                <w:spacing w:val="-1"/>
                <w:position w:val="1"/>
                <w:sz w:val="24"/>
                <w:szCs w:val="24"/>
              </w:rPr>
              <w:t>/</w:t>
            </w:r>
            <w:r w:rsidRPr="00291B73">
              <w:rPr>
                <w:rFonts w:ascii="Arial" w:eastAsiaTheme="minorEastAsia" w:hAnsi="Arial" w:cs="Arial"/>
                <w:spacing w:val="-2"/>
                <w:position w:val="1"/>
                <w:sz w:val="24"/>
                <w:szCs w:val="24"/>
              </w:rPr>
              <w:t>1</w:t>
            </w:r>
            <w:r w:rsidRPr="00291B73">
              <w:rPr>
                <w:rFonts w:ascii="Arial" w:eastAsiaTheme="minorEastAsia" w:hAnsi="Arial" w:cs="Arial"/>
                <w:spacing w:val="1"/>
                <w:position w:val="1"/>
                <w:sz w:val="24"/>
                <w:szCs w:val="24"/>
              </w:rPr>
              <w:t>00</w:t>
            </w:r>
            <w:r w:rsidRPr="00291B73">
              <w:rPr>
                <w:rFonts w:ascii="Arial" w:eastAsiaTheme="minorEastAsia" w:hAnsi="Arial" w:cs="Arial"/>
                <w:position w:val="1"/>
                <w:sz w:val="24"/>
                <w:szCs w:val="24"/>
              </w:rPr>
              <w:t>)</w:t>
            </w:r>
          </w:p>
        </w:tc>
        <w:tc>
          <w:tcPr>
            <w:tcW w:w="2462" w:type="dxa"/>
            <w:tcBorders>
              <w:top w:val="single" w:sz="4" w:space="0" w:color="000000"/>
              <w:left w:val="single" w:sz="4" w:space="0" w:color="000000"/>
              <w:bottom w:val="single" w:sz="4" w:space="0" w:color="000000"/>
              <w:right w:val="single" w:sz="4" w:space="0" w:color="000000"/>
            </w:tcBorders>
          </w:tcPr>
          <w:p w:rsidR="00C4233F" w:rsidRPr="00291B73" w:rsidRDefault="00C4233F" w:rsidP="00BA3CC4">
            <w:pPr>
              <w:pStyle w:val="ListParagraph"/>
              <w:widowControl w:val="0"/>
              <w:numPr>
                <w:ilvl w:val="1"/>
                <w:numId w:val="36"/>
              </w:numPr>
              <w:autoSpaceDE w:val="0"/>
              <w:autoSpaceDN w:val="0"/>
              <w:adjustRightInd w:val="0"/>
              <w:spacing w:after="0" w:line="240" w:lineRule="auto"/>
              <w:ind w:left="0" w:firstLine="0"/>
              <w:jc w:val="center"/>
              <w:rPr>
                <w:rFonts w:ascii="Arial" w:eastAsiaTheme="minorEastAsia" w:hAnsi="Arial" w:cs="Arial"/>
                <w:sz w:val="24"/>
                <w:szCs w:val="24"/>
              </w:rPr>
            </w:pPr>
            <w:r w:rsidRPr="00291B73">
              <w:rPr>
                <w:rFonts w:ascii="Arial" w:eastAsiaTheme="minorEastAsia" w:hAnsi="Arial" w:cs="Arial"/>
                <w:spacing w:val="-2"/>
                <w:position w:val="1"/>
                <w:sz w:val="24"/>
                <w:szCs w:val="24"/>
              </w:rPr>
              <w:t>(</w:t>
            </w:r>
            <w:r w:rsidRPr="00291B73">
              <w:rPr>
                <w:rFonts w:ascii="Arial" w:eastAsiaTheme="minorEastAsia" w:hAnsi="Arial" w:cs="Arial"/>
                <w:spacing w:val="1"/>
                <w:position w:val="1"/>
                <w:sz w:val="24"/>
                <w:szCs w:val="24"/>
              </w:rPr>
              <w:t>5</w:t>
            </w:r>
            <w:r w:rsidRPr="00291B73">
              <w:rPr>
                <w:rFonts w:ascii="Arial" w:eastAsiaTheme="minorEastAsia" w:hAnsi="Arial" w:cs="Arial"/>
                <w:spacing w:val="-2"/>
                <w:position w:val="1"/>
                <w:sz w:val="24"/>
                <w:szCs w:val="24"/>
              </w:rPr>
              <w:t>7.06</w:t>
            </w:r>
            <w:r w:rsidRPr="00291B73">
              <w:rPr>
                <w:rFonts w:ascii="Arial" w:eastAsiaTheme="minorEastAsia" w:hAnsi="Arial" w:cs="Arial"/>
                <w:position w:val="1"/>
                <w:sz w:val="24"/>
                <w:szCs w:val="24"/>
              </w:rPr>
              <w:t>+</w:t>
            </w:r>
            <w:r w:rsidRPr="00291B73">
              <w:rPr>
                <w:rFonts w:ascii="Arial" w:eastAsiaTheme="minorEastAsia" w:hAnsi="Arial" w:cs="Arial"/>
                <w:spacing w:val="-1"/>
                <w:position w:val="1"/>
                <w:sz w:val="24"/>
                <w:szCs w:val="24"/>
              </w:rPr>
              <w:t>3</w:t>
            </w:r>
            <w:r w:rsidRPr="00291B73">
              <w:rPr>
                <w:rFonts w:ascii="Arial" w:eastAsiaTheme="minorEastAsia" w:hAnsi="Arial" w:cs="Arial"/>
                <w:spacing w:val="1"/>
                <w:position w:val="1"/>
                <w:sz w:val="24"/>
                <w:szCs w:val="24"/>
              </w:rPr>
              <w:t>0</w:t>
            </w:r>
            <w:r w:rsidRPr="00291B73">
              <w:rPr>
                <w:rFonts w:ascii="Arial" w:eastAsiaTheme="minorEastAsia" w:hAnsi="Arial" w:cs="Arial"/>
                <w:position w:val="1"/>
                <w:sz w:val="24"/>
                <w:szCs w:val="24"/>
              </w:rPr>
              <w:t>)</w:t>
            </w:r>
          </w:p>
        </w:tc>
        <w:tc>
          <w:tcPr>
            <w:tcW w:w="1580" w:type="dxa"/>
            <w:tcBorders>
              <w:top w:val="single" w:sz="4" w:space="0" w:color="000000"/>
              <w:left w:val="single" w:sz="4" w:space="0" w:color="000000"/>
              <w:bottom w:val="single" w:sz="4" w:space="0" w:color="000000"/>
              <w:right w:val="single" w:sz="4" w:space="0" w:color="000000"/>
            </w:tcBorders>
          </w:tcPr>
          <w:p w:rsidR="00C4233F" w:rsidRPr="00291B73" w:rsidRDefault="00C4233F" w:rsidP="00FA5BFF">
            <w:pPr>
              <w:widowControl w:val="0"/>
              <w:autoSpaceDE w:val="0"/>
              <w:autoSpaceDN w:val="0"/>
              <w:adjustRightInd w:val="0"/>
              <w:spacing w:after="0" w:line="240" w:lineRule="auto"/>
              <w:jc w:val="center"/>
              <w:rPr>
                <w:rFonts w:ascii="Arial" w:eastAsiaTheme="minorEastAsia" w:hAnsi="Arial" w:cs="Arial"/>
                <w:b/>
                <w:sz w:val="24"/>
                <w:szCs w:val="24"/>
              </w:rPr>
            </w:pPr>
            <w:r w:rsidRPr="00291B73">
              <w:rPr>
                <w:rFonts w:ascii="Arial" w:eastAsiaTheme="minorEastAsia" w:hAnsi="Arial" w:cs="Arial"/>
                <w:b/>
                <w:spacing w:val="1"/>
                <w:position w:val="1"/>
                <w:sz w:val="24"/>
                <w:szCs w:val="24"/>
              </w:rPr>
              <w:t>L3</w:t>
            </w:r>
          </w:p>
        </w:tc>
      </w:tr>
    </w:tbl>
    <w:p w:rsidR="00C4233F" w:rsidRPr="00291B73" w:rsidRDefault="00C4233F" w:rsidP="00C4233F">
      <w:pPr>
        <w:spacing w:before="240" w:after="120"/>
        <w:jc w:val="both"/>
        <w:rPr>
          <w:b/>
          <w:sz w:val="28"/>
          <w:szCs w:val="28"/>
        </w:rPr>
      </w:pPr>
      <w:r w:rsidRPr="00291B73">
        <w:rPr>
          <w:rFonts w:ascii="Arial" w:hAnsi="Arial" w:cs="Arial"/>
          <w:i/>
          <w:sz w:val="24"/>
          <w:szCs w:val="24"/>
        </w:rPr>
        <w:t xml:space="preserve">*Presentation is shown for selection on basis of lowest financial quote. If selection is on basis of highest financial quote then this will be accordingly modified. </w:t>
      </w:r>
    </w:p>
    <w:p w:rsidR="00EE650E" w:rsidRPr="00291B73" w:rsidRDefault="00EE650E" w:rsidP="00EE650E"/>
    <w:p w:rsidR="00EE650E" w:rsidRPr="00291B73" w:rsidRDefault="00EE650E" w:rsidP="00EE650E"/>
    <w:p w:rsidR="00EE650E" w:rsidRPr="00291B73" w:rsidRDefault="00EE650E" w:rsidP="00EE650E"/>
    <w:p w:rsidR="00EE650E" w:rsidRPr="00291B73" w:rsidRDefault="00EE650E" w:rsidP="00EE650E"/>
    <w:p w:rsidR="00EE650E" w:rsidRPr="00291B73" w:rsidRDefault="00EE650E" w:rsidP="00EE650E"/>
    <w:p w:rsidR="00EE650E" w:rsidRPr="00291B73" w:rsidRDefault="00EE650E" w:rsidP="00EE650E">
      <w:pPr>
        <w:sectPr w:rsidR="00EE650E" w:rsidRPr="00291B73" w:rsidSect="00665E6A">
          <w:headerReference w:type="default" r:id="rId28"/>
          <w:footerReference w:type="default" r:id="rId29"/>
          <w:pgSz w:w="12240" w:h="15840"/>
          <w:pgMar w:top="1440" w:right="1325" w:bottom="1276" w:left="1440" w:header="720" w:footer="326" w:gutter="0"/>
          <w:cols w:space="720"/>
          <w:docGrid w:linePitch="360"/>
        </w:sectPr>
      </w:pPr>
    </w:p>
    <w:p w:rsidR="00EE650E" w:rsidRPr="00291B73" w:rsidRDefault="00EE650E" w:rsidP="00EE650E">
      <w:pPr>
        <w:jc w:val="center"/>
        <w:rPr>
          <w:b/>
          <w:sz w:val="32"/>
          <w:szCs w:val="32"/>
          <w:u w:val="single"/>
        </w:rPr>
      </w:pPr>
      <w:r w:rsidRPr="00291B73">
        <w:rPr>
          <w:b/>
          <w:sz w:val="32"/>
          <w:szCs w:val="32"/>
          <w:u w:val="single"/>
        </w:rPr>
        <w:lastRenderedPageBreak/>
        <w:t>Annexure</w:t>
      </w:r>
      <w:r w:rsidR="00F21F2C" w:rsidRPr="00291B73">
        <w:rPr>
          <w:b/>
          <w:sz w:val="32"/>
          <w:szCs w:val="32"/>
          <w:u w:val="single"/>
        </w:rPr>
        <w:t xml:space="preserve"> 5</w:t>
      </w:r>
      <w:r w:rsidRPr="00291B73">
        <w:rPr>
          <w:b/>
          <w:sz w:val="32"/>
          <w:szCs w:val="32"/>
          <w:u w:val="single"/>
        </w:rPr>
        <w:t xml:space="preserve"> - Performance statement from chartered accountant</w:t>
      </w:r>
    </w:p>
    <w:p w:rsidR="00EE650E" w:rsidRPr="00291B73" w:rsidRDefault="00EE650E" w:rsidP="00EE650E">
      <w:pPr>
        <w:jc w:val="both"/>
      </w:pPr>
      <w:r w:rsidRPr="00291B73">
        <w:t>This is to certify that M/s ………</w:t>
      </w:r>
      <w:r w:rsidR="00D32633" w:rsidRPr="00291B73">
        <w:t>……..</w:t>
      </w:r>
      <w:r w:rsidRPr="00291B73">
        <w:t xml:space="preserve">….. has successfully </w:t>
      </w:r>
      <w:r w:rsidR="009468C8" w:rsidRPr="00291B73">
        <w:t xml:space="preserve">executed </w:t>
      </w:r>
      <w:r w:rsidRPr="00291B73">
        <w:t xml:space="preserve"> the following assignments  </w:t>
      </w:r>
    </w:p>
    <w:tbl>
      <w:tblPr>
        <w:tblW w:w="13930" w:type="dxa"/>
        <w:tblInd w:w="-445" w:type="dxa"/>
        <w:tblLayout w:type="fixed"/>
        <w:tblCellMar>
          <w:left w:w="0" w:type="dxa"/>
          <w:right w:w="0" w:type="dxa"/>
        </w:tblCellMar>
        <w:tblLook w:val="0000"/>
      </w:tblPr>
      <w:tblGrid>
        <w:gridCol w:w="1558"/>
        <w:gridCol w:w="3718"/>
        <w:gridCol w:w="1703"/>
        <w:gridCol w:w="1560"/>
        <w:gridCol w:w="1560"/>
        <w:gridCol w:w="1561"/>
        <w:gridCol w:w="2270"/>
      </w:tblGrid>
      <w:tr w:rsidR="00D32633" w:rsidRPr="00291B73" w:rsidTr="00F277F4">
        <w:trPr>
          <w:trHeight w:val="1141"/>
        </w:trPr>
        <w:tc>
          <w:tcPr>
            <w:tcW w:w="1558" w:type="dxa"/>
            <w:tcBorders>
              <w:top w:val="single" w:sz="4" w:space="0" w:color="000000"/>
              <w:left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ind w:left="58"/>
              <w:rPr>
                <w:rFonts w:ascii="Times New Roman" w:hAnsi="Times New Roman"/>
                <w:b/>
              </w:rPr>
            </w:pPr>
            <w:r w:rsidRPr="00291B73">
              <w:rPr>
                <w:rFonts w:cs="Calibri"/>
                <w:b/>
                <w:position w:val="1"/>
              </w:rPr>
              <w:t>Financial year</w:t>
            </w:r>
          </w:p>
        </w:tc>
        <w:tc>
          <w:tcPr>
            <w:tcW w:w="3718" w:type="dxa"/>
            <w:tcBorders>
              <w:top w:val="single" w:sz="4" w:space="0" w:color="000000"/>
              <w:left w:val="single" w:sz="4" w:space="0" w:color="000000"/>
              <w:right w:val="single" w:sz="4" w:space="0" w:color="000000"/>
            </w:tcBorders>
          </w:tcPr>
          <w:p w:rsidR="00D32633" w:rsidRPr="00291B73" w:rsidRDefault="00D32633" w:rsidP="00624395">
            <w:pPr>
              <w:widowControl w:val="0"/>
              <w:autoSpaceDE w:val="0"/>
              <w:autoSpaceDN w:val="0"/>
              <w:adjustRightInd w:val="0"/>
              <w:spacing w:after="0" w:line="240" w:lineRule="auto"/>
              <w:ind w:left="185"/>
              <w:rPr>
                <w:rFonts w:ascii="Times New Roman" w:hAnsi="Times New Roman"/>
                <w:b/>
              </w:rPr>
            </w:pPr>
            <w:r w:rsidRPr="00291B73">
              <w:rPr>
                <w:rFonts w:cs="Calibri"/>
                <w:b/>
                <w:position w:val="1"/>
              </w:rPr>
              <w:t xml:space="preserve">List of works of similar nature executed </w:t>
            </w:r>
          </w:p>
        </w:tc>
        <w:tc>
          <w:tcPr>
            <w:tcW w:w="1703" w:type="dxa"/>
            <w:tcBorders>
              <w:top w:val="single" w:sz="4" w:space="0" w:color="000000"/>
              <w:left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ind w:left="58"/>
              <w:rPr>
                <w:rFonts w:ascii="Times New Roman" w:hAnsi="Times New Roman"/>
                <w:b/>
              </w:rPr>
            </w:pPr>
            <w:r w:rsidRPr="00291B73">
              <w:rPr>
                <w:rFonts w:cs="Calibri"/>
                <w:b/>
                <w:spacing w:val="1"/>
                <w:position w:val="1"/>
              </w:rPr>
              <w:t>Contract Number and Date</w:t>
            </w:r>
          </w:p>
        </w:tc>
        <w:tc>
          <w:tcPr>
            <w:tcW w:w="1560" w:type="dxa"/>
            <w:tcBorders>
              <w:top w:val="single" w:sz="4" w:space="0" w:color="000000"/>
              <w:left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ind w:left="58"/>
              <w:rPr>
                <w:rFonts w:ascii="Times New Roman" w:hAnsi="Times New Roman"/>
                <w:b/>
              </w:rPr>
            </w:pPr>
            <w:r w:rsidRPr="00291B73">
              <w:rPr>
                <w:rFonts w:cs="Calibri"/>
                <w:b/>
                <w:position w:val="1"/>
              </w:rPr>
              <w:t>Co</w:t>
            </w:r>
            <w:r w:rsidRPr="00291B73">
              <w:rPr>
                <w:rFonts w:cs="Calibri"/>
                <w:b/>
                <w:spacing w:val="1"/>
                <w:position w:val="1"/>
              </w:rPr>
              <w:t>nt</w:t>
            </w:r>
            <w:r w:rsidRPr="00291B73">
              <w:rPr>
                <w:rFonts w:cs="Calibri"/>
                <w:b/>
                <w:position w:val="1"/>
              </w:rPr>
              <w:t xml:space="preserve">ract </w:t>
            </w:r>
            <w:r w:rsidRPr="00291B73">
              <w:rPr>
                <w:rFonts w:cs="Calibri"/>
                <w:b/>
                <w:spacing w:val="1"/>
                <w:position w:val="1"/>
              </w:rPr>
              <w:t>p</w:t>
            </w:r>
            <w:r w:rsidRPr="00291B73">
              <w:rPr>
                <w:rFonts w:cs="Calibri"/>
                <w:b/>
                <w:position w:val="1"/>
              </w:rPr>
              <w:t xml:space="preserve">rice </w:t>
            </w:r>
            <w:r w:rsidRPr="00291B73">
              <w:rPr>
                <w:rFonts w:cs="Calibri"/>
                <w:b/>
                <w:spacing w:val="1"/>
              </w:rPr>
              <w:t>o</w:t>
            </w:r>
            <w:r w:rsidRPr="00291B73">
              <w:rPr>
                <w:rFonts w:cs="Calibri"/>
                <w:b/>
              </w:rPr>
              <w:t>f assig</w:t>
            </w:r>
            <w:r w:rsidRPr="00291B73">
              <w:rPr>
                <w:rFonts w:cs="Calibri"/>
                <w:b/>
                <w:spacing w:val="-2"/>
              </w:rPr>
              <w:t>n</w:t>
            </w:r>
            <w:r w:rsidRPr="00291B73">
              <w:rPr>
                <w:rFonts w:cs="Calibri"/>
                <w:b/>
              </w:rPr>
              <w:t>ment</w:t>
            </w:r>
          </w:p>
        </w:tc>
        <w:tc>
          <w:tcPr>
            <w:tcW w:w="1560" w:type="dxa"/>
            <w:tcBorders>
              <w:top w:val="single" w:sz="4" w:space="0" w:color="000000"/>
              <w:left w:val="single" w:sz="4" w:space="0" w:color="000000"/>
              <w:right w:val="single" w:sz="4" w:space="0" w:color="auto"/>
            </w:tcBorders>
          </w:tcPr>
          <w:p w:rsidR="00D32633" w:rsidRPr="00291B73" w:rsidRDefault="00D32633" w:rsidP="007E62E8">
            <w:pPr>
              <w:widowControl w:val="0"/>
              <w:autoSpaceDE w:val="0"/>
              <w:autoSpaceDN w:val="0"/>
              <w:adjustRightInd w:val="0"/>
              <w:spacing w:after="0" w:line="240" w:lineRule="auto"/>
              <w:ind w:left="58"/>
              <w:rPr>
                <w:rFonts w:ascii="Times New Roman" w:hAnsi="Times New Roman"/>
                <w:b/>
              </w:rPr>
            </w:pPr>
            <w:r w:rsidRPr="00291B73">
              <w:rPr>
                <w:rFonts w:cs="Calibri"/>
                <w:b/>
              </w:rPr>
              <w:t>Contract start date</w:t>
            </w:r>
          </w:p>
        </w:tc>
        <w:tc>
          <w:tcPr>
            <w:tcW w:w="1561" w:type="dxa"/>
            <w:tcBorders>
              <w:top w:val="single" w:sz="4" w:space="0" w:color="000000"/>
              <w:left w:val="single" w:sz="4" w:space="0" w:color="000000"/>
              <w:right w:val="single" w:sz="4" w:space="0" w:color="000000"/>
            </w:tcBorders>
          </w:tcPr>
          <w:p w:rsidR="00D32633" w:rsidRPr="00291B73" w:rsidRDefault="002739B1" w:rsidP="005E473A">
            <w:pPr>
              <w:widowControl w:val="0"/>
              <w:tabs>
                <w:tab w:val="left" w:pos="1320"/>
              </w:tabs>
              <w:autoSpaceDE w:val="0"/>
              <w:autoSpaceDN w:val="0"/>
              <w:adjustRightInd w:val="0"/>
              <w:spacing w:after="0" w:line="240" w:lineRule="auto"/>
              <w:ind w:left="58"/>
              <w:rPr>
                <w:rFonts w:cs="Calibri"/>
                <w:b/>
                <w:position w:val="1"/>
              </w:rPr>
            </w:pPr>
            <w:r w:rsidRPr="00291B73">
              <w:rPr>
                <w:rFonts w:cs="Calibri"/>
                <w:b/>
                <w:position w:val="1"/>
              </w:rPr>
              <w:t>Revenue/ Turn over generated from this contract during Financial Year</w:t>
            </w:r>
          </w:p>
        </w:tc>
        <w:tc>
          <w:tcPr>
            <w:tcW w:w="2270" w:type="dxa"/>
            <w:tcBorders>
              <w:top w:val="single" w:sz="4" w:space="0" w:color="000000"/>
              <w:left w:val="single" w:sz="4" w:space="0" w:color="000000"/>
              <w:right w:val="single" w:sz="4" w:space="0" w:color="000000"/>
            </w:tcBorders>
          </w:tcPr>
          <w:p w:rsidR="00D32633" w:rsidRPr="00291B73" w:rsidRDefault="00D32633" w:rsidP="005E473A">
            <w:pPr>
              <w:widowControl w:val="0"/>
              <w:tabs>
                <w:tab w:val="left" w:pos="1320"/>
              </w:tabs>
              <w:autoSpaceDE w:val="0"/>
              <w:autoSpaceDN w:val="0"/>
              <w:adjustRightInd w:val="0"/>
              <w:spacing w:after="0" w:line="240" w:lineRule="auto"/>
              <w:ind w:left="58"/>
              <w:rPr>
                <w:rFonts w:ascii="Times New Roman" w:hAnsi="Times New Roman"/>
                <w:b/>
              </w:rPr>
            </w:pPr>
            <w:r w:rsidRPr="00291B73">
              <w:rPr>
                <w:rFonts w:cs="Calibri"/>
                <w:b/>
                <w:position w:val="1"/>
              </w:rPr>
              <w:t xml:space="preserve">Client details with </w:t>
            </w:r>
            <w:r w:rsidRPr="00291B73">
              <w:rPr>
                <w:rFonts w:cs="Calibri"/>
                <w:b/>
              </w:rPr>
              <w:t xml:space="preserve">phone </w:t>
            </w:r>
            <w:r w:rsidRPr="00291B73">
              <w:rPr>
                <w:rFonts w:cs="Calibri"/>
                <w:b/>
                <w:spacing w:val="1"/>
              </w:rPr>
              <w:t>N</w:t>
            </w:r>
            <w:r w:rsidRPr="00291B73">
              <w:rPr>
                <w:rFonts w:cs="Calibri"/>
                <w:b/>
              </w:rPr>
              <w:t xml:space="preserve">o. </w:t>
            </w:r>
            <w:r w:rsidRPr="00291B73">
              <w:rPr>
                <w:rFonts w:cs="Calibri"/>
                <w:b/>
                <w:spacing w:val="1"/>
              </w:rPr>
              <w:t>wh</w:t>
            </w:r>
            <w:r w:rsidRPr="00291B73">
              <w:rPr>
                <w:rFonts w:cs="Calibri"/>
                <w:b/>
                <w:spacing w:val="-2"/>
              </w:rPr>
              <w:t>e</w:t>
            </w:r>
            <w:r w:rsidRPr="00291B73">
              <w:rPr>
                <w:rFonts w:cs="Calibri"/>
                <w:b/>
              </w:rPr>
              <w:t>re assig</w:t>
            </w:r>
            <w:r w:rsidRPr="00291B73">
              <w:rPr>
                <w:rFonts w:cs="Calibri"/>
                <w:b/>
                <w:spacing w:val="1"/>
              </w:rPr>
              <w:t>n</w:t>
            </w:r>
            <w:r w:rsidRPr="00291B73">
              <w:rPr>
                <w:rFonts w:cs="Calibri"/>
                <w:b/>
              </w:rPr>
              <w:t xml:space="preserve">ment </w:t>
            </w:r>
            <w:r w:rsidRPr="00291B73">
              <w:rPr>
                <w:rFonts w:cs="Calibri"/>
                <w:b/>
                <w:spacing w:val="1"/>
              </w:rPr>
              <w:t>d</w:t>
            </w:r>
            <w:r w:rsidRPr="00291B73">
              <w:rPr>
                <w:rFonts w:cs="Calibri"/>
                <w:b/>
              </w:rPr>
              <w:t>o</w:t>
            </w:r>
            <w:r w:rsidRPr="00291B73">
              <w:rPr>
                <w:rFonts w:cs="Calibri"/>
                <w:b/>
                <w:spacing w:val="1"/>
              </w:rPr>
              <w:t>ne</w:t>
            </w:r>
            <w:r w:rsidRPr="00291B73">
              <w:rPr>
                <w:rFonts w:cs="Calibri"/>
                <w:b/>
              </w:rPr>
              <w:t>.</w:t>
            </w:r>
          </w:p>
        </w:tc>
      </w:tr>
      <w:tr w:rsidR="00D32633" w:rsidRPr="00291B73" w:rsidTr="00F277F4">
        <w:trPr>
          <w:trHeight w:hRule="exact" w:val="1073"/>
        </w:trPr>
        <w:tc>
          <w:tcPr>
            <w:tcW w:w="1558"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91" w:lineRule="exact"/>
              <w:ind w:left="57"/>
              <w:rPr>
                <w:rFonts w:ascii="Times New Roman" w:hAnsi="Times New Roman"/>
                <w:sz w:val="24"/>
                <w:szCs w:val="24"/>
              </w:rPr>
            </w:pPr>
            <w:r w:rsidRPr="00291B73">
              <w:rPr>
                <w:rFonts w:cs="Calibri"/>
                <w:spacing w:val="1"/>
                <w:position w:val="1"/>
              </w:rPr>
              <w:t>2019-20</w:t>
            </w:r>
          </w:p>
        </w:tc>
        <w:tc>
          <w:tcPr>
            <w:tcW w:w="3718" w:type="dxa"/>
            <w:tcBorders>
              <w:top w:val="single" w:sz="4" w:space="0" w:color="000000"/>
              <w:left w:val="single" w:sz="4" w:space="0" w:color="000000"/>
              <w:bottom w:val="single" w:sz="4" w:space="0" w:color="000000"/>
              <w:right w:val="single" w:sz="4" w:space="0" w:color="000000"/>
            </w:tcBorders>
          </w:tcPr>
          <w:p w:rsidR="00D32633" w:rsidRPr="00291B73" w:rsidRDefault="00B6020D" w:rsidP="00624395">
            <w:pPr>
              <w:widowControl w:val="0"/>
              <w:autoSpaceDE w:val="0"/>
              <w:autoSpaceDN w:val="0"/>
              <w:adjustRightInd w:val="0"/>
              <w:spacing w:after="0" w:line="240" w:lineRule="auto"/>
              <w:ind w:left="185"/>
              <w:rPr>
                <w:rFonts w:ascii="Times New Roman" w:hAnsi="Times New Roman"/>
                <w:sz w:val="24"/>
                <w:szCs w:val="24"/>
              </w:rPr>
            </w:pPr>
            <w:r w:rsidRPr="00291B73">
              <w:rPr>
                <w:rFonts w:ascii="Times New Roman" w:hAnsi="Times New Roman"/>
                <w:sz w:val="24"/>
                <w:szCs w:val="24"/>
              </w:rPr>
              <w:t>1.</w:t>
            </w:r>
          </w:p>
          <w:p w:rsidR="00B6020D" w:rsidRPr="00291B73" w:rsidRDefault="00B6020D" w:rsidP="00624395">
            <w:pPr>
              <w:widowControl w:val="0"/>
              <w:autoSpaceDE w:val="0"/>
              <w:autoSpaceDN w:val="0"/>
              <w:adjustRightInd w:val="0"/>
              <w:spacing w:after="0" w:line="240" w:lineRule="auto"/>
              <w:ind w:left="185"/>
              <w:rPr>
                <w:rFonts w:ascii="Times New Roman" w:hAnsi="Times New Roman"/>
                <w:sz w:val="24"/>
                <w:szCs w:val="24"/>
              </w:rPr>
            </w:pPr>
            <w:r w:rsidRPr="00291B73">
              <w:rPr>
                <w:rFonts w:ascii="Times New Roman" w:hAnsi="Times New Roman"/>
                <w:sz w:val="24"/>
                <w:szCs w:val="24"/>
              </w:rPr>
              <w:t>2.</w:t>
            </w:r>
          </w:p>
          <w:p w:rsidR="00B6020D" w:rsidRPr="00291B73" w:rsidRDefault="00B6020D" w:rsidP="00624395">
            <w:pPr>
              <w:widowControl w:val="0"/>
              <w:autoSpaceDE w:val="0"/>
              <w:autoSpaceDN w:val="0"/>
              <w:adjustRightInd w:val="0"/>
              <w:spacing w:after="0" w:line="240" w:lineRule="auto"/>
              <w:ind w:left="185"/>
              <w:rPr>
                <w:rFonts w:ascii="Times New Roman" w:hAnsi="Times New Roman"/>
                <w:sz w:val="24"/>
                <w:szCs w:val="24"/>
              </w:rPr>
            </w:pPr>
            <w:r w:rsidRPr="00291B73">
              <w:rPr>
                <w:rFonts w:ascii="Times New Roman" w:hAnsi="Times New Roman"/>
                <w:sz w:val="24"/>
                <w:szCs w:val="24"/>
              </w:rPr>
              <w:t>3.</w:t>
            </w:r>
          </w:p>
          <w:p w:rsidR="00B6020D" w:rsidRPr="00291B73" w:rsidRDefault="00B6020D" w:rsidP="00624395">
            <w:pPr>
              <w:widowControl w:val="0"/>
              <w:autoSpaceDE w:val="0"/>
              <w:autoSpaceDN w:val="0"/>
              <w:adjustRightInd w:val="0"/>
              <w:spacing w:after="0" w:line="240" w:lineRule="auto"/>
              <w:ind w:left="185"/>
              <w:rPr>
                <w:rFonts w:ascii="Times New Roman" w:hAnsi="Times New Roman"/>
                <w:sz w:val="24"/>
                <w:szCs w:val="24"/>
              </w:rPr>
            </w:pPr>
          </w:p>
        </w:tc>
        <w:tc>
          <w:tcPr>
            <w:tcW w:w="1703"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r>
      <w:tr w:rsidR="00D32633" w:rsidRPr="00291B73" w:rsidTr="00F277F4">
        <w:trPr>
          <w:trHeight w:hRule="exact" w:val="1001"/>
        </w:trPr>
        <w:tc>
          <w:tcPr>
            <w:tcW w:w="1558"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91" w:lineRule="exact"/>
              <w:ind w:left="57"/>
              <w:rPr>
                <w:rFonts w:ascii="Times New Roman" w:hAnsi="Times New Roman"/>
                <w:sz w:val="24"/>
                <w:szCs w:val="24"/>
              </w:rPr>
            </w:pPr>
            <w:r w:rsidRPr="00291B73">
              <w:rPr>
                <w:rFonts w:cs="Calibri"/>
                <w:spacing w:val="1"/>
                <w:position w:val="1"/>
              </w:rPr>
              <w:t>2020-21</w:t>
            </w:r>
          </w:p>
        </w:tc>
        <w:tc>
          <w:tcPr>
            <w:tcW w:w="3718" w:type="dxa"/>
            <w:tcBorders>
              <w:top w:val="single" w:sz="4" w:space="0" w:color="000000"/>
              <w:left w:val="single" w:sz="4" w:space="0" w:color="000000"/>
              <w:bottom w:val="single" w:sz="4" w:space="0" w:color="000000"/>
              <w:right w:val="single" w:sz="4" w:space="0" w:color="000000"/>
            </w:tcBorders>
          </w:tcPr>
          <w:p w:rsidR="00B6020D" w:rsidRPr="00291B73" w:rsidRDefault="00B6020D" w:rsidP="00624395">
            <w:pPr>
              <w:widowControl w:val="0"/>
              <w:autoSpaceDE w:val="0"/>
              <w:autoSpaceDN w:val="0"/>
              <w:adjustRightInd w:val="0"/>
              <w:spacing w:after="0" w:line="240" w:lineRule="auto"/>
              <w:ind w:left="185"/>
              <w:rPr>
                <w:rFonts w:ascii="Times New Roman" w:hAnsi="Times New Roman"/>
                <w:sz w:val="24"/>
                <w:szCs w:val="24"/>
              </w:rPr>
            </w:pPr>
            <w:r w:rsidRPr="00291B73">
              <w:rPr>
                <w:rFonts w:ascii="Times New Roman" w:hAnsi="Times New Roman"/>
                <w:sz w:val="24"/>
                <w:szCs w:val="24"/>
              </w:rPr>
              <w:t>1.</w:t>
            </w:r>
          </w:p>
          <w:p w:rsidR="00B6020D" w:rsidRPr="00291B73" w:rsidRDefault="00B6020D" w:rsidP="00624395">
            <w:pPr>
              <w:widowControl w:val="0"/>
              <w:autoSpaceDE w:val="0"/>
              <w:autoSpaceDN w:val="0"/>
              <w:adjustRightInd w:val="0"/>
              <w:spacing w:after="0" w:line="240" w:lineRule="auto"/>
              <w:ind w:left="185"/>
              <w:rPr>
                <w:rFonts w:ascii="Times New Roman" w:hAnsi="Times New Roman"/>
                <w:sz w:val="24"/>
                <w:szCs w:val="24"/>
              </w:rPr>
            </w:pPr>
            <w:r w:rsidRPr="00291B73">
              <w:rPr>
                <w:rFonts w:ascii="Times New Roman" w:hAnsi="Times New Roman"/>
                <w:sz w:val="24"/>
                <w:szCs w:val="24"/>
              </w:rPr>
              <w:t>2.</w:t>
            </w:r>
          </w:p>
          <w:p w:rsidR="00B6020D" w:rsidRPr="00291B73" w:rsidRDefault="00B6020D" w:rsidP="00624395">
            <w:pPr>
              <w:widowControl w:val="0"/>
              <w:autoSpaceDE w:val="0"/>
              <w:autoSpaceDN w:val="0"/>
              <w:adjustRightInd w:val="0"/>
              <w:spacing w:after="0" w:line="240" w:lineRule="auto"/>
              <w:ind w:left="185"/>
              <w:rPr>
                <w:rFonts w:ascii="Times New Roman" w:hAnsi="Times New Roman"/>
                <w:sz w:val="24"/>
                <w:szCs w:val="24"/>
              </w:rPr>
            </w:pPr>
            <w:r w:rsidRPr="00291B73">
              <w:rPr>
                <w:rFonts w:ascii="Times New Roman" w:hAnsi="Times New Roman"/>
                <w:sz w:val="24"/>
                <w:szCs w:val="24"/>
              </w:rPr>
              <w:t>3.</w:t>
            </w:r>
          </w:p>
          <w:p w:rsidR="00D32633" w:rsidRPr="00291B73" w:rsidRDefault="00D32633" w:rsidP="00624395">
            <w:pPr>
              <w:widowControl w:val="0"/>
              <w:autoSpaceDE w:val="0"/>
              <w:autoSpaceDN w:val="0"/>
              <w:adjustRightInd w:val="0"/>
              <w:spacing w:after="0" w:line="240" w:lineRule="auto"/>
              <w:ind w:left="185"/>
              <w:rPr>
                <w:rFonts w:ascii="Times New Roman" w:hAnsi="Times New Roman"/>
                <w:sz w:val="24"/>
                <w:szCs w:val="24"/>
              </w:rPr>
            </w:pPr>
          </w:p>
        </w:tc>
        <w:tc>
          <w:tcPr>
            <w:tcW w:w="1703"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r>
      <w:tr w:rsidR="00D32633" w:rsidRPr="00291B73" w:rsidTr="00F277F4">
        <w:trPr>
          <w:trHeight w:hRule="exact" w:val="985"/>
        </w:trPr>
        <w:tc>
          <w:tcPr>
            <w:tcW w:w="1558"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91" w:lineRule="exact"/>
              <w:ind w:left="57"/>
              <w:rPr>
                <w:rFonts w:ascii="Times New Roman" w:hAnsi="Times New Roman"/>
                <w:sz w:val="24"/>
                <w:szCs w:val="24"/>
              </w:rPr>
            </w:pPr>
            <w:r w:rsidRPr="00291B73">
              <w:rPr>
                <w:rFonts w:cs="Calibri"/>
                <w:spacing w:val="1"/>
                <w:position w:val="1"/>
              </w:rPr>
              <w:t>2021-22</w:t>
            </w:r>
          </w:p>
        </w:tc>
        <w:tc>
          <w:tcPr>
            <w:tcW w:w="3718" w:type="dxa"/>
            <w:tcBorders>
              <w:top w:val="single" w:sz="4" w:space="0" w:color="000000"/>
              <w:left w:val="single" w:sz="4" w:space="0" w:color="000000"/>
              <w:bottom w:val="single" w:sz="4" w:space="0" w:color="000000"/>
              <w:right w:val="single" w:sz="4" w:space="0" w:color="000000"/>
            </w:tcBorders>
          </w:tcPr>
          <w:p w:rsidR="00B6020D" w:rsidRPr="00291B73" w:rsidRDefault="00B6020D" w:rsidP="00624395">
            <w:pPr>
              <w:widowControl w:val="0"/>
              <w:autoSpaceDE w:val="0"/>
              <w:autoSpaceDN w:val="0"/>
              <w:adjustRightInd w:val="0"/>
              <w:spacing w:after="0" w:line="240" w:lineRule="auto"/>
              <w:ind w:left="185"/>
              <w:rPr>
                <w:rFonts w:ascii="Times New Roman" w:hAnsi="Times New Roman"/>
                <w:sz w:val="24"/>
                <w:szCs w:val="24"/>
              </w:rPr>
            </w:pPr>
            <w:r w:rsidRPr="00291B73">
              <w:rPr>
                <w:rFonts w:ascii="Times New Roman" w:hAnsi="Times New Roman"/>
                <w:sz w:val="24"/>
                <w:szCs w:val="24"/>
              </w:rPr>
              <w:t>1.</w:t>
            </w:r>
          </w:p>
          <w:p w:rsidR="00B6020D" w:rsidRPr="00291B73" w:rsidRDefault="00B6020D" w:rsidP="00624395">
            <w:pPr>
              <w:widowControl w:val="0"/>
              <w:autoSpaceDE w:val="0"/>
              <w:autoSpaceDN w:val="0"/>
              <w:adjustRightInd w:val="0"/>
              <w:spacing w:after="0" w:line="240" w:lineRule="auto"/>
              <w:ind w:left="185"/>
              <w:rPr>
                <w:rFonts w:ascii="Times New Roman" w:hAnsi="Times New Roman"/>
                <w:sz w:val="24"/>
                <w:szCs w:val="24"/>
              </w:rPr>
            </w:pPr>
            <w:r w:rsidRPr="00291B73">
              <w:rPr>
                <w:rFonts w:ascii="Times New Roman" w:hAnsi="Times New Roman"/>
                <w:sz w:val="24"/>
                <w:szCs w:val="24"/>
              </w:rPr>
              <w:t>2.</w:t>
            </w:r>
          </w:p>
          <w:p w:rsidR="00B6020D" w:rsidRPr="00291B73" w:rsidRDefault="00B6020D" w:rsidP="00624395">
            <w:pPr>
              <w:widowControl w:val="0"/>
              <w:autoSpaceDE w:val="0"/>
              <w:autoSpaceDN w:val="0"/>
              <w:adjustRightInd w:val="0"/>
              <w:spacing w:after="0" w:line="240" w:lineRule="auto"/>
              <w:ind w:left="185"/>
              <w:rPr>
                <w:rFonts w:ascii="Times New Roman" w:hAnsi="Times New Roman"/>
                <w:sz w:val="24"/>
                <w:szCs w:val="24"/>
              </w:rPr>
            </w:pPr>
            <w:r w:rsidRPr="00291B73">
              <w:rPr>
                <w:rFonts w:ascii="Times New Roman" w:hAnsi="Times New Roman"/>
                <w:sz w:val="24"/>
                <w:szCs w:val="24"/>
              </w:rPr>
              <w:t>3.</w:t>
            </w:r>
          </w:p>
          <w:p w:rsidR="00D32633" w:rsidRPr="00291B73" w:rsidRDefault="00D32633" w:rsidP="00624395">
            <w:pPr>
              <w:widowControl w:val="0"/>
              <w:autoSpaceDE w:val="0"/>
              <w:autoSpaceDN w:val="0"/>
              <w:adjustRightInd w:val="0"/>
              <w:spacing w:after="0" w:line="240" w:lineRule="auto"/>
              <w:ind w:left="185"/>
              <w:rPr>
                <w:rFonts w:ascii="Times New Roman" w:hAnsi="Times New Roman"/>
                <w:sz w:val="24"/>
                <w:szCs w:val="24"/>
              </w:rPr>
            </w:pPr>
          </w:p>
        </w:tc>
        <w:tc>
          <w:tcPr>
            <w:tcW w:w="1703"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D32633" w:rsidRPr="00291B73" w:rsidRDefault="00D32633" w:rsidP="005E473A">
            <w:pPr>
              <w:widowControl w:val="0"/>
              <w:autoSpaceDE w:val="0"/>
              <w:autoSpaceDN w:val="0"/>
              <w:adjustRightInd w:val="0"/>
              <w:spacing w:after="0" w:line="240" w:lineRule="auto"/>
              <w:rPr>
                <w:rFonts w:ascii="Times New Roman" w:hAnsi="Times New Roman"/>
                <w:sz w:val="24"/>
                <w:szCs w:val="24"/>
              </w:rPr>
            </w:pPr>
          </w:p>
        </w:tc>
      </w:tr>
    </w:tbl>
    <w:p w:rsidR="00EE650E" w:rsidRPr="00291B73" w:rsidRDefault="00EE650E" w:rsidP="00EE650E">
      <w:r w:rsidRPr="00291B73">
        <w:t>Place :</w:t>
      </w:r>
      <w:r w:rsidRPr="00291B73">
        <w:tab/>
      </w:r>
      <w:r w:rsidRPr="00291B73">
        <w:tab/>
      </w:r>
      <w:r w:rsidRPr="00291B73">
        <w:tab/>
      </w:r>
      <w:r w:rsidRPr="00291B73">
        <w:tab/>
      </w:r>
      <w:r w:rsidRPr="00291B73">
        <w:tab/>
      </w:r>
      <w:r w:rsidRPr="00291B73">
        <w:tab/>
        <w:t xml:space="preserve">Signature with Office Stamp </w:t>
      </w:r>
    </w:p>
    <w:p w:rsidR="00EE650E" w:rsidRPr="00291B73" w:rsidRDefault="00EE650E" w:rsidP="00EE650E">
      <w:r w:rsidRPr="00291B73">
        <w:t>Date :</w:t>
      </w:r>
      <w:r w:rsidRPr="00291B73">
        <w:tab/>
      </w:r>
      <w:r w:rsidRPr="00291B73">
        <w:tab/>
      </w:r>
      <w:r w:rsidRPr="00291B73">
        <w:tab/>
      </w:r>
      <w:r w:rsidRPr="00291B73">
        <w:tab/>
      </w:r>
      <w:r w:rsidRPr="00291B73">
        <w:tab/>
      </w:r>
      <w:r w:rsidRPr="00291B73">
        <w:tab/>
        <w:t>Name &amp;  Designation</w:t>
      </w:r>
    </w:p>
    <w:p w:rsidR="009468C8" w:rsidRPr="00291B73" w:rsidRDefault="009468C8" w:rsidP="009468C8">
      <w:pPr>
        <w:rPr>
          <w:i/>
        </w:rPr>
      </w:pPr>
      <w:r w:rsidRPr="00291B73">
        <w:rPr>
          <w:i/>
        </w:rPr>
        <w:t>( Copies of Work order/Agreement/ MoU /Client certificates are to be submitted  of the above mentioned assignments)</w:t>
      </w:r>
    </w:p>
    <w:sectPr w:rsidR="009468C8" w:rsidRPr="00291B73" w:rsidSect="00EE650E">
      <w:pgSz w:w="15840" w:h="12240" w:orient="landscape"/>
      <w:pgMar w:top="1327" w:right="1276" w:bottom="1440" w:left="1440" w:header="720" w:footer="32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E7D" w:rsidRDefault="00F96E7D" w:rsidP="000457FD">
      <w:pPr>
        <w:spacing w:after="0" w:line="240" w:lineRule="auto"/>
      </w:pPr>
      <w:r>
        <w:separator/>
      </w:r>
    </w:p>
  </w:endnote>
  <w:endnote w:type="continuationSeparator" w:id="1">
    <w:p w:rsidR="00F96E7D" w:rsidRDefault="00F96E7D" w:rsidP="00045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A29" w:rsidRPr="00EE3FF6" w:rsidRDefault="00D37A29" w:rsidP="00EE3FF6">
    <w:pPr>
      <w:pStyle w:val="Footer"/>
      <w:pBdr>
        <w:top w:val="thinThickSmallGap" w:sz="24" w:space="1" w:color="622423"/>
      </w:pBdr>
      <w:tabs>
        <w:tab w:val="clear" w:pos="4680"/>
        <w:tab w:val="clear" w:pos="9360"/>
        <w:tab w:val="right" w:pos="9475"/>
      </w:tabs>
      <w:ind w:left="-742" w:right="-448"/>
      <w:rPr>
        <w:rFonts w:ascii="Cambria" w:hAnsi="Cambria"/>
      </w:rPr>
    </w:pPr>
    <w:r>
      <w:rPr>
        <w:rFonts w:ascii="Cambria" w:hAnsi="Cambria"/>
      </w:rPr>
      <w:t>EoI No: HLL/CHO/HCS/HM/2022-23/03</w:t>
    </w:r>
    <w:r w:rsidRPr="00FC3498">
      <w:rPr>
        <w:rFonts w:ascii="Cambria" w:hAnsi="Cambria"/>
      </w:rPr>
      <w:t xml:space="preserve">Dt: </w:t>
    </w:r>
    <w:r w:rsidR="006A1AE5">
      <w:rPr>
        <w:rFonts w:ascii="Cambria" w:hAnsi="Cambria"/>
      </w:rPr>
      <w:t>21</w:t>
    </w:r>
    <w:r w:rsidRPr="00495A95">
      <w:rPr>
        <w:rFonts w:ascii="Cambria" w:hAnsi="Cambria"/>
      </w:rPr>
      <w:t>-03-2023</w:t>
    </w:r>
    <w:r w:rsidRPr="006D6600">
      <w:rPr>
        <w:rFonts w:ascii="Calibri Light" w:hAnsi="Calibri Light"/>
      </w:rPr>
      <w:tab/>
    </w:r>
    <w:r w:rsidRPr="00EE3FF6">
      <w:rPr>
        <w:rFonts w:ascii="Cambria" w:hAnsi="Cambria"/>
      </w:rPr>
      <w:tab/>
      <w:t xml:space="preserve">Page </w:t>
    </w:r>
    <w:r w:rsidR="004031E5" w:rsidRPr="004031E5">
      <w:fldChar w:fldCharType="begin"/>
    </w:r>
    <w:r>
      <w:instrText xml:space="preserve"> PAGE   \* MERGEFORMAT </w:instrText>
    </w:r>
    <w:r w:rsidR="004031E5" w:rsidRPr="004031E5">
      <w:fldChar w:fldCharType="separate"/>
    </w:r>
    <w:r w:rsidR="009F5565" w:rsidRPr="009F5565">
      <w:rPr>
        <w:rFonts w:ascii="Cambria" w:hAnsi="Cambria"/>
        <w:noProof/>
      </w:rPr>
      <w:t>2</w:t>
    </w:r>
    <w:r w:rsidR="004031E5" w:rsidRPr="00EE3FF6">
      <w:rPr>
        <w:rFonts w:ascii="Cambria" w:hAnsi="Cambria"/>
        <w:noProof/>
      </w:rPr>
      <w:fldChar w:fldCharType="end"/>
    </w:r>
  </w:p>
  <w:p w:rsidR="00D37A29" w:rsidRDefault="00D37A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E7D" w:rsidRDefault="00F96E7D" w:rsidP="000457FD">
      <w:pPr>
        <w:spacing w:after="0" w:line="240" w:lineRule="auto"/>
      </w:pPr>
      <w:r>
        <w:separator/>
      </w:r>
    </w:p>
  </w:footnote>
  <w:footnote w:type="continuationSeparator" w:id="1">
    <w:p w:rsidR="00F96E7D" w:rsidRDefault="00F96E7D" w:rsidP="00045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A29" w:rsidRDefault="00D37A29" w:rsidP="00EA7A91">
    <w:pPr>
      <w:pStyle w:val="Header"/>
    </w:pPr>
    <w:r>
      <w:rPr>
        <w:noProof/>
        <w:lang w:val="en-IN" w:eastAsia="en-IN"/>
      </w:rPr>
      <w:drawing>
        <wp:inline distT="0" distB="0" distL="0" distR="0">
          <wp:extent cx="1943100" cy="666750"/>
          <wp:effectExtent l="19050" t="0" r="0" b="0"/>
          <wp:docPr id="1" name="Picture 3" descr="Description: HLL LIFECARE LTD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LL LIFECARE LTD ENGLISH"/>
                  <pic:cNvPicPr>
                    <a:picLocks noChangeAspect="1" noChangeArrowheads="1"/>
                  </pic:cNvPicPr>
                </pic:nvPicPr>
                <pic:blipFill>
                  <a:blip r:embed="rId1"/>
                  <a:srcRect/>
                  <a:stretch>
                    <a:fillRect/>
                  </a:stretch>
                </pic:blipFill>
                <pic:spPr bwMode="auto">
                  <a:xfrm>
                    <a:off x="0" y="0"/>
                    <a:ext cx="1943100" cy="666750"/>
                  </a:xfrm>
                  <a:prstGeom prst="rect">
                    <a:avLst/>
                  </a:prstGeom>
                  <a:noFill/>
                  <a:ln w="9525">
                    <a:noFill/>
                    <a:miter lim="800000"/>
                    <a:headEnd/>
                    <a:tailEnd/>
                  </a:ln>
                </pic:spPr>
              </pic:pic>
            </a:graphicData>
          </a:graphic>
        </wp:inline>
      </w:drawing>
    </w:r>
    <w:r>
      <w:tab/>
    </w:r>
    <w:r>
      <w:tab/>
    </w:r>
    <w:r>
      <w:rPr>
        <w:noProof/>
        <w:lang w:val="en-IN" w:eastAsia="en-IN"/>
      </w:rPr>
      <w:drawing>
        <wp:inline distT="0" distB="0" distL="0" distR="0">
          <wp:extent cx="1704975" cy="676275"/>
          <wp:effectExtent l="19050" t="0" r="9525" b="0"/>
          <wp:docPr id="2" name="Picture 2" descr="Description: HLL LIFECARE LTD INNOVATIONS HI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LL LIFECARE LTD INNOVATIONS HINDI"/>
                  <pic:cNvPicPr>
                    <a:picLocks noChangeAspect="1" noChangeArrowheads="1"/>
                  </pic:cNvPicPr>
                </pic:nvPicPr>
                <pic:blipFill>
                  <a:blip r:embed="rId2"/>
                  <a:srcRect/>
                  <a:stretch>
                    <a:fillRect/>
                  </a:stretch>
                </pic:blipFill>
                <pic:spPr bwMode="auto">
                  <a:xfrm>
                    <a:off x="0" y="0"/>
                    <a:ext cx="1704975" cy="676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3116"/>
    <w:multiLevelType w:val="hybridMultilevel"/>
    <w:tmpl w:val="AE627F18"/>
    <w:lvl w:ilvl="0" w:tplc="A66E435A">
      <w:start w:val="1"/>
      <w:numFmt w:val="lowerRoman"/>
      <w:lvlText w:val="%1."/>
      <w:lvlJc w:val="right"/>
      <w:pPr>
        <w:ind w:left="1500" w:hanging="360"/>
      </w:pPr>
      <w:rPr>
        <w:color w:val="auto"/>
      </w:rPr>
    </w:lvl>
    <w:lvl w:ilvl="1" w:tplc="1EE835A0">
      <w:start w:val="1"/>
      <w:numFmt w:val="upperRoman"/>
      <w:lvlText w:val="%2)"/>
      <w:lvlJc w:val="left"/>
      <w:pPr>
        <w:ind w:left="2580" w:hanging="720"/>
      </w:pPr>
      <w:rPr>
        <w:rFonts w:hint="default"/>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0AEB1AD1"/>
    <w:multiLevelType w:val="multilevel"/>
    <w:tmpl w:val="0AEB1AD1"/>
    <w:lvl w:ilvl="0">
      <w:start w:val="11"/>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D066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EE63868"/>
    <w:multiLevelType w:val="multilevel"/>
    <w:tmpl w:val="7834CB3E"/>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54220F"/>
    <w:multiLevelType w:val="hybridMultilevel"/>
    <w:tmpl w:val="B712D8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45DA9"/>
    <w:multiLevelType w:val="multilevel"/>
    <w:tmpl w:val="F10637F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5638A0"/>
    <w:multiLevelType w:val="multilevel"/>
    <w:tmpl w:val="22AC7EB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90936EB"/>
    <w:multiLevelType w:val="hybridMultilevel"/>
    <w:tmpl w:val="440047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E59695D"/>
    <w:multiLevelType w:val="multilevel"/>
    <w:tmpl w:val="A446AC44"/>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20E2551"/>
    <w:multiLevelType w:val="multilevel"/>
    <w:tmpl w:val="22AC7EB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22C1AD4"/>
    <w:multiLevelType w:val="hybridMultilevel"/>
    <w:tmpl w:val="DD7A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5D33F6"/>
    <w:multiLevelType w:val="hybridMultilevel"/>
    <w:tmpl w:val="446688B6"/>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0207009"/>
    <w:multiLevelType w:val="multilevel"/>
    <w:tmpl w:val="C65410D4"/>
    <w:lvl w:ilvl="0">
      <w:start w:val="15"/>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3">
    <w:nsid w:val="30490F37"/>
    <w:multiLevelType w:val="hybridMultilevel"/>
    <w:tmpl w:val="BD806CBE"/>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4">
    <w:nsid w:val="318D2701"/>
    <w:multiLevelType w:val="hybridMultilevel"/>
    <w:tmpl w:val="3436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3E1C48"/>
    <w:multiLevelType w:val="multilevel"/>
    <w:tmpl w:val="ABA8D352"/>
    <w:lvl w:ilvl="0">
      <w:start w:val="1"/>
      <w:numFmt w:val="decimal"/>
      <w:lvlText w:val="%1."/>
      <w:lvlJc w:val="left"/>
      <w:pPr>
        <w:ind w:left="720" w:hanging="360"/>
      </w:pPr>
      <w:rPr>
        <w:rFonts w:hint="default"/>
        <w:b/>
      </w:rPr>
    </w:lvl>
    <w:lvl w:ilvl="1">
      <w:start w:val="1"/>
      <w:numFmt w:val="decimal"/>
      <w:isLgl/>
      <w:lvlText w:val="%1.%2"/>
      <w:lvlJc w:val="left"/>
      <w:pPr>
        <w:ind w:left="2831"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B23826"/>
    <w:multiLevelType w:val="hybridMultilevel"/>
    <w:tmpl w:val="95BE3AFE"/>
    <w:lvl w:ilvl="0" w:tplc="40090001">
      <w:start w:val="1"/>
      <w:numFmt w:val="bullet"/>
      <w:lvlText w:val=""/>
      <w:lvlJc w:val="left"/>
      <w:pPr>
        <w:ind w:left="1215" w:hanging="360"/>
      </w:pPr>
      <w:rPr>
        <w:rFonts w:ascii="Symbol" w:hAnsi="Symbol" w:hint="default"/>
      </w:rPr>
    </w:lvl>
    <w:lvl w:ilvl="1" w:tplc="B172CFB0">
      <w:numFmt w:val="bullet"/>
      <w:lvlText w:val="•"/>
      <w:lvlJc w:val="left"/>
      <w:pPr>
        <w:ind w:left="2160" w:hanging="585"/>
      </w:pPr>
      <w:rPr>
        <w:rFonts w:ascii="Calibri" w:eastAsia="Times New Roman" w:hAnsi="Calibri" w:cs="Calibri" w:hint="default"/>
      </w:rPr>
    </w:lvl>
    <w:lvl w:ilvl="2" w:tplc="40090005" w:tentative="1">
      <w:start w:val="1"/>
      <w:numFmt w:val="bullet"/>
      <w:lvlText w:val=""/>
      <w:lvlJc w:val="left"/>
      <w:pPr>
        <w:ind w:left="2655" w:hanging="360"/>
      </w:pPr>
      <w:rPr>
        <w:rFonts w:ascii="Wingdings" w:hAnsi="Wingdings" w:hint="default"/>
      </w:rPr>
    </w:lvl>
    <w:lvl w:ilvl="3" w:tplc="40090001" w:tentative="1">
      <w:start w:val="1"/>
      <w:numFmt w:val="bullet"/>
      <w:lvlText w:val=""/>
      <w:lvlJc w:val="left"/>
      <w:pPr>
        <w:ind w:left="3375" w:hanging="360"/>
      </w:pPr>
      <w:rPr>
        <w:rFonts w:ascii="Symbol" w:hAnsi="Symbol" w:hint="default"/>
      </w:rPr>
    </w:lvl>
    <w:lvl w:ilvl="4" w:tplc="40090003" w:tentative="1">
      <w:start w:val="1"/>
      <w:numFmt w:val="bullet"/>
      <w:lvlText w:val="o"/>
      <w:lvlJc w:val="left"/>
      <w:pPr>
        <w:ind w:left="4095" w:hanging="360"/>
      </w:pPr>
      <w:rPr>
        <w:rFonts w:ascii="Courier New" w:hAnsi="Courier New" w:hint="default"/>
      </w:rPr>
    </w:lvl>
    <w:lvl w:ilvl="5" w:tplc="40090005" w:tentative="1">
      <w:start w:val="1"/>
      <w:numFmt w:val="bullet"/>
      <w:lvlText w:val=""/>
      <w:lvlJc w:val="left"/>
      <w:pPr>
        <w:ind w:left="4815" w:hanging="360"/>
      </w:pPr>
      <w:rPr>
        <w:rFonts w:ascii="Wingdings" w:hAnsi="Wingdings" w:hint="default"/>
      </w:rPr>
    </w:lvl>
    <w:lvl w:ilvl="6" w:tplc="40090001" w:tentative="1">
      <w:start w:val="1"/>
      <w:numFmt w:val="bullet"/>
      <w:lvlText w:val=""/>
      <w:lvlJc w:val="left"/>
      <w:pPr>
        <w:ind w:left="5535" w:hanging="360"/>
      </w:pPr>
      <w:rPr>
        <w:rFonts w:ascii="Symbol" w:hAnsi="Symbol" w:hint="default"/>
      </w:rPr>
    </w:lvl>
    <w:lvl w:ilvl="7" w:tplc="40090003" w:tentative="1">
      <w:start w:val="1"/>
      <w:numFmt w:val="bullet"/>
      <w:lvlText w:val="o"/>
      <w:lvlJc w:val="left"/>
      <w:pPr>
        <w:ind w:left="6255" w:hanging="360"/>
      </w:pPr>
      <w:rPr>
        <w:rFonts w:ascii="Courier New" w:hAnsi="Courier New" w:hint="default"/>
      </w:rPr>
    </w:lvl>
    <w:lvl w:ilvl="8" w:tplc="40090005" w:tentative="1">
      <w:start w:val="1"/>
      <w:numFmt w:val="bullet"/>
      <w:lvlText w:val=""/>
      <w:lvlJc w:val="left"/>
      <w:pPr>
        <w:ind w:left="6975" w:hanging="360"/>
      </w:pPr>
      <w:rPr>
        <w:rFonts w:ascii="Wingdings" w:hAnsi="Wingdings" w:hint="default"/>
      </w:rPr>
    </w:lvl>
  </w:abstractNum>
  <w:abstractNum w:abstractNumId="17">
    <w:nsid w:val="3B5F73B8"/>
    <w:multiLevelType w:val="hybridMultilevel"/>
    <w:tmpl w:val="B5B2E5E4"/>
    <w:lvl w:ilvl="0" w:tplc="8404F700">
      <w:start w:val="15"/>
      <w:numFmt w:val="decimal"/>
      <w:lvlText w:val="%1.1"/>
      <w:lvlJc w:val="left"/>
      <w:pPr>
        <w:ind w:left="1085" w:hanging="360"/>
      </w:pPr>
      <w:rPr>
        <w:rFonts w:hint="default"/>
        <w:spacing w:val="0"/>
        <w:w w:val="100"/>
        <w:position w:val="0"/>
      </w:rPr>
    </w:lvl>
    <w:lvl w:ilvl="1" w:tplc="19F64652">
      <w:start w:val="10"/>
      <w:numFmt w:val="decimal"/>
      <w:lvlText w:val="%2.1"/>
      <w:lvlJc w:val="left"/>
      <w:pPr>
        <w:ind w:left="1440" w:hanging="360"/>
      </w:pPr>
      <w:rPr>
        <w:rFonts w:hint="default"/>
        <w:spacing w:val="0"/>
        <w:w w:val="100"/>
        <w:position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611FB7"/>
    <w:multiLevelType w:val="hybridMultilevel"/>
    <w:tmpl w:val="27CE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511E45"/>
    <w:multiLevelType w:val="hybridMultilevel"/>
    <w:tmpl w:val="DE8AF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3C4113"/>
    <w:multiLevelType w:val="hybridMultilevel"/>
    <w:tmpl w:val="5AE2212A"/>
    <w:lvl w:ilvl="0" w:tplc="0B5621C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090B60"/>
    <w:multiLevelType w:val="hybridMultilevel"/>
    <w:tmpl w:val="A4A4A61E"/>
    <w:lvl w:ilvl="0" w:tplc="25766E8C">
      <w:start w:val="1"/>
      <w:numFmt w:val="lowerLetter"/>
      <w:lvlText w:val="%1."/>
      <w:lvlJc w:val="left"/>
      <w:pPr>
        <w:ind w:left="720" w:hanging="360"/>
      </w:pPr>
      <w:rPr>
        <w:rFonts w:hint="default"/>
        <w:b/>
        <w:bCs/>
      </w:rPr>
    </w:lvl>
    <w:lvl w:ilvl="1" w:tplc="3C96C51E">
      <w:start w:val="1"/>
      <w:numFmt w:val="decimal"/>
      <w:lvlText w:val="%2."/>
      <w:lvlJc w:val="left"/>
      <w:pPr>
        <w:ind w:left="1440" w:hanging="360"/>
      </w:pPr>
      <w:rPr>
        <w:rFonts w:hint="default"/>
      </w:rPr>
    </w:lvl>
    <w:lvl w:ilvl="2" w:tplc="64E4E38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320C08"/>
    <w:multiLevelType w:val="hybridMultilevel"/>
    <w:tmpl w:val="9564AE7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535F3937"/>
    <w:multiLevelType w:val="hybridMultilevel"/>
    <w:tmpl w:val="A4A4A61E"/>
    <w:lvl w:ilvl="0" w:tplc="25766E8C">
      <w:start w:val="1"/>
      <w:numFmt w:val="lowerLetter"/>
      <w:lvlText w:val="%1."/>
      <w:lvlJc w:val="left"/>
      <w:pPr>
        <w:ind w:left="720" w:hanging="360"/>
      </w:pPr>
      <w:rPr>
        <w:rFonts w:hint="default"/>
        <w:b/>
        <w:bCs/>
      </w:rPr>
    </w:lvl>
    <w:lvl w:ilvl="1" w:tplc="3C96C51E">
      <w:start w:val="1"/>
      <w:numFmt w:val="decimal"/>
      <w:lvlText w:val="%2."/>
      <w:lvlJc w:val="left"/>
      <w:pPr>
        <w:ind w:left="1440" w:hanging="360"/>
      </w:pPr>
      <w:rPr>
        <w:rFonts w:hint="default"/>
      </w:rPr>
    </w:lvl>
    <w:lvl w:ilvl="2" w:tplc="64E4E38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126C90"/>
    <w:multiLevelType w:val="multilevel"/>
    <w:tmpl w:val="44C82668"/>
    <w:lvl w:ilvl="0">
      <w:start w:val="87"/>
      <w:numFmt w:val="decimal"/>
      <w:lvlText w:val="%1"/>
      <w:lvlJc w:val="left"/>
      <w:pPr>
        <w:ind w:left="480" w:hanging="480"/>
      </w:pPr>
      <w:rPr>
        <w:rFonts w:hint="default"/>
        <w:b/>
      </w:rPr>
    </w:lvl>
    <w:lvl w:ilvl="1">
      <w:start w:val="6"/>
      <w:numFmt w:val="decimalZero"/>
      <w:lvlText w:val="%1.%2"/>
      <w:lvlJc w:val="left"/>
      <w:pPr>
        <w:ind w:left="622" w:hanging="48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5">
    <w:nsid w:val="5D096807"/>
    <w:multiLevelType w:val="multilevel"/>
    <w:tmpl w:val="508694D0"/>
    <w:lvl w:ilvl="0">
      <w:start w:val="21"/>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6">
    <w:nsid w:val="5E3C62BF"/>
    <w:multiLevelType w:val="hybridMultilevel"/>
    <w:tmpl w:val="E9CCCE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2DC7840">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225E92"/>
    <w:multiLevelType w:val="hybridMultilevel"/>
    <w:tmpl w:val="C7AA4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A519E8"/>
    <w:multiLevelType w:val="multilevel"/>
    <w:tmpl w:val="22AC7EB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3C72466"/>
    <w:multiLevelType w:val="hybridMultilevel"/>
    <w:tmpl w:val="A9408B76"/>
    <w:lvl w:ilvl="0" w:tplc="9CB441E4">
      <w:start w:val="1"/>
      <w:numFmt w:val="decimal"/>
      <w:lvlText w:val="%1."/>
      <w:lvlJc w:val="left"/>
      <w:pPr>
        <w:ind w:left="360" w:hanging="360"/>
      </w:pPr>
      <w:rPr>
        <w:rFonts w:hint="default"/>
        <w:b/>
      </w:rPr>
    </w:lvl>
    <w:lvl w:ilvl="1" w:tplc="19F64652">
      <w:start w:val="10"/>
      <w:numFmt w:val="decimal"/>
      <w:lvlText w:val="%2.1"/>
      <w:lvlJc w:val="left"/>
      <w:pPr>
        <w:ind w:left="1085" w:hanging="360"/>
      </w:pPr>
      <w:rPr>
        <w:rFonts w:hint="default"/>
        <w:spacing w:val="0"/>
        <w:w w:val="100"/>
        <w:position w:val="0"/>
      </w:rPr>
    </w:lvl>
    <w:lvl w:ilvl="2" w:tplc="F75A0256">
      <w:start w:val="1"/>
      <w:numFmt w:val="upperLetter"/>
      <w:lvlText w:val="%3)"/>
      <w:lvlJc w:val="left"/>
      <w:pPr>
        <w:ind w:left="1985" w:hanging="360"/>
      </w:pPr>
      <w:rPr>
        <w:rFonts w:hint="default"/>
      </w:rPr>
    </w:lvl>
    <w:lvl w:ilvl="3" w:tplc="0409000F">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0">
    <w:nsid w:val="6A645978"/>
    <w:multiLevelType w:val="multilevel"/>
    <w:tmpl w:val="34F29F4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886261"/>
    <w:multiLevelType w:val="hybridMultilevel"/>
    <w:tmpl w:val="A9408B76"/>
    <w:lvl w:ilvl="0" w:tplc="9CB441E4">
      <w:start w:val="1"/>
      <w:numFmt w:val="decimal"/>
      <w:lvlText w:val="%1."/>
      <w:lvlJc w:val="left"/>
      <w:pPr>
        <w:ind w:left="360" w:hanging="360"/>
      </w:pPr>
      <w:rPr>
        <w:rFonts w:hint="default"/>
        <w:b/>
      </w:rPr>
    </w:lvl>
    <w:lvl w:ilvl="1" w:tplc="19F64652">
      <w:start w:val="10"/>
      <w:numFmt w:val="decimal"/>
      <w:lvlText w:val="%2.1"/>
      <w:lvlJc w:val="left"/>
      <w:pPr>
        <w:ind w:left="1085" w:hanging="360"/>
      </w:pPr>
      <w:rPr>
        <w:rFonts w:hint="default"/>
        <w:spacing w:val="0"/>
        <w:w w:val="100"/>
        <w:position w:val="0"/>
      </w:rPr>
    </w:lvl>
    <w:lvl w:ilvl="2" w:tplc="F75A0256">
      <w:start w:val="1"/>
      <w:numFmt w:val="upperLetter"/>
      <w:lvlText w:val="%3)"/>
      <w:lvlJc w:val="left"/>
      <w:pPr>
        <w:ind w:left="1985" w:hanging="360"/>
      </w:pPr>
      <w:rPr>
        <w:rFonts w:hint="default"/>
      </w:rPr>
    </w:lvl>
    <w:lvl w:ilvl="3" w:tplc="0409000F">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2">
    <w:nsid w:val="76585C51"/>
    <w:multiLevelType w:val="multilevel"/>
    <w:tmpl w:val="AFA00A7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6876261"/>
    <w:multiLevelType w:val="hybridMultilevel"/>
    <w:tmpl w:val="FD96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A739C9"/>
    <w:multiLevelType w:val="multilevel"/>
    <w:tmpl w:val="05FC07C0"/>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F0E1BE2"/>
    <w:multiLevelType w:val="multilevel"/>
    <w:tmpl w:val="BAD61292"/>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bullet"/>
      <w:lvlText w:val=""/>
      <w:lvlJc w:val="left"/>
      <w:pPr>
        <w:tabs>
          <w:tab w:val="num" w:pos="2940"/>
        </w:tabs>
        <w:ind w:left="2940" w:hanging="420"/>
      </w:pPr>
      <w:rPr>
        <w:rFonts w:ascii="Symbol" w:hAnsi="Symbol"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num w:numId="1">
    <w:abstractNumId w:val="16"/>
  </w:num>
  <w:num w:numId="2">
    <w:abstractNumId w:val="31"/>
  </w:num>
  <w:num w:numId="3">
    <w:abstractNumId w:val="19"/>
  </w:num>
  <w:num w:numId="4">
    <w:abstractNumId w:val="27"/>
  </w:num>
  <w:num w:numId="5">
    <w:abstractNumId w:val="20"/>
  </w:num>
  <w:num w:numId="6">
    <w:abstractNumId w:val="4"/>
  </w:num>
  <w:num w:numId="7">
    <w:abstractNumId w:val="15"/>
  </w:num>
  <w:num w:numId="8">
    <w:abstractNumId w:val="11"/>
  </w:num>
  <w:num w:numId="9">
    <w:abstractNumId w:val="22"/>
  </w:num>
  <w:num w:numId="10">
    <w:abstractNumId w:val="0"/>
  </w:num>
  <w:num w:numId="11">
    <w:abstractNumId w:val="1"/>
  </w:num>
  <w:num w:numId="12">
    <w:abstractNumId w:val="35"/>
  </w:num>
  <w:num w:numId="13">
    <w:abstractNumId w:val="8"/>
  </w:num>
  <w:num w:numId="14">
    <w:abstractNumId w:val="25"/>
  </w:num>
  <w:num w:numId="15">
    <w:abstractNumId w:val="32"/>
  </w:num>
  <w:num w:numId="16">
    <w:abstractNumId w:val="28"/>
  </w:num>
  <w:num w:numId="17">
    <w:abstractNumId w:val="3"/>
  </w:num>
  <w:num w:numId="18">
    <w:abstractNumId w:val="34"/>
  </w:num>
  <w:num w:numId="19">
    <w:abstractNumId w:val="23"/>
  </w:num>
  <w:num w:numId="20">
    <w:abstractNumId w:val="21"/>
  </w:num>
  <w:num w:numId="21">
    <w:abstractNumId w:val="10"/>
  </w:num>
  <w:num w:numId="22">
    <w:abstractNumId w:val="33"/>
  </w:num>
  <w:num w:numId="23">
    <w:abstractNumId w:val="18"/>
  </w:num>
  <w:num w:numId="24">
    <w:abstractNumId w:val="14"/>
  </w:num>
  <w:num w:numId="25">
    <w:abstractNumId w:val="13"/>
  </w:num>
  <w:num w:numId="26">
    <w:abstractNumId w:val="2"/>
  </w:num>
  <w:num w:numId="27">
    <w:abstractNumId w:val="26"/>
  </w:num>
  <w:num w:numId="28">
    <w:abstractNumId w:val="7"/>
  </w:num>
  <w:num w:numId="29">
    <w:abstractNumId w:val="29"/>
  </w:num>
  <w:num w:numId="30">
    <w:abstractNumId w:val="9"/>
  </w:num>
  <w:num w:numId="31">
    <w:abstractNumId w:val="6"/>
  </w:num>
  <w:num w:numId="32">
    <w:abstractNumId w:val="17"/>
  </w:num>
  <w:num w:numId="33">
    <w:abstractNumId w:val="12"/>
  </w:num>
  <w:num w:numId="34">
    <w:abstractNumId w:val="30"/>
  </w:num>
  <w:num w:numId="35">
    <w:abstractNumId w:val="5"/>
  </w:num>
  <w:num w:numId="36">
    <w:abstractNumId w:val="2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0457FD"/>
    <w:rsid w:val="00003202"/>
    <w:rsid w:val="000049C1"/>
    <w:rsid w:val="00004BAC"/>
    <w:rsid w:val="0000591B"/>
    <w:rsid w:val="00005E0A"/>
    <w:rsid w:val="00007CB8"/>
    <w:rsid w:val="00010B76"/>
    <w:rsid w:val="00010DC3"/>
    <w:rsid w:val="00011341"/>
    <w:rsid w:val="0001160A"/>
    <w:rsid w:val="00011829"/>
    <w:rsid w:val="0001193D"/>
    <w:rsid w:val="00017FF7"/>
    <w:rsid w:val="00023244"/>
    <w:rsid w:val="00026393"/>
    <w:rsid w:val="000265CB"/>
    <w:rsid w:val="00033D32"/>
    <w:rsid w:val="00034322"/>
    <w:rsid w:val="0003665D"/>
    <w:rsid w:val="000406F4"/>
    <w:rsid w:val="00044627"/>
    <w:rsid w:val="000457FD"/>
    <w:rsid w:val="00055A44"/>
    <w:rsid w:val="000564FB"/>
    <w:rsid w:val="000573CD"/>
    <w:rsid w:val="00057576"/>
    <w:rsid w:val="00057AB5"/>
    <w:rsid w:val="0006069D"/>
    <w:rsid w:val="00060ECE"/>
    <w:rsid w:val="00062CCD"/>
    <w:rsid w:val="000640FB"/>
    <w:rsid w:val="00066D82"/>
    <w:rsid w:val="00070420"/>
    <w:rsid w:val="00073646"/>
    <w:rsid w:val="00077329"/>
    <w:rsid w:val="00077F3A"/>
    <w:rsid w:val="00081BC0"/>
    <w:rsid w:val="00081EE6"/>
    <w:rsid w:val="0008232D"/>
    <w:rsid w:val="00087B9C"/>
    <w:rsid w:val="000904AF"/>
    <w:rsid w:val="0009348D"/>
    <w:rsid w:val="0009465D"/>
    <w:rsid w:val="00096DD0"/>
    <w:rsid w:val="000970D5"/>
    <w:rsid w:val="00097503"/>
    <w:rsid w:val="00097873"/>
    <w:rsid w:val="00097961"/>
    <w:rsid w:val="00097DA2"/>
    <w:rsid w:val="000A2930"/>
    <w:rsid w:val="000A30A6"/>
    <w:rsid w:val="000A45EB"/>
    <w:rsid w:val="000A4F5C"/>
    <w:rsid w:val="000A726E"/>
    <w:rsid w:val="000B2727"/>
    <w:rsid w:val="000B335D"/>
    <w:rsid w:val="000B3662"/>
    <w:rsid w:val="000B3F2F"/>
    <w:rsid w:val="000C0560"/>
    <w:rsid w:val="000C13DF"/>
    <w:rsid w:val="000C6D72"/>
    <w:rsid w:val="000D360F"/>
    <w:rsid w:val="000D53DF"/>
    <w:rsid w:val="000D70A6"/>
    <w:rsid w:val="000D7A17"/>
    <w:rsid w:val="000E1731"/>
    <w:rsid w:val="000E2021"/>
    <w:rsid w:val="000E73D7"/>
    <w:rsid w:val="000F0D55"/>
    <w:rsid w:val="000F21C7"/>
    <w:rsid w:val="000F42B0"/>
    <w:rsid w:val="000F580A"/>
    <w:rsid w:val="000F581D"/>
    <w:rsid w:val="000F6ACB"/>
    <w:rsid w:val="000F7FE1"/>
    <w:rsid w:val="00100F23"/>
    <w:rsid w:val="00101DB6"/>
    <w:rsid w:val="00102F3B"/>
    <w:rsid w:val="00103348"/>
    <w:rsid w:val="00112C01"/>
    <w:rsid w:val="0011308E"/>
    <w:rsid w:val="0011564F"/>
    <w:rsid w:val="0012136F"/>
    <w:rsid w:val="001248DB"/>
    <w:rsid w:val="00124A11"/>
    <w:rsid w:val="00125D80"/>
    <w:rsid w:val="00126687"/>
    <w:rsid w:val="00130023"/>
    <w:rsid w:val="00130D79"/>
    <w:rsid w:val="001325E3"/>
    <w:rsid w:val="00133BD5"/>
    <w:rsid w:val="001342B0"/>
    <w:rsid w:val="0014448F"/>
    <w:rsid w:val="001458A2"/>
    <w:rsid w:val="0014696D"/>
    <w:rsid w:val="001526C7"/>
    <w:rsid w:val="0015511A"/>
    <w:rsid w:val="00162972"/>
    <w:rsid w:val="00164C84"/>
    <w:rsid w:val="00164E95"/>
    <w:rsid w:val="00166853"/>
    <w:rsid w:val="00167C51"/>
    <w:rsid w:val="00171D47"/>
    <w:rsid w:val="00172B23"/>
    <w:rsid w:val="00174AD7"/>
    <w:rsid w:val="00177588"/>
    <w:rsid w:val="001836B9"/>
    <w:rsid w:val="00184F57"/>
    <w:rsid w:val="00190774"/>
    <w:rsid w:val="00190ED8"/>
    <w:rsid w:val="00197608"/>
    <w:rsid w:val="00197CFE"/>
    <w:rsid w:val="001A2CD2"/>
    <w:rsid w:val="001A4BA5"/>
    <w:rsid w:val="001A5242"/>
    <w:rsid w:val="001A561B"/>
    <w:rsid w:val="001A5718"/>
    <w:rsid w:val="001A598A"/>
    <w:rsid w:val="001A64DB"/>
    <w:rsid w:val="001B3C0A"/>
    <w:rsid w:val="001B439A"/>
    <w:rsid w:val="001C16CF"/>
    <w:rsid w:val="001D0D30"/>
    <w:rsid w:val="001D1CC7"/>
    <w:rsid w:val="001D63F9"/>
    <w:rsid w:val="001E0531"/>
    <w:rsid w:val="001E1AF6"/>
    <w:rsid w:val="001E3209"/>
    <w:rsid w:val="001F0CBC"/>
    <w:rsid w:val="001F446E"/>
    <w:rsid w:val="001F4F06"/>
    <w:rsid w:val="001F67B1"/>
    <w:rsid w:val="002010BA"/>
    <w:rsid w:val="0020237E"/>
    <w:rsid w:val="0020749E"/>
    <w:rsid w:val="002122B2"/>
    <w:rsid w:val="002147C9"/>
    <w:rsid w:val="002168E9"/>
    <w:rsid w:val="0022134E"/>
    <w:rsid w:val="00221D46"/>
    <w:rsid w:val="00224176"/>
    <w:rsid w:val="00225F97"/>
    <w:rsid w:val="00226CF5"/>
    <w:rsid w:val="00230DE2"/>
    <w:rsid w:val="00233009"/>
    <w:rsid w:val="00237C90"/>
    <w:rsid w:val="00241F2C"/>
    <w:rsid w:val="0024642D"/>
    <w:rsid w:val="00250012"/>
    <w:rsid w:val="002509B7"/>
    <w:rsid w:val="0025201A"/>
    <w:rsid w:val="002535A8"/>
    <w:rsid w:val="002554D5"/>
    <w:rsid w:val="00255E65"/>
    <w:rsid w:val="00257641"/>
    <w:rsid w:val="00260B36"/>
    <w:rsid w:val="00267A70"/>
    <w:rsid w:val="00271811"/>
    <w:rsid w:val="002739B1"/>
    <w:rsid w:val="00276936"/>
    <w:rsid w:val="00280647"/>
    <w:rsid w:val="00281335"/>
    <w:rsid w:val="002828BF"/>
    <w:rsid w:val="002860E2"/>
    <w:rsid w:val="00291B73"/>
    <w:rsid w:val="002934A8"/>
    <w:rsid w:val="00293ACA"/>
    <w:rsid w:val="00294E66"/>
    <w:rsid w:val="00297A28"/>
    <w:rsid w:val="002A4037"/>
    <w:rsid w:val="002B0EF0"/>
    <w:rsid w:val="002B2DEB"/>
    <w:rsid w:val="002B58B5"/>
    <w:rsid w:val="002B66A6"/>
    <w:rsid w:val="002C28A3"/>
    <w:rsid w:val="002C2B71"/>
    <w:rsid w:val="002C2E83"/>
    <w:rsid w:val="002C3195"/>
    <w:rsid w:val="002C57CB"/>
    <w:rsid w:val="002D2207"/>
    <w:rsid w:val="002D24FC"/>
    <w:rsid w:val="002D2FD3"/>
    <w:rsid w:val="002D302A"/>
    <w:rsid w:val="002D3CFC"/>
    <w:rsid w:val="002E28C0"/>
    <w:rsid w:val="002E37FC"/>
    <w:rsid w:val="002F0412"/>
    <w:rsid w:val="002F27A4"/>
    <w:rsid w:val="002F3E29"/>
    <w:rsid w:val="002F4AAC"/>
    <w:rsid w:val="002F5974"/>
    <w:rsid w:val="00300C0A"/>
    <w:rsid w:val="00301B29"/>
    <w:rsid w:val="00301CCD"/>
    <w:rsid w:val="0030289D"/>
    <w:rsid w:val="003037B7"/>
    <w:rsid w:val="00306927"/>
    <w:rsid w:val="0031006A"/>
    <w:rsid w:val="00311BDF"/>
    <w:rsid w:val="00312219"/>
    <w:rsid w:val="003132EA"/>
    <w:rsid w:val="003140B2"/>
    <w:rsid w:val="00314BFA"/>
    <w:rsid w:val="00316D47"/>
    <w:rsid w:val="003177E0"/>
    <w:rsid w:val="003220A7"/>
    <w:rsid w:val="0032279E"/>
    <w:rsid w:val="00330918"/>
    <w:rsid w:val="00334781"/>
    <w:rsid w:val="0033630D"/>
    <w:rsid w:val="00336A17"/>
    <w:rsid w:val="00337D48"/>
    <w:rsid w:val="0034018A"/>
    <w:rsid w:val="00341BC0"/>
    <w:rsid w:val="0034358F"/>
    <w:rsid w:val="00343D24"/>
    <w:rsid w:val="00344B27"/>
    <w:rsid w:val="003459AA"/>
    <w:rsid w:val="00345D7A"/>
    <w:rsid w:val="00346A48"/>
    <w:rsid w:val="00350FB0"/>
    <w:rsid w:val="00351EC6"/>
    <w:rsid w:val="00353A47"/>
    <w:rsid w:val="003543F7"/>
    <w:rsid w:val="00355185"/>
    <w:rsid w:val="00356354"/>
    <w:rsid w:val="0036634A"/>
    <w:rsid w:val="00366EB8"/>
    <w:rsid w:val="00370CF5"/>
    <w:rsid w:val="00375534"/>
    <w:rsid w:val="003765ED"/>
    <w:rsid w:val="00377E6D"/>
    <w:rsid w:val="00380037"/>
    <w:rsid w:val="00382023"/>
    <w:rsid w:val="00382F29"/>
    <w:rsid w:val="00384C69"/>
    <w:rsid w:val="00384FF5"/>
    <w:rsid w:val="00386384"/>
    <w:rsid w:val="00387ED1"/>
    <w:rsid w:val="00394624"/>
    <w:rsid w:val="003957CA"/>
    <w:rsid w:val="003A07DC"/>
    <w:rsid w:val="003A2BCC"/>
    <w:rsid w:val="003A3042"/>
    <w:rsid w:val="003A3920"/>
    <w:rsid w:val="003A50B3"/>
    <w:rsid w:val="003A532C"/>
    <w:rsid w:val="003A76F0"/>
    <w:rsid w:val="003B169A"/>
    <w:rsid w:val="003B1A20"/>
    <w:rsid w:val="003B3C5C"/>
    <w:rsid w:val="003B40E0"/>
    <w:rsid w:val="003B41FE"/>
    <w:rsid w:val="003B7199"/>
    <w:rsid w:val="003C2264"/>
    <w:rsid w:val="003C2AA0"/>
    <w:rsid w:val="003C374A"/>
    <w:rsid w:val="003C3878"/>
    <w:rsid w:val="003D582E"/>
    <w:rsid w:val="003E06B9"/>
    <w:rsid w:val="003E096D"/>
    <w:rsid w:val="003E1164"/>
    <w:rsid w:val="003E27B7"/>
    <w:rsid w:val="003E3430"/>
    <w:rsid w:val="003E503F"/>
    <w:rsid w:val="003E55FC"/>
    <w:rsid w:val="003F0463"/>
    <w:rsid w:val="003F0948"/>
    <w:rsid w:val="003F23DA"/>
    <w:rsid w:val="003F3D24"/>
    <w:rsid w:val="003F63FB"/>
    <w:rsid w:val="003F791A"/>
    <w:rsid w:val="003F7B5E"/>
    <w:rsid w:val="004031E5"/>
    <w:rsid w:val="00406185"/>
    <w:rsid w:val="00406ABF"/>
    <w:rsid w:val="004074EF"/>
    <w:rsid w:val="0040752E"/>
    <w:rsid w:val="004106B1"/>
    <w:rsid w:val="00410F1B"/>
    <w:rsid w:val="00414B43"/>
    <w:rsid w:val="00415F8B"/>
    <w:rsid w:val="004179CF"/>
    <w:rsid w:val="00421125"/>
    <w:rsid w:val="004217A3"/>
    <w:rsid w:val="0042328E"/>
    <w:rsid w:val="00423C26"/>
    <w:rsid w:val="0042574E"/>
    <w:rsid w:val="004335B6"/>
    <w:rsid w:val="00433A00"/>
    <w:rsid w:val="0043553B"/>
    <w:rsid w:val="0043694F"/>
    <w:rsid w:val="0044053C"/>
    <w:rsid w:val="004407C8"/>
    <w:rsid w:val="00441B1B"/>
    <w:rsid w:val="004449CF"/>
    <w:rsid w:val="00445C6A"/>
    <w:rsid w:val="0044658F"/>
    <w:rsid w:val="00447983"/>
    <w:rsid w:val="004505A7"/>
    <w:rsid w:val="00450F5D"/>
    <w:rsid w:val="004513BE"/>
    <w:rsid w:val="00452609"/>
    <w:rsid w:val="004557E7"/>
    <w:rsid w:val="00460467"/>
    <w:rsid w:val="00460848"/>
    <w:rsid w:val="00463367"/>
    <w:rsid w:val="00463A7C"/>
    <w:rsid w:val="0047532A"/>
    <w:rsid w:val="004753F8"/>
    <w:rsid w:val="00480F0B"/>
    <w:rsid w:val="004842FD"/>
    <w:rsid w:val="00485FBF"/>
    <w:rsid w:val="0048629C"/>
    <w:rsid w:val="00486AED"/>
    <w:rsid w:val="00491508"/>
    <w:rsid w:val="00494214"/>
    <w:rsid w:val="00495A95"/>
    <w:rsid w:val="004A095E"/>
    <w:rsid w:val="004A1779"/>
    <w:rsid w:val="004A1F86"/>
    <w:rsid w:val="004A2F94"/>
    <w:rsid w:val="004A54D4"/>
    <w:rsid w:val="004A5AAE"/>
    <w:rsid w:val="004B10A9"/>
    <w:rsid w:val="004B21C7"/>
    <w:rsid w:val="004B2786"/>
    <w:rsid w:val="004B34D0"/>
    <w:rsid w:val="004B4B0E"/>
    <w:rsid w:val="004B5316"/>
    <w:rsid w:val="004B5B15"/>
    <w:rsid w:val="004B69F4"/>
    <w:rsid w:val="004C11F4"/>
    <w:rsid w:val="004C3C17"/>
    <w:rsid w:val="004C45CF"/>
    <w:rsid w:val="004C4E4B"/>
    <w:rsid w:val="004C570C"/>
    <w:rsid w:val="004C5B59"/>
    <w:rsid w:val="004C7260"/>
    <w:rsid w:val="004D1345"/>
    <w:rsid w:val="004D4C7A"/>
    <w:rsid w:val="004D7EB4"/>
    <w:rsid w:val="004E05A7"/>
    <w:rsid w:val="004E05CD"/>
    <w:rsid w:val="004E16EA"/>
    <w:rsid w:val="004E23D4"/>
    <w:rsid w:val="004E2BC8"/>
    <w:rsid w:val="004E2DA2"/>
    <w:rsid w:val="004F012E"/>
    <w:rsid w:val="004F03D1"/>
    <w:rsid w:val="004F0E02"/>
    <w:rsid w:val="004F4E46"/>
    <w:rsid w:val="004F53C9"/>
    <w:rsid w:val="004F672F"/>
    <w:rsid w:val="004F79A5"/>
    <w:rsid w:val="0050114B"/>
    <w:rsid w:val="005032F8"/>
    <w:rsid w:val="005045C7"/>
    <w:rsid w:val="005046F1"/>
    <w:rsid w:val="005047C9"/>
    <w:rsid w:val="00504956"/>
    <w:rsid w:val="005146CF"/>
    <w:rsid w:val="005210CF"/>
    <w:rsid w:val="0052119B"/>
    <w:rsid w:val="0052250F"/>
    <w:rsid w:val="00523F5A"/>
    <w:rsid w:val="005305F5"/>
    <w:rsid w:val="00530BA3"/>
    <w:rsid w:val="00533793"/>
    <w:rsid w:val="00533D46"/>
    <w:rsid w:val="00536265"/>
    <w:rsid w:val="005364F9"/>
    <w:rsid w:val="0053675A"/>
    <w:rsid w:val="005369CE"/>
    <w:rsid w:val="0053709E"/>
    <w:rsid w:val="00541D21"/>
    <w:rsid w:val="005429AC"/>
    <w:rsid w:val="00543BBC"/>
    <w:rsid w:val="00544A41"/>
    <w:rsid w:val="00545084"/>
    <w:rsid w:val="00546900"/>
    <w:rsid w:val="005506E0"/>
    <w:rsid w:val="00554A7F"/>
    <w:rsid w:val="00566A55"/>
    <w:rsid w:val="005704DA"/>
    <w:rsid w:val="005757BA"/>
    <w:rsid w:val="0058101D"/>
    <w:rsid w:val="00583488"/>
    <w:rsid w:val="005849FB"/>
    <w:rsid w:val="00584EF8"/>
    <w:rsid w:val="00585C88"/>
    <w:rsid w:val="005872AD"/>
    <w:rsid w:val="00590D29"/>
    <w:rsid w:val="0059174B"/>
    <w:rsid w:val="005943D0"/>
    <w:rsid w:val="0059564B"/>
    <w:rsid w:val="005A0728"/>
    <w:rsid w:val="005A0EF1"/>
    <w:rsid w:val="005A31C8"/>
    <w:rsid w:val="005A3A42"/>
    <w:rsid w:val="005A5400"/>
    <w:rsid w:val="005A71DA"/>
    <w:rsid w:val="005B17C5"/>
    <w:rsid w:val="005B2396"/>
    <w:rsid w:val="005B5469"/>
    <w:rsid w:val="005B77C7"/>
    <w:rsid w:val="005C03EA"/>
    <w:rsid w:val="005C0555"/>
    <w:rsid w:val="005C1549"/>
    <w:rsid w:val="005C2DD3"/>
    <w:rsid w:val="005D5085"/>
    <w:rsid w:val="005D521C"/>
    <w:rsid w:val="005E072D"/>
    <w:rsid w:val="005E2A29"/>
    <w:rsid w:val="005E473A"/>
    <w:rsid w:val="005E71FB"/>
    <w:rsid w:val="005F13B4"/>
    <w:rsid w:val="005F3DB4"/>
    <w:rsid w:val="005F57C3"/>
    <w:rsid w:val="005F6AD8"/>
    <w:rsid w:val="005F73EC"/>
    <w:rsid w:val="00600E3F"/>
    <w:rsid w:val="00601A1B"/>
    <w:rsid w:val="00601A56"/>
    <w:rsid w:val="00602071"/>
    <w:rsid w:val="006036BB"/>
    <w:rsid w:val="006040F7"/>
    <w:rsid w:val="006049E1"/>
    <w:rsid w:val="006050E1"/>
    <w:rsid w:val="0060661D"/>
    <w:rsid w:val="006103C0"/>
    <w:rsid w:val="00611883"/>
    <w:rsid w:val="00615A93"/>
    <w:rsid w:val="00624395"/>
    <w:rsid w:val="00625A2C"/>
    <w:rsid w:val="00626A42"/>
    <w:rsid w:val="00630D1F"/>
    <w:rsid w:val="00632809"/>
    <w:rsid w:val="00633D00"/>
    <w:rsid w:val="006351C6"/>
    <w:rsid w:val="0063526B"/>
    <w:rsid w:val="0063579A"/>
    <w:rsid w:val="00635A18"/>
    <w:rsid w:val="00635C92"/>
    <w:rsid w:val="00636F58"/>
    <w:rsid w:val="0064062B"/>
    <w:rsid w:val="0064071B"/>
    <w:rsid w:val="00640CEA"/>
    <w:rsid w:val="00640F45"/>
    <w:rsid w:val="00641726"/>
    <w:rsid w:val="0064673E"/>
    <w:rsid w:val="00647799"/>
    <w:rsid w:val="0064783D"/>
    <w:rsid w:val="00647851"/>
    <w:rsid w:val="00651953"/>
    <w:rsid w:val="0065709F"/>
    <w:rsid w:val="00661853"/>
    <w:rsid w:val="00661A79"/>
    <w:rsid w:val="00664406"/>
    <w:rsid w:val="006656A2"/>
    <w:rsid w:val="00665E6A"/>
    <w:rsid w:val="00667F9F"/>
    <w:rsid w:val="00671CC7"/>
    <w:rsid w:val="00673374"/>
    <w:rsid w:val="0067365E"/>
    <w:rsid w:val="00675DD5"/>
    <w:rsid w:val="006771B6"/>
    <w:rsid w:val="0068586C"/>
    <w:rsid w:val="00686774"/>
    <w:rsid w:val="00690D08"/>
    <w:rsid w:val="00691065"/>
    <w:rsid w:val="00693AD7"/>
    <w:rsid w:val="0069435D"/>
    <w:rsid w:val="00695150"/>
    <w:rsid w:val="006A0972"/>
    <w:rsid w:val="006A1AE5"/>
    <w:rsid w:val="006A27AD"/>
    <w:rsid w:val="006A4748"/>
    <w:rsid w:val="006A6D9B"/>
    <w:rsid w:val="006A7259"/>
    <w:rsid w:val="006B05B3"/>
    <w:rsid w:val="006B0837"/>
    <w:rsid w:val="006B0D97"/>
    <w:rsid w:val="006B3BF3"/>
    <w:rsid w:val="006B41E7"/>
    <w:rsid w:val="006B5C3D"/>
    <w:rsid w:val="006B7B44"/>
    <w:rsid w:val="006C052B"/>
    <w:rsid w:val="006C180E"/>
    <w:rsid w:val="006C2F6C"/>
    <w:rsid w:val="006C317A"/>
    <w:rsid w:val="006C7C1D"/>
    <w:rsid w:val="006D0C88"/>
    <w:rsid w:val="006D6600"/>
    <w:rsid w:val="006E2846"/>
    <w:rsid w:val="006E2CE3"/>
    <w:rsid w:val="006E3504"/>
    <w:rsid w:val="006E37A7"/>
    <w:rsid w:val="006E73B4"/>
    <w:rsid w:val="006F31C6"/>
    <w:rsid w:val="006F3238"/>
    <w:rsid w:val="006F4FA8"/>
    <w:rsid w:val="006F695D"/>
    <w:rsid w:val="006F6E36"/>
    <w:rsid w:val="00702FB4"/>
    <w:rsid w:val="0070408F"/>
    <w:rsid w:val="00704D21"/>
    <w:rsid w:val="0070657B"/>
    <w:rsid w:val="00706A45"/>
    <w:rsid w:val="00710722"/>
    <w:rsid w:val="00711248"/>
    <w:rsid w:val="00711671"/>
    <w:rsid w:val="00711A9A"/>
    <w:rsid w:val="00721D6D"/>
    <w:rsid w:val="00722114"/>
    <w:rsid w:val="00724A22"/>
    <w:rsid w:val="00724E25"/>
    <w:rsid w:val="00726C82"/>
    <w:rsid w:val="00731E3B"/>
    <w:rsid w:val="007341A4"/>
    <w:rsid w:val="00734E66"/>
    <w:rsid w:val="00741D48"/>
    <w:rsid w:val="0074368D"/>
    <w:rsid w:val="00746C74"/>
    <w:rsid w:val="00751B60"/>
    <w:rsid w:val="00752908"/>
    <w:rsid w:val="0075383E"/>
    <w:rsid w:val="0075469A"/>
    <w:rsid w:val="00755A70"/>
    <w:rsid w:val="00755E58"/>
    <w:rsid w:val="007576F2"/>
    <w:rsid w:val="00757BCA"/>
    <w:rsid w:val="007656E2"/>
    <w:rsid w:val="00765B42"/>
    <w:rsid w:val="00770780"/>
    <w:rsid w:val="00770D82"/>
    <w:rsid w:val="00773E96"/>
    <w:rsid w:val="007741A3"/>
    <w:rsid w:val="00783F49"/>
    <w:rsid w:val="00784BF7"/>
    <w:rsid w:val="00790B07"/>
    <w:rsid w:val="00791097"/>
    <w:rsid w:val="00792998"/>
    <w:rsid w:val="0079696C"/>
    <w:rsid w:val="007A1373"/>
    <w:rsid w:val="007A13AE"/>
    <w:rsid w:val="007A3CFE"/>
    <w:rsid w:val="007A4B8F"/>
    <w:rsid w:val="007A539E"/>
    <w:rsid w:val="007A6B03"/>
    <w:rsid w:val="007B0A71"/>
    <w:rsid w:val="007B315C"/>
    <w:rsid w:val="007C214C"/>
    <w:rsid w:val="007C29B8"/>
    <w:rsid w:val="007C3049"/>
    <w:rsid w:val="007C51F4"/>
    <w:rsid w:val="007C6717"/>
    <w:rsid w:val="007C7F86"/>
    <w:rsid w:val="007D0A81"/>
    <w:rsid w:val="007D0E8E"/>
    <w:rsid w:val="007D148F"/>
    <w:rsid w:val="007D1C09"/>
    <w:rsid w:val="007D1DE3"/>
    <w:rsid w:val="007D2BE8"/>
    <w:rsid w:val="007D4950"/>
    <w:rsid w:val="007D6A8A"/>
    <w:rsid w:val="007D7D54"/>
    <w:rsid w:val="007E49B6"/>
    <w:rsid w:val="007E4F78"/>
    <w:rsid w:val="007E580F"/>
    <w:rsid w:val="007E62E8"/>
    <w:rsid w:val="007F05C9"/>
    <w:rsid w:val="007F05FA"/>
    <w:rsid w:val="007F0657"/>
    <w:rsid w:val="007F3132"/>
    <w:rsid w:val="007F3AEF"/>
    <w:rsid w:val="007F46C9"/>
    <w:rsid w:val="007F7968"/>
    <w:rsid w:val="008006E7"/>
    <w:rsid w:val="00801F6E"/>
    <w:rsid w:val="00803F18"/>
    <w:rsid w:val="008116C6"/>
    <w:rsid w:val="00814B3F"/>
    <w:rsid w:val="00814B7C"/>
    <w:rsid w:val="008206E6"/>
    <w:rsid w:val="00823578"/>
    <w:rsid w:val="008237C9"/>
    <w:rsid w:val="00823B8C"/>
    <w:rsid w:val="00826D5B"/>
    <w:rsid w:val="00830A06"/>
    <w:rsid w:val="00830FB4"/>
    <w:rsid w:val="008340DC"/>
    <w:rsid w:val="008406C6"/>
    <w:rsid w:val="00840AE8"/>
    <w:rsid w:val="00843292"/>
    <w:rsid w:val="00844F49"/>
    <w:rsid w:val="008468CD"/>
    <w:rsid w:val="00847DF3"/>
    <w:rsid w:val="0085051D"/>
    <w:rsid w:val="00852A6B"/>
    <w:rsid w:val="00852B58"/>
    <w:rsid w:val="00853EBD"/>
    <w:rsid w:val="00863EA6"/>
    <w:rsid w:val="00864069"/>
    <w:rsid w:val="00864A11"/>
    <w:rsid w:val="00865C04"/>
    <w:rsid w:val="008664EC"/>
    <w:rsid w:val="00870233"/>
    <w:rsid w:val="008735A6"/>
    <w:rsid w:val="0087790F"/>
    <w:rsid w:val="00877A03"/>
    <w:rsid w:val="00881100"/>
    <w:rsid w:val="00882928"/>
    <w:rsid w:val="0089097F"/>
    <w:rsid w:val="008912B7"/>
    <w:rsid w:val="008913DE"/>
    <w:rsid w:val="008943A6"/>
    <w:rsid w:val="00895EAC"/>
    <w:rsid w:val="008A0849"/>
    <w:rsid w:val="008A1562"/>
    <w:rsid w:val="008A2B9C"/>
    <w:rsid w:val="008C612A"/>
    <w:rsid w:val="008C625C"/>
    <w:rsid w:val="008C75AE"/>
    <w:rsid w:val="008D039C"/>
    <w:rsid w:val="008D1443"/>
    <w:rsid w:val="008D2300"/>
    <w:rsid w:val="008D5B31"/>
    <w:rsid w:val="008D7D61"/>
    <w:rsid w:val="008E01F4"/>
    <w:rsid w:val="008E7170"/>
    <w:rsid w:val="008F0CE9"/>
    <w:rsid w:val="008F1009"/>
    <w:rsid w:val="008F4044"/>
    <w:rsid w:val="008F4A91"/>
    <w:rsid w:val="008F61C3"/>
    <w:rsid w:val="008F7CE9"/>
    <w:rsid w:val="008F7D69"/>
    <w:rsid w:val="00900CFD"/>
    <w:rsid w:val="00900EFE"/>
    <w:rsid w:val="00901C97"/>
    <w:rsid w:val="009025A8"/>
    <w:rsid w:val="00902D5F"/>
    <w:rsid w:val="00902E4B"/>
    <w:rsid w:val="00910F85"/>
    <w:rsid w:val="00912F80"/>
    <w:rsid w:val="00913D7D"/>
    <w:rsid w:val="0091534E"/>
    <w:rsid w:val="00916D5F"/>
    <w:rsid w:val="00920BC9"/>
    <w:rsid w:val="00924525"/>
    <w:rsid w:val="0092531E"/>
    <w:rsid w:val="00925580"/>
    <w:rsid w:val="009263E6"/>
    <w:rsid w:val="00926D55"/>
    <w:rsid w:val="009333CE"/>
    <w:rsid w:val="009335F1"/>
    <w:rsid w:val="00933AE8"/>
    <w:rsid w:val="00934A08"/>
    <w:rsid w:val="00934EDD"/>
    <w:rsid w:val="00936753"/>
    <w:rsid w:val="009402CF"/>
    <w:rsid w:val="00942A7A"/>
    <w:rsid w:val="00943BA6"/>
    <w:rsid w:val="009468C8"/>
    <w:rsid w:val="00950F79"/>
    <w:rsid w:val="00951CF1"/>
    <w:rsid w:val="00952C39"/>
    <w:rsid w:val="009536FA"/>
    <w:rsid w:val="00954373"/>
    <w:rsid w:val="00954C4E"/>
    <w:rsid w:val="00955D4E"/>
    <w:rsid w:val="00957363"/>
    <w:rsid w:val="009600F6"/>
    <w:rsid w:val="009639AA"/>
    <w:rsid w:val="00964A05"/>
    <w:rsid w:val="00964B22"/>
    <w:rsid w:val="00967A3B"/>
    <w:rsid w:val="00967EE4"/>
    <w:rsid w:val="00973A09"/>
    <w:rsid w:val="00975242"/>
    <w:rsid w:val="00976DF7"/>
    <w:rsid w:val="00976F39"/>
    <w:rsid w:val="00980187"/>
    <w:rsid w:val="009809CD"/>
    <w:rsid w:val="00981341"/>
    <w:rsid w:val="009846E1"/>
    <w:rsid w:val="0099001B"/>
    <w:rsid w:val="00995419"/>
    <w:rsid w:val="00995C31"/>
    <w:rsid w:val="00997657"/>
    <w:rsid w:val="00997FA0"/>
    <w:rsid w:val="009A1FD3"/>
    <w:rsid w:val="009A250B"/>
    <w:rsid w:val="009A29AF"/>
    <w:rsid w:val="009A537D"/>
    <w:rsid w:val="009B0154"/>
    <w:rsid w:val="009B2590"/>
    <w:rsid w:val="009B2FBE"/>
    <w:rsid w:val="009B4398"/>
    <w:rsid w:val="009B5B5E"/>
    <w:rsid w:val="009B64C2"/>
    <w:rsid w:val="009C0ECB"/>
    <w:rsid w:val="009C14E9"/>
    <w:rsid w:val="009C4209"/>
    <w:rsid w:val="009C56BD"/>
    <w:rsid w:val="009C7714"/>
    <w:rsid w:val="009D0466"/>
    <w:rsid w:val="009D0769"/>
    <w:rsid w:val="009D11CB"/>
    <w:rsid w:val="009D32EB"/>
    <w:rsid w:val="009D350B"/>
    <w:rsid w:val="009D3769"/>
    <w:rsid w:val="009D5E52"/>
    <w:rsid w:val="009E1523"/>
    <w:rsid w:val="009E31A8"/>
    <w:rsid w:val="009E31BB"/>
    <w:rsid w:val="009E675B"/>
    <w:rsid w:val="009E7C46"/>
    <w:rsid w:val="009F2D7F"/>
    <w:rsid w:val="009F5565"/>
    <w:rsid w:val="009F592E"/>
    <w:rsid w:val="009F7482"/>
    <w:rsid w:val="009F7685"/>
    <w:rsid w:val="00A034CE"/>
    <w:rsid w:val="00A113D0"/>
    <w:rsid w:val="00A1228F"/>
    <w:rsid w:val="00A12949"/>
    <w:rsid w:val="00A14560"/>
    <w:rsid w:val="00A14F39"/>
    <w:rsid w:val="00A2464B"/>
    <w:rsid w:val="00A25949"/>
    <w:rsid w:val="00A318DA"/>
    <w:rsid w:val="00A31F3C"/>
    <w:rsid w:val="00A420CF"/>
    <w:rsid w:val="00A435A4"/>
    <w:rsid w:val="00A435BA"/>
    <w:rsid w:val="00A45FAC"/>
    <w:rsid w:val="00A603CE"/>
    <w:rsid w:val="00A61F27"/>
    <w:rsid w:val="00A62C20"/>
    <w:rsid w:val="00A70FF6"/>
    <w:rsid w:val="00A71350"/>
    <w:rsid w:val="00A738F6"/>
    <w:rsid w:val="00A74BDC"/>
    <w:rsid w:val="00A75097"/>
    <w:rsid w:val="00A76A41"/>
    <w:rsid w:val="00A76B45"/>
    <w:rsid w:val="00A81820"/>
    <w:rsid w:val="00A8192E"/>
    <w:rsid w:val="00A845BF"/>
    <w:rsid w:val="00A85810"/>
    <w:rsid w:val="00A85CE9"/>
    <w:rsid w:val="00A86E76"/>
    <w:rsid w:val="00A93AC2"/>
    <w:rsid w:val="00A96441"/>
    <w:rsid w:val="00A96CEB"/>
    <w:rsid w:val="00A96DBA"/>
    <w:rsid w:val="00A96FC0"/>
    <w:rsid w:val="00AA26D5"/>
    <w:rsid w:val="00AA3597"/>
    <w:rsid w:val="00AA47BB"/>
    <w:rsid w:val="00AA6CFC"/>
    <w:rsid w:val="00AB0D39"/>
    <w:rsid w:val="00AB323A"/>
    <w:rsid w:val="00AB7C65"/>
    <w:rsid w:val="00AC02B3"/>
    <w:rsid w:val="00AC053E"/>
    <w:rsid w:val="00AC236A"/>
    <w:rsid w:val="00AC34EB"/>
    <w:rsid w:val="00AC3FF2"/>
    <w:rsid w:val="00AC5E44"/>
    <w:rsid w:val="00AC60CD"/>
    <w:rsid w:val="00AC7D73"/>
    <w:rsid w:val="00AD442B"/>
    <w:rsid w:val="00AD57C5"/>
    <w:rsid w:val="00AD5FD6"/>
    <w:rsid w:val="00AD6B65"/>
    <w:rsid w:val="00AE0544"/>
    <w:rsid w:val="00AE2CCD"/>
    <w:rsid w:val="00AE61D9"/>
    <w:rsid w:val="00AF0FF8"/>
    <w:rsid w:val="00AF1844"/>
    <w:rsid w:val="00AF2474"/>
    <w:rsid w:val="00AF3208"/>
    <w:rsid w:val="00AF40B3"/>
    <w:rsid w:val="00AF624A"/>
    <w:rsid w:val="00B02F9C"/>
    <w:rsid w:val="00B06B7F"/>
    <w:rsid w:val="00B13BF4"/>
    <w:rsid w:val="00B14B2B"/>
    <w:rsid w:val="00B222C4"/>
    <w:rsid w:val="00B25D60"/>
    <w:rsid w:val="00B35689"/>
    <w:rsid w:val="00B36763"/>
    <w:rsid w:val="00B3749B"/>
    <w:rsid w:val="00B43B8A"/>
    <w:rsid w:val="00B51620"/>
    <w:rsid w:val="00B521B0"/>
    <w:rsid w:val="00B52F21"/>
    <w:rsid w:val="00B54C0D"/>
    <w:rsid w:val="00B57F72"/>
    <w:rsid w:val="00B6020D"/>
    <w:rsid w:val="00B6068B"/>
    <w:rsid w:val="00B6188C"/>
    <w:rsid w:val="00B62544"/>
    <w:rsid w:val="00B6388E"/>
    <w:rsid w:val="00B67463"/>
    <w:rsid w:val="00B704CB"/>
    <w:rsid w:val="00B70946"/>
    <w:rsid w:val="00B721DB"/>
    <w:rsid w:val="00B73978"/>
    <w:rsid w:val="00B7487C"/>
    <w:rsid w:val="00B751BD"/>
    <w:rsid w:val="00B7563A"/>
    <w:rsid w:val="00B769E1"/>
    <w:rsid w:val="00B77BD5"/>
    <w:rsid w:val="00B77EE6"/>
    <w:rsid w:val="00B81DEB"/>
    <w:rsid w:val="00B844DC"/>
    <w:rsid w:val="00B8532B"/>
    <w:rsid w:val="00B85ECE"/>
    <w:rsid w:val="00B872C4"/>
    <w:rsid w:val="00B917AE"/>
    <w:rsid w:val="00B92667"/>
    <w:rsid w:val="00B955B9"/>
    <w:rsid w:val="00B96F84"/>
    <w:rsid w:val="00B97036"/>
    <w:rsid w:val="00B97CB8"/>
    <w:rsid w:val="00BA0AA2"/>
    <w:rsid w:val="00BA1E9B"/>
    <w:rsid w:val="00BA38FB"/>
    <w:rsid w:val="00BA3CC4"/>
    <w:rsid w:val="00BA4764"/>
    <w:rsid w:val="00BB151D"/>
    <w:rsid w:val="00BB1AE5"/>
    <w:rsid w:val="00BB3768"/>
    <w:rsid w:val="00BB6CC6"/>
    <w:rsid w:val="00BC11FA"/>
    <w:rsid w:val="00BC3B35"/>
    <w:rsid w:val="00BC4F9D"/>
    <w:rsid w:val="00BC6870"/>
    <w:rsid w:val="00BD3DED"/>
    <w:rsid w:val="00BE0334"/>
    <w:rsid w:val="00BE2D13"/>
    <w:rsid w:val="00BE731B"/>
    <w:rsid w:val="00BE7835"/>
    <w:rsid w:val="00BF2780"/>
    <w:rsid w:val="00BF3FE6"/>
    <w:rsid w:val="00BF6479"/>
    <w:rsid w:val="00C03FE1"/>
    <w:rsid w:val="00C05A42"/>
    <w:rsid w:val="00C05EC8"/>
    <w:rsid w:val="00C063A0"/>
    <w:rsid w:val="00C07902"/>
    <w:rsid w:val="00C104FE"/>
    <w:rsid w:val="00C1140B"/>
    <w:rsid w:val="00C12090"/>
    <w:rsid w:val="00C1311C"/>
    <w:rsid w:val="00C15A0A"/>
    <w:rsid w:val="00C16298"/>
    <w:rsid w:val="00C167FE"/>
    <w:rsid w:val="00C20E95"/>
    <w:rsid w:val="00C2376E"/>
    <w:rsid w:val="00C24271"/>
    <w:rsid w:val="00C24D94"/>
    <w:rsid w:val="00C2562B"/>
    <w:rsid w:val="00C26422"/>
    <w:rsid w:val="00C264F4"/>
    <w:rsid w:val="00C309D5"/>
    <w:rsid w:val="00C31062"/>
    <w:rsid w:val="00C31FDB"/>
    <w:rsid w:val="00C37D2D"/>
    <w:rsid w:val="00C4233F"/>
    <w:rsid w:val="00C62D06"/>
    <w:rsid w:val="00C66040"/>
    <w:rsid w:val="00C66BF7"/>
    <w:rsid w:val="00C72056"/>
    <w:rsid w:val="00C73C37"/>
    <w:rsid w:val="00C74220"/>
    <w:rsid w:val="00C754AD"/>
    <w:rsid w:val="00C76D91"/>
    <w:rsid w:val="00C81FF0"/>
    <w:rsid w:val="00C85E6D"/>
    <w:rsid w:val="00C86097"/>
    <w:rsid w:val="00C86175"/>
    <w:rsid w:val="00C9059F"/>
    <w:rsid w:val="00C939CB"/>
    <w:rsid w:val="00C93B9F"/>
    <w:rsid w:val="00CA2EA3"/>
    <w:rsid w:val="00CA5ACC"/>
    <w:rsid w:val="00CA5EAD"/>
    <w:rsid w:val="00CA71FE"/>
    <w:rsid w:val="00CB03F4"/>
    <w:rsid w:val="00CB0EB4"/>
    <w:rsid w:val="00CB239A"/>
    <w:rsid w:val="00CB4F40"/>
    <w:rsid w:val="00CB51E7"/>
    <w:rsid w:val="00CB52B6"/>
    <w:rsid w:val="00CB5D0A"/>
    <w:rsid w:val="00CC1533"/>
    <w:rsid w:val="00CC3FB0"/>
    <w:rsid w:val="00CC4733"/>
    <w:rsid w:val="00CC4A41"/>
    <w:rsid w:val="00CC658D"/>
    <w:rsid w:val="00CD18FF"/>
    <w:rsid w:val="00CD4450"/>
    <w:rsid w:val="00CE151A"/>
    <w:rsid w:val="00CE1AB8"/>
    <w:rsid w:val="00CE4D86"/>
    <w:rsid w:val="00CE5C09"/>
    <w:rsid w:val="00CE682D"/>
    <w:rsid w:val="00CE702E"/>
    <w:rsid w:val="00CF1114"/>
    <w:rsid w:val="00CF176B"/>
    <w:rsid w:val="00D00261"/>
    <w:rsid w:val="00D00ABC"/>
    <w:rsid w:val="00D10555"/>
    <w:rsid w:val="00D10CBB"/>
    <w:rsid w:val="00D14E69"/>
    <w:rsid w:val="00D15287"/>
    <w:rsid w:val="00D15FBF"/>
    <w:rsid w:val="00D17CAD"/>
    <w:rsid w:val="00D17FBF"/>
    <w:rsid w:val="00D203F7"/>
    <w:rsid w:val="00D24FC1"/>
    <w:rsid w:val="00D25B8A"/>
    <w:rsid w:val="00D32633"/>
    <w:rsid w:val="00D33B38"/>
    <w:rsid w:val="00D33D89"/>
    <w:rsid w:val="00D36DDE"/>
    <w:rsid w:val="00D37A29"/>
    <w:rsid w:val="00D37D0B"/>
    <w:rsid w:val="00D421FD"/>
    <w:rsid w:val="00D441E3"/>
    <w:rsid w:val="00D47321"/>
    <w:rsid w:val="00D47A6E"/>
    <w:rsid w:val="00D47D97"/>
    <w:rsid w:val="00D55F48"/>
    <w:rsid w:val="00D56CFC"/>
    <w:rsid w:val="00D56D32"/>
    <w:rsid w:val="00D6371F"/>
    <w:rsid w:val="00D66A64"/>
    <w:rsid w:val="00D71A45"/>
    <w:rsid w:val="00D71AB8"/>
    <w:rsid w:val="00D740AC"/>
    <w:rsid w:val="00D7541D"/>
    <w:rsid w:val="00D76609"/>
    <w:rsid w:val="00D85AFB"/>
    <w:rsid w:val="00D86160"/>
    <w:rsid w:val="00D876B5"/>
    <w:rsid w:val="00D90CBC"/>
    <w:rsid w:val="00D96AF2"/>
    <w:rsid w:val="00D97DB7"/>
    <w:rsid w:val="00DA3CF2"/>
    <w:rsid w:val="00DA464D"/>
    <w:rsid w:val="00DB0F95"/>
    <w:rsid w:val="00DB6339"/>
    <w:rsid w:val="00DB72F7"/>
    <w:rsid w:val="00DC121A"/>
    <w:rsid w:val="00DC1B4A"/>
    <w:rsid w:val="00DC29DD"/>
    <w:rsid w:val="00DC33C3"/>
    <w:rsid w:val="00DC6F96"/>
    <w:rsid w:val="00DC7521"/>
    <w:rsid w:val="00DC7A7B"/>
    <w:rsid w:val="00DC7FF5"/>
    <w:rsid w:val="00DD49D1"/>
    <w:rsid w:val="00DD50EF"/>
    <w:rsid w:val="00DD5B7A"/>
    <w:rsid w:val="00DD767E"/>
    <w:rsid w:val="00DF2FA3"/>
    <w:rsid w:val="00DF3D74"/>
    <w:rsid w:val="00DF612E"/>
    <w:rsid w:val="00DF6D1C"/>
    <w:rsid w:val="00E003EA"/>
    <w:rsid w:val="00E04837"/>
    <w:rsid w:val="00E05448"/>
    <w:rsid w:val="00E063D7"/>
    <w:rsid w:val="00E12D02"/>
    <w:rsid w:val="00E12DD3"/>
    <w:rsid w:val="00E14F20"/>
    <w:rsid w:val="00E17F40"/>
    <w:rsid w:val="00E25E45"/>
    <w:rsid w:val="00E31D6B"/>
    <w:rsid w:val="00E3559A"/>
    <w:rsid w:val="00E429C1"/>
    <w:rsid w:val="00E44CA3"/>
    <w:rsid w:val="00E5372E"/>
    <w:rsid w:val="00E543BC"/>
    <w:rsid w:val="00E54FED"/>
    <w:rsid w:val="00E556C8"/>
    <w:rsid w:val="00E64551"/>
    <w:rsid w:val="00E67D70"/>
    <w:rsid w:val="00E7067F"/>
    <w:rsid w:val="00E7204C"/>
    <w:rsid w:val="00E7535D"/>
    <w:rsid w:val="00E759AD"/>
    <w:rsid w:val="00E81D4B"/>
    <w:rsid w:val="00E821E8"/>
    <w:rsid w:val="00E91F7D"/>
    <w:rsid w:val="00E92A44"/>
    <w:rsid w:val="00E94EE5"/>
    <w:rsid w:val="00E9569A"/>
    <w:rsid w:val="00E96B4F"/>
    <w:rsid w:val="00EA0BC6"/>
    <w:rsid w:val="00EA2A7F"/>
    <w:rsid w:val="00EA328F"/>
    <w:rsid w:val="00EA7A91"/>
    <w:rsid w:val="00EB2AA6"/>
    <w:rsid w:val="00EC0878"/>
    <w:rsid w:val="00EC0DE2"/>
    <w:rsid w:val="00EC1B56"/>
    <w:rsid w:val="00EC1F53"/>
    <w:rsid w:val="00EC3F8B"/>
    <w:rsid w:val="00EC5CB4"/>
    <w:rsid w:val="00EC5F00"/>
    <w:rsid w:val="00EC639D"/>
    <w:rsid w:val="00EC6CE4"/>
    <w:rsid w:val="00ED0C4A"/>
    <w:rsid w:val="00ED1BC3"/>
    <w:rsid w:val="00ED2639"/>
    <w:rsid w:val="00ED2BC6"/>
    <w:rsid w:val="00ED3A6A"/>
    <w:rsid w:val="00ED5A85"/>
    <w:rsid w:val="00EE3FF6"/>
    <w:rsid w:val="00EE62BC"/>
    <w:rsid w:val="00EE650E"/>
    <w:rsid w:val="00EE6DE9"/>
    <w:rsid w:val="00EF0A8F"/>
    <w:rsid w:val="00EF1C85"/>
    <w:rsid w:val="00EF305F"/>
    <w:rsid w:val="00EF6AA3"/>
    <w:rsid w:val="00F022DB"/>
    <w:rsid w:val="00F02C03"/>
    <w:rsid w:val="00F07C56"/>
    <w:rsid w:val="00F134F1"/>
    <w:rsid w:val="00F14FF3"/>
    <w:rsid w:val="00F16507"/>
    <w:rsid w:val="00F173AA"/>
    <w:rsid w:val="00F20206"/>
    <w:rsid w:val="00F21F2C"/>
    <w:rsid w:val="00F2316B"/>
    <w:rsid w:val="00F277F4"/>
    <w:rsid w:val="00F337EC"/>
    <w:rsid w:val="00F367C7"/>
    <w:rsid w:val="00F40D0B"/>
    <w:rsid w:val="00F415A0"/>
    <w:rsid w:val="00F4361D"/>
    <w:rsid w:val="00F46845"/>
    <w:rsid w:val="00F46A9E"/>
    <w:rsid w:val="00F5345D"/>
    <w:rsid w:val="00F55622"/>
    <w:rsid w:val="00F61338"/>
    <w:rsid w:val="00F61CC4"/>
    <w:rsid w:val="00F625DB"/>
    <w:rsid w:val="00F6333F"/>
    <w:rsid w:val="00F647D0"/>
    <w:rsid w:val="00F64FD1"/>
    <w:rsid w:val="00F66805"/>
    <w:rsid w:val="00F72D99"/>
    <w:rsid w:val="00F747FA"/>
    <w:rsid w:val="00F77FAC"/>
    <w:rsid w:val="00F80615"/>
    <w:rsid w:val="00F808CD"/>
    <w:rsid w:val="00F83562"/>
    <w:rsid w:val="00F83D97"/>
    <w:rsid w:val="00F86653"/>
    <w:rsid w:val="00F86ADC"/>
    <w:rsid w:val="00F87240"/>
    <w:rsid w:val="00F8786E"/>
    <w:rsid w:val="00F90D52"/>
    <w:rsid w:val="00F95DA0"/>
    <w:rsid w:val="00F96E7D"/>
    <w:rsid w:val="00FA5BFF"/>
    <w:rsid w:val="00FA723E"/>
    <w:rsid w:val="00FA744C"/>
    <w:rsid w:val="00FA7CED"/>
    <w:rsid w:val="00FB05E4"/>
    <w:rsid w:val="00FB0AD3"/>
    <w:rsid w:val="00FB31AA"/>
    <w:rsid w:val="00FB4399"/>
    <w:rsid w:val="00FB766F"/>
    <w:rsid w:val="00FB7DB8"/>
    <w:rsid w:val="00FC024D"/>
    <w:rsid w:val="00FC1FD1"/>
    <w:rsid w:val="00FC3498"/>
    <w:rsid w:val="00FC3A5B"/>
    <w:rsid w:val="00FC64E6"/>
    <w:rsid w:val="00FC684B"/>
    <w:rsid w:val="00FC6E02"/>
    <w:rsid w:val="00FC7151"/>
    <w:rsid w:val="00FD25F9"/>
    <w:rsid w:val="00FD3225"/>
    <w:rsid w:val="00FD35B0"/>
    <w:rsid w:val="00FD4F2C"/>
    <w:rsid w:val="00FD5201"/>
    <w:rsid w:val="00FE1BAD"/>
    <w:rsid w:val="00FE1C2E"/>
    <w:rsid w:val="00FE1C3E"/>
    <w:rsid w:val="00FE2741"/>
    <w:rsid w:val="00FE5AAC"/>
    <w:rsid w:val="00FE691F"/>
    <w:rsid w:val="00FF0A33"/>
    <w:rsid w:val="00FF1A41"/>
    <w:rsid w:val="00FF1DD4"/>
    <w:rsid w:val="00FF232A"/>
    <w:rsid w:val="00FF4CCA"/>
    <w:rsid w:val="00FF5929"/>
    <w:rsid w:val="00FF7FE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53"/>
    <w:pPr>
      <w:spacing w:after="200" w:line="276" w:lineRule="auto"/>
    </w:pPr>
    <w:rPr>
      <w:sz w:val="22"/>
      <w:szCs w:val="22"/>
    </w:rPr>
  </w:style>
  <w:style w:type="paragraph" w:styleId="Heading1">
    <w:name w:val="heading 1"/>
    <w:basedOn w:val="Normal"/>
    <w:next w:val="Normal"/>
    <w:link w:val="Heading1Char"/>
    <w:uiPriority w:val="9"/>
    <w:qFormat/>
    <w:rsid w:val="00ED0C4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447983"/>
    <w:pPr>
      <w:keepNext/>
      <w:spacing w:after="0" w:line="240" w:lineRule="auto"/>
      <w:jc w:val="both"/>
      <w:outlineLvl w:val="1"/>
    </w:pPr>
    <w:rPr>
      <w:rFonts w:ascii="Arial" w:hAnsi="Arial" w:cs="Arial"/>
      <w:u w:val="single"/>
    </w:rPr>
  </w:style>
  <w:style w:type="paragraph" w:styleId="Heading3">
    <w:name w:val="heading 3"/>
    <w:basedOn w:val="Normal"/>
    <w:next w:val="Normal"/>
    <w:link w:val="Heading3Char"/>
    <w:uiPriority w:val="9"/>
    <w:unhideWhenUsed/>
    <w:qFormat/>
    <w:rsid w:val="00ED0C4A"/>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ED0C4A"/>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qFormat/>
    <w:rsid w:val="00447983"/>
    <w:pPr>
      <w:keepNext/>
      <w:autoSpaceDE w:val="0"/>
      <w:autoSpaceDN w:val="0"/>
      <w:adjustRightInd w:val="0"/>
      <w:spacing w:after="0" w:line="240" w:lineRule="auto"/>
      <w:jc w:val="center"/>
      <w:outlineLvl w:val="6"/>
    </w:pPr>
    <w:rPr>
      <w:rFonts w:ascii="TimesNewRoman" w:hAnsi="TimesNew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7FD"/>
  </w:style>
  <w:style w:type="paragraph" w:styleId="Footer">
    <w:name w:val="footer"/>
    <w:basedOn w:val="Normal"/>
    <w:link w:val="FooterChar"/>
    <w:uiPriority w:val="99"/>
    <w:unhideWhenUsed/>
    <w:rsid w:val="0004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7FD"/>
  </w:style>
  <w:style w:type="paragraph" w:styleId="BalloonText">
    <w:name w:val="Balloon Text"/>
    <w:basedOn w:val="Normal"/>
    <w:link w:val="BalloonTextChar"/>
    <w:uiPriority w:val="99"/>
    <w:semiHidden/>
    <w:unhideWhenUsed/>
    <w:rsid w:val="000457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57FD"/>
    <w:rPr>
      <w:rFonts w:ascii="Tahoma" w:hAnsi="Tahoma" w:cs="Tahoma"/>
      <w:sz w:val="16"/>
      <w:szCs w:val="16"/>
    </w:rPr>
  </w:style>
  <w:style w:type="paragraph" w:styleId="ListParagraph">
    <w:name w:val="List Paragraph"/>
    <w:aliases w:val="O5,Para_sk"/>
    <w:basedOn w:val="Normal"/>
    <w:link w:val="ListParagraphChar"/>
    <w:uiPriority w:val="1"/>
    <w:qFormat/>
    <w:rsid w:val="000D360F"/>
    <w:pPr>
      <w:ind w:left="720"/>
      <w:contextualSpacing/>
    </w:pPr>
  </w:style>
  <w:style w:type="character" w:styleId="Hyperlink">
    <w:name w:val="Hyperlink"/>
    <w:uiPriority w:val="99"/>
    <w:unhideWhenUsed/>
    <w:qFormat/>
    <w:rsid w:val="000D360F"/>
    <w:rPr>
      <w:color w:val="0000FF"/>
      <w:u w:val="single"/>
    </w:rPr>
  </w:style>
  <w:style w:type="table" w:styleId="TableGrid">
    <w:name w:val="Table Grid"/>
    <w:basedOn w:val="TableNormal"/>
    <w:uiPriority w:val="59"/>
    <w:rsid w:val="005211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rsid w:val="00447983"/>
    <w:rPr>
      <w:rFonts w:ascii="Arial" w:eastAsia="Times New Roman" w:hAnsi="Arial" w:cs="Arial"/>
      <w:u w:val="single"/>
    </w:rPr>
  </w:style>
  <w:style w:type="character" w:customStyle="1" w:styleId="Heading7Char">
    <w:name w:val="Heading 7 Char"/>
    <w:link w:val="Heading7"/>
    <w:rsid w:val="00447983"/>
    <w:rPr>
      <w:rFonts w:ascii="TimesNewRoman" w:eastAsia="Times New Roman" w:hAnsi="TimesNewRoman" w:cs="Times New Roman"/>
      <w:b/>
      <w:sz w:val="24"/>
      <w:szCs w:val="24"/>
    </w:rPr>
  </w:style>
  <w:style w:type="character" w:customStyle="1" w:styleId="Heading1Char">
    <w:name w:val="Heading 1 Char"/>
    <w:link w:val="Heading1"/>
    <w:uiPriority w:val="9"/>
    <w:rsid w:val="00ED0C4A"/>
    <w:rPr>
      <w:rFonts w:ascii="Cambria" w:eastAsia="Times New Roman" w:hAnsi="Cambria" w:cs="Mangal"/>
      <w:b/>
      <w:bCs/>
      <w:color w:val="365F91"/>
      <w:sz w:val="28"/>
      <w:szCs w:val="28"/>
    </w:rPr>
  </w:style>
  <w:style w:type="character" w:customStyle="1" w:styleId="Heading3Char">
    <w:name w:val="Heading 3 Char"/>
    <w:link w:val="Heading3"/>
    <w:uiPriority w:val="9"/>
    <w:rsid w:val="00ED0C4A"/>
    <w:rPr>
      <w:rFonts w:ascii="Cambria" w:eastAsia="Times New Roman" w:hAnsi="Cambria" w:cs="Mangal"/>
      <w:b/>
      <w:bCs/>
      <w:color w:val="4F81BD"/>
    </w:rPr>
  </w:style>
  <w:style w:type="character" w:customStyle="1" w:styleId="Heading4Char">
    <w:name w:val="Heading 4 Char"/>
    <w:link w:val="Heading4"/>
    <w:uiPriority w:val="9"/>
    <w:semiHidden/>
    <w:rsid w:val="00ED0C4A"/>
    <w:rPr>
      <w:rFonts w:ascii="Cambria" w:eastAsia="Times New Roman" w:hAnsi="Cambria" w:cs="Mangal"/>
      <w:b/>
      <w:bCs/>
      <w:i/>
      <w:iCs/>
      <w:color w:val="4F81BD"/>
    </w:rPr>
  </w:style>
  <w:style w:type="paragraph" w:styleId="BodyTextIndent2">
    <w:name w:val="Body Text Indent 2"/>
    <w:basedOn w:val="Normal"/>
    <w:link w:val="BodyTextIndent2Char"/>
    <w:rsid w:val="00ED0C4A"/>
    <w:pPr>
      <w:tabs>
        <w:tab w:val="left" w:pos="360"/>
      </w:tabs>
      <w:autoSpaceDE w:val="0"/>
      <w:autoSpaceDN w:val="0"/>
      <w:adjustRightInd w:val="0"/>
      <w:spacing w:after="0" w:line="240" w:lineRule="auto"/>
      <w:ind w:left="1080" w:hanging="720"/>
    </w:pPr>
    <w:rPr>
      <w:rFonts w:ascii="Times New Roman" w:hAnsi="Times New Roman" w:cs="Times New Roman"/>
      <w:sz w:val="24"/>
      <w:szCs w:val="24"/>
    </w:rPr>
  </w:style>
  <w:style w:type="character" w:customStyle="1" w:styleId="BodyTextIndent2Char">
    <w:name w:val="Body Text Indent 2 Char"/>
    <w:link w:val="BodyTextIndent2"/>
    <w:rsid w:val="00ED0C4A"/>
    <w:rPr>
      <w:rFonts w:ascii="Times New Roman" w:eastAsia="Times New Roman" w:hAnsi="Times New Roman" w:cs="Times New Roman"/>
      <w:sz w:val="24"/>
      <w:szCs w:val="24"/>
    </w:rPr>
  </w:style>
  <w:style w:type="paragraph" w:styleId="BodyTextIndent3">
    <w:name w:val="Body Text Indent 3"/>
    <w:basedOn w:val="Normal"/>
    <w:link w:val="BodyTextIndent3Char"/>
    <w:rsid w:val="00ED0C4A"/>
    <w:pPr>
      <w:autoSpaceDE w:val="0"/>
      <w:autoSpaceDN w:val="0"/>
      <w:adjustRightInd w:val="0"/>
      <w:spacing w:after="0" w:line="240" w:lineRule="auto"/>
      <w:ind w:left="1080" w:hanging="540"/>
    </w:pPr>
    <w:rPr>
      <w:rFonts w:ascii="Times New Roman" w:hAnsi="Times New Roman" w:cs="Times New Roman"/>
      <w:sz w:val="24"/>
      <w:szCs w:val="24"/>
    </w:rPr>
  </w:style>
  <w:style w:type="character" w:customStyle="1" w:styleId="BodyTextIndent3Char">
    <w:name w:val="Body Text Indent 3 Char"/>
    <w:link w:val="BodyTextIndent3"/>
    <w:rsid w:val="00ED0C4A"/>
    <w:rPr>
      <w:rFonts w:ascii="Times New Roman" w:eastAsia="Times New Roman" w:hAnsi="Times New Roman" w:cs="Times New Roman"/>
      <w:sz w:val="24"/>
      <w:szCs w:val="24"/>
    </w:rPr>
  </w:style>
  <w:style w:type="paragraph" w:customStyle="1" w:styleId="Default">
    <w:name w:val="Default"/>
    <w:rsid w:val="00384FF5"/>
    <w:pPr>
      <w:autoSpaceDE w:val="0"/>
      <w:autoSpaceDN w:val="0"/>
      <w:adjustRightInd w:val="0"/>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010B76"/>
    <w:pPr>
      <w:widowControl w:val="0"/>
      <w:autoSpaceDE w:val="0"/>
      <w:autoSpaceDN w:val="0"/>
      <w:spacing w:after="0" w:line="240" w:lineRule="auto"/>
    </w:pPr>
    <w:rPr>
      <w:rFonts w:ascii="Arial" w:eastAsia="Arial" w:hAnsi="Arial" w:cs="Arial"/>
      <w:lang w:bidi="en-US"/>
    </w:rPr>
  </w:style>
  <w:style w:type="paragraph" w:styleId="BodyText">
    <w:name w:val="Body Text"/>
    <w:basedOn w:val="Normal"/>
    <w:link w:val="BodyTextChar"/>
    <w:uiPriority w:val="99"/>
    <w:unhideWhenUsed/>
    <w:rsid w:val="00280647"/>
    <w:pPr>
      <w:spacing w:after="120"/>
    </w:pPr>
  </w:style>
  <w:style w:type="character" w:customStyle="1" w:styleId="BodyTextChar">
    <w:name w:val="Body Text Char"/>
    <w:link w:val="BodyText"/>
    <w:uiPriority w:val="99"/>
    <w:rsid w:val="00280647"/>
    <w:rPr>
      <w:sz w:val="22"/>
      <w:szCs w:val="22"/>
    </w:rPr>
  </w:style>
  <w:style w:type="character" w:customStyle="1" w:styleId="ListParagraphChar">
    <w:name w:val="List Paragraph Char"/>
    <w:aliases w:val="O5 Char,Para_sk Char"/>
    <w:link w:val="ListParagraph"/>
    <w:uiPriority w:val="34"/>
    <w:locked/>
    <w:rsid w:val="00280647"/>
    <w:rPr>
      <w:sz w:val="22"/>
      <w:szCs w:val="22"/>
    </w:rPr>
  </w:style>
  <w:style w:type="paragraph" w:styleId="NoSpacing">
    <w:name w:val="No Spacing"/>
    <w:link w:val="NoSpacingChar"/>
    <w:uiPriority w:val="1"/>
    <w:qFormat/>
    <w:rsid w:val="007E580F"/>
    <w:rPr>
      <w:rFonts w:eastAsia="Calibri"/>
      <w:sz w:val="22"/>
      <w:szCs w:val="22"/>
    </w:rPr>
  </w:style>
  <w:style w:type="character" w:customStyle="1" w:styleId="NoSpacingChar">
    <w:name w:val="No Spacing Char"/>
    <w:basedOn w:val="DefaultParagraphFont"/>
    <w:link w:val="NoSpacing"/>
    <w:uiPriority w:val="1"/>
    <w:locked/>
    <w:rsid w:val="007E580F"/>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8642">
      <w:bodyDiv w:val="1"/>
      <w:marLeft w:val="0"/>
      <w:marRight w:val="0"/>
      <w:marTop w:val="0"/>
      <w:marBottom w:val="0"/>
      <w:divBdr>
        <w:top w:val="none" w:sz="0" w:space="0" w:color="auto"/>
        <w:left w:val="none" w:sz="0" w:space="0" w:color="auto"/>
        <w:bottom w:val="none" w:sz="0" w:space="0" w:color="auto"/>
        <w:right w:val="none" w:sz="0" w:space="0" w:color="auto"/>
      </w:divBdr>
    </w:div>
    <w:div w:id="124083454">
      <w:bodyDiv w:val="1"/>
      <w:marLeft w:val="0"/>
      <w:marRight w:val="0"/>
      <w:marTop w:val="0"/>
      <w:marBottom w:val="0"/>
      <w:divBdr>
        <w:top w:val="none" w:sz="0" w:space="0" w:color="auto"/>
        <w:left w:val="none" w:sz="0" w:space="0" w:color="auto"/>
        <w:bottom w:val="none" w:sz="0" w:space="0" w:color="auto"/>
        <w:right w:val="none" w:sz="0" w:space="0" w:color="auto"/>
      </w:divBdr>
    </w:div>
    <w:div w:id="261111161">
      <w:bodyDiv w:val="1"/>
      <w:marLeft w:val="0"/>
      <w:marRight w:val="0"/>
      <w:marTop w:val="0"/>
      <w:marBottom w:val="0"/>
      <w:divBdr>
        <w:top w:val="none" w:sz="0" w:space="0" w:color="auto"/>
        <w:left w:val="none" w:sz="0" w:space="0" w:color="auto"/>
        <w:bottom w:val="none" w:sz="0" w:space="0" w:color="auto"/>
        <w:right w:val="none" w:sz="0" w:space="0" w:color="auto"/>
      </w:divBdr>
    </w:div>
    <w:div w:id="267615594">
      <w:bodyDiv w:val="1"/>
      <w:marLeft w:val="0"/>
      <w:marRight w:val="0"/>
      <w:marTop w:val="0"/>
      <w:marBottom w:val="0"/>
      <w:divBdr>
        <w:top w:val="none" w:sz="0" w:space="0" w:color="auto"/>
        <w:left w:val="none" w:sz="0" w:space="0" w:color="auto"/>
        <w:bottom w:val="none" w:sz="0" w:space="0" w:color="auto"/>
        <w:right w:val="none" w:sz="0" w:space="0" w:color="auto"/>
      </w:divBdr>
    </w:div>
    <w:div w:id="289701392">
      <w:bodyDiv w:val="1"/>
      <w:marLeft w:val="0"/>
      <w:marRight w:val="0"/>
      <w:marTop w:val="0"/>
      <w:marBottom w:val="0"/>
      <w:divBdr>
        <w:top w:val="none" w:sz="0" w:space="0" w:color="auto"/>
        <w:left w:val="none" w:sz="0" w:space="0" w:color="auto"/>
        <w:bottom w:val="none" w:sz="0" w:space="0" w:color="auto"/>
        <w:right w:val="none" w:sz="0" w:space="0" w:color="auto"/>
      </w:divBdr>
    </w:div>
    <w:div w:id="314382138">
      <w:bodyDiv w:val="1"/>
      <w:marLeft w:val="0"/>
      <w:marRight w:val="0"/>
      <w:marTop w:val="0"/>
      <w:marBottom w:val="0"/>
      <w:divBdr>
        <w:top w:val="none" w:sz="0" w:space="0" w:color="auto"/>
        <w:left w:val="none" w:sz="0" w:space="0" w:color="auto"/>
        <w:bottom w:val="none" w:sz="0" w:space="0" w:color="auto"/>
        <w:right w:val="none" w:sz="0" w:space="0" w:color="auto"/>
      </w:divBdr>
    </w:div>
    <w:div w:id="315915082">
      <w:bodyDiv w:val="1"/>
      <w:marLeft w:val="0"/>
      <w:marRight w:val="0"/>
      <w:marTop w:val="0"/>
      <w:marBottom w:val="0"/>
      <w:divBdr>
        <w:top w:val="none" w:sz="0" w:space="0" w:color="auto"/>
        <w:left w:val="none" w:sz="0" w:space="0" w:color="auto"/>
        <w:bottom w:val="none" w:sz="0" w:space="0" w:color="auto"/>
        <w:right w:val="none" w:sz="0" w:space="0" w:color="auto"/>
      </w:divBdr>
    </w:div>
    <w:div w:id="329137953">
      <w:bodyDiv w:val="1"/>
      <w:marLeft w:val="0"/>
      <w:marRight w:val="0"/>
      <w:marTop w:val="0"/>
      <w:marBottom w:val="0"/>
      <w:divBdr>
        <w:top w:val="none" w:sz="0" w:space="0" w:color="auto"/>
        <w:left w:val="none" w:sz="0" w:space="0" w:color="auto"/>
        <w:bottom w:val="none" w:sz="0" w:space="0" w:color="auto"/>
        <w:right w:val="none" w:sz="0" w:space="0" w:color="auto"/>
      </w:divBdr>
    </w:div>
    <w:div w:id="389304370">
      <w:bodyDiv w:val="1"/>
      <w:marLeft w:val="0"/>
      <w:marRight w:val="0"/>
      <w:marTop w:val="0"/>
      <w:marBottom w:val="0"/>
      <w:divBdr>
        <w:top w:val="none" w:sz="0" w:space="0" w:color="auto"/>
        <w:left w:val="none" w:sz="0" w:space="0" w:color="auto"/>
        <w:bottom w:val="none" w:sz="0" w:space="0" w:color="auto"/>
        <w:right w:val="none" w:sz="0" w:space="0" w:color="auto"/>
      </w:divBdr>
    </w:div>
    <w:div w:id="391851265">
      <w:bodyDiv w:val="1"/>
      <w:marLeft w:val="0"/>
      <w:marRight w:val="0"/>
      <w:marTop w:val="0"/>
      <w:marBottom w:val="0"/>
      <w:divBdr>
        <w:top w:val="none" w:sz="0" w:space="0" w:color="auto"/>
        <w:left w:val="none" w:sz="0" w:space="0" w:color="auto"/>
        <w:bottom w:val="none" w:sz="0" w:space="0" w:color="auto"/>
        <w:right w:val="none" w:sz="0" w:space="0" w:color="auto"/>
      </w:divBdr>
      <w:divsChild>
        <w:div w:id="371923627">
          <w:marLeft w:val="0"/>
          <w:marRight w:val="0"/>
          <w:marTop w:val="0"/>
          <w:marBottom w:val="0"/>
          <w:divBdr>
            <w:top w:val="none" w:sz="0" w:space="0" w:color="auto"/>
            <w:left w:val="none" w:sz="0" w:space="0" w:color="auto"/>
            <w:bottom w:val="none" w:sz="0" w:space="0" w:color="auto"/>
            <w:right w:val="none" w:sz="0" w:space="0" w:color="auto"/>
          </w:divBdr>
        </w:div>
      </w:divsChild>
    </w:div>
    <w:div w:id="446975504">
      <w:bodyDiv w:val="1"/>
      <w:marLeft w:val="0"/>
      <w:marRight w:val="0"/>
      <w:marTop w:val="0"/>
      <w:marBottom w:val="0"/>
      <w:divBdr>
        <w:top w:val="none" w:sz="0" w:space="0" w:color="auto"/>
        <w:left w:val="none" w:sz="0" w:space="0" w:color="auto"/>
        <w:bottom w:val="none" w:sz="0" w:space="0" w:color="auto"/>
        <w:right w:val="none" w:sz="0" w:space="0" w:color="auto"/>
      </w:divBdr>
    </w:div>
    <w:div w:id="503521325">
      <w:bodyDiv w:val="1"/>
      <w:marLeft w:val="0"/>
      <w:marRight w:val="0"/>
      <w:marTop w:val="0"/>
      <w:marBottom w:val="0"/>
      <w:divBdr>
        <w:top w:val="none" w:sz="0" w:space="0" w:color="auto"/>
        <w:left w:val="none" w:sz="0" w:space="0" w:color="auto"/>
        <w:bottom w:val="none" w:sz="0" w:space="0" w:color="auto"/>
        <w:right w:val="none" w:sz="0" w:space="0" w:color="auto"/>
      </w:divBdr>
    </w:div>
    <w:div w:id="536088922">
      <w:bodyDiv w:val="1"/>
      <w:marLeft w:val="0"/>
      <w:marRight w:val="0"/>
      <w:marTop w:val="0"/>
      <w:marBottom w:val="0"/>
      <w:divBdr>
        <w:top w:val="none" w:sz="0" w:space="0" w:color="auto"/>
        <w:left w:val="none" w:sz="0" w:space="0" w:color="auto"/>
        <w:bottom w:val="none" w:sz="0" w:space="0" w:color="auto"/>
        <w:right w:val="none" w:sz="0" w:space="0" w:color="auto"/>
      </w:divBdr>
    </w:div>
    <w:div w:id="540441552">
      <w:bodyDiv w:val="1"/>
      <w:marLeft w:val="0"/>
      <w:marRight w:val="0"/>
      <w:marTop w:val="0"/>
      <w:marBottom w:val="0"/>
      <w:divBdr>
        <w:top w:val="none" w:sz="0" w:space="0" w:color="auto"/>
        <w:left w:val="none" w:sz="0" w:space="0" w:color="auto"/>
        <w:bottom w:val="none" w:sz="0" w:space="0" w:color="auto"/>
        <w:right w:val="none" w:sz="0" w:space="0" w:color="auto"/>
      </w:divBdr>
    </w:div>
    <w:div w:id="544371592">
      <w:bodyDiv w:val="1"/>
      <w:marLeft w:val="0"/>
      <w:marRight w:val="0"/>
      <w:marTop w:val="0"/>
      <w:marBottom w:val="0"/>
      <w:divBdr>
        <w:top w:val="none" w:sz="0" w:space="0" w:color="auto"/>
        <w:left w:val="none" w:sz="0" w:space="0" w:color="auto"/>
        <w:bottom w:val="none" w:sz="0" w:space="0" w:color="auto"/>
        <w:right w:val="none" w:sz="0" w:space="0" w:color="auto"/>
      </w:divBdr>
    </w:div>
    <w:div w:id="585842171">
      <w:bodyDiv w:val="1"/>
      <w:marLeft w:val="0"/>
      <w:marRight w:val="0"/>
      <w:marTop w:val="0"/>
      <w:marBottom w:val="0"/>
      <w:divBdr>
        <w:top w:val="none" w:sz="0" w:space="0" w:color="auto"/>
        <w:left w:val="none" w:sz="0" w:space="0" w:color="auto"/>
        <w:bottom w:val="none" w:sz="0" w:space="0" w:color="auto"/>
        <w:right w:val="none" w:sz="0" w:space="0" w:color="auto"/>
      </w:divBdr>
    </w:div>
    <w:div w:id="624624410">
      <w:bodyDiv w:val="1"/>
      <w:marLeft w:val="0"/>
      <w:marRight w:val="0"/>
      <w:marTop w:val="0"/>
      <w:marBottom w:val="0"/>
      <w:divBdr>
        <w:top w:val="none" w:sz="0" w:space="0" w:color="auto"/>
        <w:left w:val="none" w:sz="0" w:space="0" w:color="auto"/>
        <w:bottom w:val="none" w:sz="0" w:space="0" w:color="auto"/>
        <w:right w:val="none" w:sz="0" w:space="0" w:color="auto"/>
      </w:divBdr>
      <w:divsChild>
        <w:div w:id="286477121">
          <w:marLeft w:val="0"/>
          <w:marRight w:val="0"/>
          <w:marTop w:val="0"/>
          <w:marBottom w:val="0"/>
          <w:divBdr>
            <w:top w:val="none" w:sz="0" w:space="0" w:color="auto"/>
            <w:left w:val="none" w:sz="0" w:space="0" w:color="auto"/>
            <w:bottom w:val="none" w:sz="0" w:space="0" w:color="auto"/>
            <w:right w:val="none" w:sz="0" w:space="0" w:color="auto"/>
          </w:divBdr>
        </w:div>
        <w:div w:id="1007560103">
          <w:marLeft w:val="0"/>
          <w:marRight w:val="0"/>
          <w:marTop w:val="0"/>
          <w:marBottom w:val="0"/>
          <w:divBdr>
            <w:top w:val="none" w:sz="0" w:space="0" w:color="auto"/>
            <w:left w:val="none" w:sz="0" w:space="0" w:color="auto"/>
            <w:bottom w:val="none" w:sz="0" w:space="0" w:color="auto"/>
            <w:right w:val="none" w:sz="0" w:space="0" w:color="auto"/>
          </w:divBdr>
        </w:div>
        <w:div w:id="1417216089">
          <w:marLeft w:val="0"/>
          <w:marRight w:val="0"/>
          <w:marTop w:val="0"/>
          <w:marBottom w:val="0"/>
          <w:divBdr>
            <w:top w:val="none" w:sz="0" w:space="0" w:color="auto"/>
            <w:left w:val="none" w:sz="0" w:space="0" w:color="auto"/>
            <w:bottom w:val="none" w:sz="0" w:space="0" w:color="auto"/>
            <w:right w:val="none" w:sz="0" w:space="0" w:color="auto"/>
          </w:divBdr>
        </w:div>
        <w:div w:id="1902908556">
          <w:marLeft w:val="0"/>
          <w:marRight w:val="0"/>
          <w:marTop w:val="0"/>
          <w:marBottom w:val="0"/>
          <w:divBdr>
            <w:top w:val="none" w:sz="0" w:space="0" w:color="auto"/>
            <w:left w:val="none" w:sz="0" w:space="0" w:color="auto"/>
            <w:bottom w:val="none" w:sz="0" w:space="0" w:color="auto"/>
            <w:right w:val="none" w:sz="0" w:space="0" w:color="auto"/>
          </w:divBdr>
        </w:div>
      </w:divsChild>
    </w:div>
    <w:div w:id="645008656">
      <w:bodyDiv w:val="1"/>
      <w:marLeft w:val="0"/>
      <w:marRight w:val="0"/>
      <w:marTop w:val="0"/>
      <w:marBottom w:val="0"/>
      <w:divBdr>
        <w:top w:val="none" w:sz="0" w:space="0" w:color="auto"/>
        <w:left w:val="none" w:sz="0" w:space="0" w:color="auto"/>
        <w:bottom w:val="none" w:sz="0" w:space="0" w:color="auto"/>
        <w:right w:val="none" w:sz="0" w:space="0" w:color="auto"/>
      </w:divBdr>
      <w:divsChild>
        <w:div w:id="2030256303">
          <w:marLeft w:val="0"/>
          <w:marRight w:val="0"/>
          <w:marTop w:val="0"/>
          <w:marBottom w:val="0"/>
          <w:divBdr>
            <w:top w:val="none" w:sz="0" w:space="0" w:color="auto"/>
            <w:left w:val="none" w:sz="0" w:space="0" w:color="auto"/>
            <w:bottom w:val="none" w:sz="0" w:space="0" w:color="auto"/>
            <w:right w:val="none" w:sz="0" w:space="0" w:color="auto"/>
          </w:divBdr>
        </w:div>
      </w:divsChild>
    </w:div>
    <w:div w:id="658772674">
      <w:bodyDiv w:val="1"/>
      <w:marLeft w:val="0"/>
      <w:marRight w:val="0"/>
      <w:marTop w:val="0"/>
      <w:marBottom w:val="0"/>
      <w:divBdr>
        <w:top w:val="none" w:sz="0" w:space="0" w:color="auto"/>
        <w:left w:val="none" w:sz="0" w:space="0" w:color="auto"/>
        <w:bottom w:val="none" w:sz="0" w:space="0" w:color="auto"/>
        <w:right w:val="none" w:sz="0" w:space="0" w:color="auto"/>
      </w:divBdr>
    </w:div>
    <w:div w:id="696274397">
      <w:bodyDiv w:val="1"/>
      <w:marLeft w:val="0"/>
      <w:marRight w:val="0"/>
      <w:marTop w:val="0"/>
      <w:marBottom w:val="0"/>
      <w:divBdr>
        <w:top w:val="none" w:sz="0" w:space="0" w:color="auto"/>
        <w:left w:val="none" w:sz="0" w:space="0" w:color="auto"/>
        <w:bottom w:val="none" w:sz="0" w:space="0" w:color="auto"/>
        <w:right w:val="none" w:sz="0" w:space="0" w:color="auto"/>
      </w:divBdr>
    </w:div>
    <w:div w:id="721708674">
      <w:bodyDiv w:val="1"/>
      <w:marLeft w:val="0"/>
      <w:marRight w:val="0"/>
      <w:marTop w:val="0"/>
      <w:marBottom w:val="0"/>
      <w:divBdr>
        <w:top w:val="none" w:sz="0" w:space="0" w:color="auto"/>
        <w:left w:val="none" w:sz="0" w:space="0" w:color="auto"/>
        <w:bottom w:val="none" w:sz="0" w:space="0" w:color="auto"/>
        <w:right w:val="none" w:sz="0" w:space="0" w:color="auto"/>
      </w:divBdr>
    </w:div>
    <w:div w:id="726074499">
      <w:bodyDiv w:val="1"/>
      <w:marLeft w:val="0"/>
      <w:marRight w:val="0"/>
      <w:marTop w:val="0"/>
      <w:marBottom w:val="0"/>
      <w:divBdr>
        <w:top w:val="none" w:sz="0" w:space="0" w:color="auto"/>
        <w:left w:val="none" w:sz="0" w:space="0" w:color="auto"/>
        <w:bottom w:val="none" w:sz="0" w:space="0" w:color="auto"/>
        <w:right w:val="none" w:sz="0" w:space="0" w:color="auto"/>
      </w:divBdr>
    </w:div>
    <w:div w:id="757486351">
      <w:bodyDiv w:val="1"/>
      <w:marLeft w:val="0"/>
      <w:marRight w:val="0"/>
      <w:marTop w:val="0"/>
      <w:marBottom w:val="0"/>
      <w:divBdr>
        <w:top w:val="none" w:sz="0" w:space="0" w:color="auto"/>
        <w:left w:val="none" w:sz="0" w:space="0" w:color="auto"/>
        <w:bottom w:val="none" w:sz="0" w:space="0" w:color="auto"/>
        <w:right w:val="none" w:sz="0" w:space="0" w:color="auto"/>
      </w:divBdr>
    </w:div>
    <w:div w:id="783621765">
      <w:bodyDiv w:val="1"/>
      <w:marLeft w:val="0"/>
      <w:marRight w:val="0"/>
      <w:marTop w:val="0"/>
      <w:marBottom w:val="0"/>
      <w:divBdr>
        <w:top w:val="none" w:sz="0" w:space="0" w:color="auto"/>
        <w:left w:val="none" w:sz="0" w:space="0" w:color="auto"/>
        <w:bottom w:val="none" w:sz="0" w:space="0" w:color="auto"/>
        <w:right w:val="none" w:sz="0" w:space="0" w:color="auto"/>
      </w:divBdr>
    </w:div>
    <w:div w:id="808785857">
      <w:bodyDiv w:val="1"/>
      <w:marLeft w:val="0"/>
      <w:marRight w:val="0"/>
      <w:marTop w:val="0"/>
      <w:marBottom w:val="0"/>
      <w:divBdr>
        <w:top w:val="none" w:sz="0" w:space="0" w:color="auto"/>
        <w:left w:val="none" w:sz="0" w:space="0" w:color="auto"/>
        <w:bottom w:val="none" w:sz="0" w:space="0" w:color="auto"/>
        <w:right w:val="none" w:sz="0" w:space="0" w:color="auto"/>
      </w:divBdr>
    </w:div>
    <w:div w:id="847528453">
      <w:bodyDiv w:val="1"/>
      <w:marLeft w:val="0"/>
      <w:marRight w:val="0"/>
      <w:marTop w:val="0"/>
      <w:marBottom w:val="0"/>
      <w:divBdr>
        <w:top w:val="none" w:sz="0" w:space="0" w:color="auto"/>
        <w:left w:val="none" w:sz="0" w:space="0" w:color="auto"/>
        <w:bottom w:val="none" w:sz="0" w:space="0" w:color="auto"/>
        <w:right w:val="none" w:sz="0" w:space="0" w:color="auto"/>
      </w:divBdr>
    </w:div>
    <w:div w:id="862863343">
      <w:bodyDiv w:val="1"/>
      <w:marLeft w:val="0"/>
      <w:marRight w:val="0"/>
      <w:marTop w:val="0"/>
      <w:marBottom w:val="0"/>
      <w:divBdr>
        <w:top w:val="none" w:sz="0" w:space="0" w:color="auto"/>
        <w:left w:val="none" w:sz="0" w:space="0" w:color="auto"/>
        <w:bottom w:val="none" w:sz="0" w:space="0" w:color="auto"/>
        <w:right w:val="none" w:sz="0" w:space="0" w:color="auto"/>
      </w:divBdr>
      <w:divsChild>
        <w:div w:id="572856554">
          <w:marLeft w:val="0"/>
          <w:marRight w:val="0"/>
          <w:marTop w:val="0"/>
          <w:marBottom w:val="0"/>
          <w:divBdr>
            <w:top w:val="none" w:sz="0" w:space="0" w:color="auto"/>
            <w:left w:val="none" w:sz="0" w:space="0" w:color="auto"/>
            <w:bottom w:val="none" w:sz="0" w:space="0" w:color="auto"/>
            <w:right w:val="none" w:sz="0" w:space="0" w:color="auto"/>
          </w:divBdr>
        </w:div>
        <w:div w:id="1571692938">
          <w:marLeft w:val="0"/>
          <w:marRight w:val="0"/>
          <w:marTop w:val="0"/>
          <w:marBottom w:val="0"/>
          <w:divBdr>
            <w:top w:val="none" w:sz="0" w:space="0" w:color="auto"/>
            <w:left w:val="none" w:sz="0" w:space="0" w:color="auto"/>
            <w:bottom w:val="none" w:sz="0" w:space="0" w:color="auto"/>
            <w:right w:val="none" w:sz="0" w:space="0" w:color="auto"/>
          </w:divBdr>
        </w:div>
        <w:div w:id="1590771689">
          <w:marLeft w:val="0"/>
          <w:marRight w:val="0"/>
          <w:marTop w:val="0"/>
          <w:marBottom w:val="0"/>
          <w:divBdr>
            <w:top w:val="none" w:sz="0" w:space="0" w:color="auto"/>
            <w:left w:val="none" w:sz="0" w:space="0" w:color="auto"/>
            <w:bottom w:val="none" w:sz="0" w:space="0" w:color="auto"/>
            <w:right w:val="none" w:sz="0" w:space="0" w:color="auto"/>
          </w:divBdr>
        </w:div>
        <w:div w:id="1931549875">
          <w:marLeft w:val="0"/>
          <w:marRight w:val="0"/>
          <w:marTop w:val="0"/>
          <w:marBottom w:val="0"/>
          <w:divBdr>
            <w:top w:val="none" w:sz="0" w:space="0" w:color="auto"/>
            <w:left w:val="none" w:sz="0" w:space="0" w:color="auto"/>
            <w:bottom w:val="none" w:sz="0" w:space="0" w:color="auto"/>
            <w:right w:val="none" w:sz="0" w:space="0" w:color="auto"/>
          </w:divBdr>
        </w:div>
      </w:divsChild>
    </w:div>
    <w:div w:id="877009362">
      <w:bodyDiv w:val="1"/>
      <w:marLeft w:val="0"/>
      <w:marRight w:val="0"/>
      <w:marTop w:val="0"/>
      <w:marBottom w:val="0"/>
      <w:divBdr>
        <w:top w:val="none" w:sz="0" w:space="0" w:color="auto"/>
        <w:left w:val="none" w:sz="0" w:space="0" w:color="auto"/>
        <w:bottom w:val="none" w:sz="0" w:space="0" w:color="auto"/>
        <w:right w:val="none" w:sz="0" w:space="0" w:color="auto"/>
      </w:divBdr>
    </w:div>
    <w:div w:id="890657133">
      <w:bodyDiv w:val="1"/>
      <w:marLeft w:val="0"/>
      <w:marRight w:val="0"/>
      <w:marTop w:val="0"/>
      <w:marBottom w:val="0"/>
      <w:divBdr>
        <w:top w:val="none" w:sz="0" w:space="0" w:color="auto"/>
        <w:left w:val="none" w:sz="0" w:space="0" w:color="auto"/>
        <w:bottom w:val="none" w:sz="0" w:space="0" w:color="auto"/>
        <w:right w:val="none" w:sz="0" w:space="0" w:color="auto"/>
      </w:divBdr>
    </w:div>
    <w:div w:id="960383350">
      <w:bodyDiv w:val="1"/>
      <w:marLeft w:val="0"/>
      <w:marRight w:val="0"/>
      <w:marTop w:val="0"/>
      <w:marBottom w:val="0"/>
      <w:divBdr>
        <w:top w:val="none" w:sz="0" w:space="0" w:color="auto"/>
        <w:left w:val="none" w:sz="0" w:space="0" w:color="auto"/>
        <w:bottom w:val="none" w:sz="0" w:space="0" w:color="auto"/>
        <w:right w:val="none" w:sz="0" w:space="0" w:color="auto"/>
      </w:divBdr>
    </w:div>
    <w:div w:id="978025438">
      <w:bodyDiv w:val="1"/>
      <w:marLeft w:val="0"/>
      <w:marRight w:val="0"/>
      <w:marTop w:val="0"/>
      <w:marBottom w:val="0"/>
      <w:divBdr>
        <w:top w:val="none" w:sz="0" w:space="0" w:color="auto"/>
        <w:left w:val="none" w:sz="0" w:space="0" w:color="auto"/>
        <w:bottom w:val="none" w:sz="0" w:space="0" w:color="auto"/>
        <w:right w:val="none" w:sz="0" w:space="0" w:color="auto"/>
      </w:divBdr>
    </w:div>
    <w:div w:id="984775165">
      <w:bodyDiv w:val="1"/>
      <w:marLeft w:val="0"/>
      <w:marRight w:val="0"/>
      <w:marTop w:val="0"/>
      <w:marBottom w:val="0"/>
      <w:divBdr>
        <w:top w:val="none" w:sz="0" w:space="0" w:color="auto"/>
        <w:left w:val="none" w:sz="0" w:space="0" w:color="auto"/>
        <w:bottom w:val="none" w:sz="0" w:space="0" w:color="auto"/>
        <w:right w:val="none" w:sz="0" w:space="0" w:color="auto"/>
      </w:divBdr>
    </w:div>
    <w:div w:id="1005786922">
      <w:bodyDiv w:val="1"/>
      <w:marLeft w:val="0"/>
      <w:marRight w:val="0"/>
      <w:marTop w:val="0"/>
      <w:marBottom w:val="0"/>
      <w:divBdr>
        <w:top w:val="none" w:sz="0" w:space="0" w:color="auto"/>
        <w:left w:val="none" w:sz="0" w:space="0" w:color="auto"/>
        <w:bottom w:val="none" w:sz="0" w:space="0" w:color="auto"/>
        <w:right w:val="none" w:sz="0" w:space="0" w:color="auto"/>
      </w:divBdr>
    </w:div>
    <w:div w:id="1015689657">
      <w:bodyDiv w:val="1"/>
      <w:marLeft w:val="0"/>
      <w:marRight w:val="0"/>
      <w:marTop w:val="0"/>
      <w:marBottom w:val="0"/>
      <w:divBdr>
        <w:top w:val="none" w:sz="0" w:space="0" w:color="auto"/>
        <w:left w:val="none" w:sz="0" w:space="0" w:color="auto"/>
        <w:bottom w:val="none" w:sz="0" w:space="0" w:color="auto"/>
        <w:right w:val="none" w:sz="0" w:space="0" w:color="auto"/>
      </w:divBdr>
    </w:div>
    <w:div w:id="1064719907">
      <w:bodyDiv w:val="1"/>
      <w:marLeft w:val="0"/>
      <w:marRight w:val="0"/>
      <w:marTop w:val="0"/>
      <w:marBottom w:val="0"/>
      <w:divBdr>
        <w:top w:val="none" w:sz="0" w:space="0" w:color="auto"/>
        <w:left w:val="none" w:sz="0" w:space="0" w:color="auto"/>
        <w:bottom w:val="none" w:sz="0" w:space="0" w:color="auto"/>
        <w:right w:val="none" w:sz="0" w:space="0" w:color="auto"/>
      </w:divBdr>
    </w:div>
    <w:div w:id="1154832401">
      <w:bodyDiv w:val="1"/>
      <w:marLeft w:val="0"/>
      <w:marRight w:val="0"/>
      <w:marTop w:val="0"/>
      <w:marBottom w:val="0"/>
      <w:divBdr>
        <w:top w:val="none" w:sz="0" w:space="0" w:color="auto"/>
        <w:left w:val="none" w:sz="0" w:space="0" w:color="auto"/>
        <w:bottom w:val="none" w:sz="0" w:space="0" w:color="auto"/>
        <w:right w:val="none" w:sz="0" w:space="0" w:color="auto"/>
      </w:divBdr>
    </w:div>
    <w:div w:id="1208294186">
      <w:bodyDiv w:val="1"/>
      <w:marLeft w:val="0"/>
      <w:marRight w:val="0"/>
      <w:marTop w:val="0"/>
      <w:marBottom w:val="0"/>
      <w:divBdr>
        <w:top w:val="none" w:sz="0" w:space="0" w:color="auto"/>
        <w:left w:val="none" w:sz="0" w:space="0" w:color="auto"/>
        <w:bottom w:val="none" w:sz="0" w:space="0" w:color="auto"/>
        <w:right w:val="none" w:sz="0" w:space="0" w:color="auto"/>
      </w:divBdr>
    </w:div>
    <w:div w:id="1209537335">
      <w:bodyDiv w:val="1"/>
      <w:marLeft w:val="0"/>
      <w:marRight w:val="0"/>
      <w:marTop w:val="0"/>
      <w:marBottom w:val="0"/>
      <w:divBdr>
        <w:top w:val="none" w:sz="0" w:space="0" w:color="auto"/>
        <w:left w:val="none" w:sz="0" w:space="0" w:color="auto"/>
        <w:bottom w:val="none" w:sz="0" w:space="0" w:color="auto"/>
        <w:right w:val="none" w:sz="0" w:space="0" w:color="auto"/>
      </w:divBdr>
    </w:div>
    <w:div w:id="1234196215">
      <w:bodyDiv w:val="1"/>
      <w:marLeft w:val="0"/>
      <w:marRight w:val="0"/>
      <w:marTop w:val="0"/>
      <w:marBottom w:val="0"/>
      <w:divBdr>
        <w:top w:val="none" w:sz="0" w:space="0" w:color="auto"/>
        <w:left w:val="none" w:sz="0" w:space="0" w:color="auto"/>
        <w:bottom w:val="none" w:sz="0" w:space="0" w:color="auto"/>
        <w:right w:val="none" w:sz="0" w:space="0" w:color="auto"/>
      </w:divBdr>
    </w:div>
    <w:div w:id="1256595004">
      <w:bodyDiv w:val="1"/>
      <w:marLeft w:val="0"/>
      <w:marRight w:val="0"/>
      <w:marTop w:val="0"/>
      <w:marBottom w:val="0"/>
      <w:divBdr>
        <w:top w:val="none" w:sz="0" w:space="0" w:color="auto"/>
        <w:left w:val="none" w:sz="0" w:space="0" w:color="auto"/>
        <w:bottom w:val="none" w:sz="0" w:space="0" w:color="auto"/>
        <w:right w:val="none" w:sz="0" w:space="0" w:color="auto"/>
      </w:divBdr>
    </w:div>
    <w:div w:id="1259366903">
      <w:bodyDiv w:val="1"/>
      <w:marLeft w:val="0"/>
      <w:marRight w:val="0"/>
      <w:marTop w:val="0"/>
      <w:marBottom w:val="0"/>
      <w:divBdr>
        <w:top w:val="none" w:sz="0" w:space="0" w:color="auto"/>
        <w:left w:val="none" w:sz="0" w:space="0" w:color="auto"/>
        <w:bottom w:val="none" w:sz="0" w:space="0" w:color="auto"/>
        <w:right w:val="none" w:sz="0" w:space="0" w:color="auto"/>
      </w:divBdr>
    </w:div>
    <w:div w:id="1266379400">
      <w:bodyDiv w:val="1"/>
      <w:marLeft w:val="0"/>
      <w:marRight w:val="0"/>
      <w:marTop w:val="0"/>
      <w:marBottom w:val="0"/>
      <w:divBdr>
        <w:top w:val="none" w:sz="0" w:space="0" w:color="auto"/>
        <w:left w:val="none" w:sz="0" w:space="0" w:color="auto"/>
        <w:bottom w:val="none" w:sz="0" w:space="0" w:color="auto"/>
        <w:right w:val="none" w:sz="0" w:space="0" w:color="auto"/>
      </w:divBdr>
    </w:div>
    <w:div w:id="1278560674">
      <w:bodyDiv w:val="1"/>
      <w:marLeft w:val="0"/>
      <w:marRight w:val="0"/>
      <w:marTop w:val="0"/>
      <w:marBottom w:val="0"/>
      <w:divBdr>
        <w:top w:val="none" w:sz="0" w:space="0" w:color="auto"/>
        <w:left w:val="none" w:sz="0" w:space="0" w:color="auto"/>
        <w:bottom w:val="none" w:sz="0" w:space="0" w:color="auto"/>
        <w:right w:val="none" w:sz="0" w:space="0" w:color="auto"/>
      </w:divBdr>
    </w:div>
    <w:div w:id="1323655884">
      <w:bodyDiv w:val="1"/>
      <w:marLeft w:val="0"/>
      <w:marRight w:val="0"/>
      <w:marTop w:val="0"/>
      <w:marBottom w:val="0"/>
      <w:divBdr>
        <w:top w:val="none" w:sz="0" w:space="0" w:color="auto"/>
        <w:left w:val="none" w:sz="0" w:space="0" w:color="auto"/>
        <w:bottom w:val="none" w:sz="0" w:space="0" w:color="auto"/>
        <w:right w:val="none" w:sz="0" w:space="0" w:color="auto"/>
      </w:divBdr>
    </w:div>
    <w:div w:id="1330719795">
      <w:bodyDiv w:val="1"/>
      <w:marLeft w:val="0"/>
      <w:marRight w:val="0"/>
      <w:marTop w:val="0"/>
      <w:marBottom w:val="0"/>
      <w:divBdr>
        <w:top w:val="none" w:sz="0" w:space="0" w:color="auto"/>
        <w:left w:val="none" w:sz="0" w:space="0" w:color="auto"/>
        <w:bottom w:val="none" w:sz="0" w:space="0" w:color="auto"/>
        <w:right w:val="none" w:sz="0" w:space="0" w:color="auto"/>
      </w:divBdr>
    </w:div>
    <w:div w:id="1345400972">
      <w:bodyDiv w:val="1"/>
      <w:marLeft w:val="0"/>
      <w:marRight w:val="0"/>
      <w:marTop w:val="0"/>
      <w:marBottom w:val="0"/>
      <w:divBdr>
        <w:top w:val="none" w:sz="0" w:space="0" w:color="auto"/>
        <w:left w:val="none" w:sz="0" w:space="0" w:color="auto"/>
        <w:bottom w:val="none" w:sz="0" w:space="0" w:color="auto"/>
        <w:right w:val="none" w:sz="0" w:space="0" w:color="auto"/>
      </w:divBdr>
    </w:div>
    <w:div w:id="1360813606">
      <w:bodyDiv w:val="1"/>
      <w:marLeft w:val="0"/>
      <w:marRight w:val="0"/>
      <w:marTop w:val="0"/>
      <w:marBottom w:val="0"/>
      <w:divBdr>
        <w:top w:val="none" w:sz="0" w:space="0" w:color="auto"/>
        <w:left w:val="none" w:sz="0" w:space="0" w:color="auto"/>
        <w:bottom w:val="none" w:sz="0" w:space="0" w:color="auto"/>
        <w:right w:val="none" w:sz="0" w:space="0" w:color="auto"/>
      </w:divBdr>
    </w:div>
    <w:div w:id="1407193799">
      <w:bodyDiv w:val="1"/>
      <w:marLeft w:val="0"/>
      <w:marRight w:val="0"/>
      <w:marTop w:val="0"/>
      <w:marBottom w:val="0"/>
      <w:divBdr>
        <w:top w:val="none" w:sz="0" w:space="0" w:color="auto"/>
        <w:left w:val="none" w:sz="0" w:space="0" w:color="auto"/>
        <w:bottom w:val="none" w:sz="0" w:space="0" w:color="auto"/>
        <w:right w:val="none" w:sz="0" w:space="0" w:color="auto"/>
      </w:divBdr>
    </w:div>
    <w:div w:id="1451362058">
      <w:bodyDiv w:val="1"/>
      <w:marLeft w:val="0"/>
      <w:marRight w:val="0"/>
      <w:marTop w:val="0"/>
      <w:marBottom w:val="0"/>
      <w:divBdr>
        <w:top w:val="none" w:sz="0" w:space="0" w:color="auto"/>
        <w:left w:val="none" w:sz="0" w:space="0" w:color="auto"/>
        <w:bottom w:val="none" w:sz="0" w:space="0" w:color="auto"/>
        <w:right w:val="none" w:sz="0" w:space="0" w:color="auto"/>
      </w:divBdr>
    </w:div>
    <w:div w:id="1456950028">
      <w:bodyDiv w:val="1"/>
      <w:marLeft w:val="0"/>
      <w:marRight w:val="0"/>
      <w:marTop w:val="0"/>
      <w:marBottom w:val="0"/>
      <w:divBdr>
        <w:top w:val="none" w:sz="0" w:space="0" w:color="auto"/>
        <w:left w:val="none" w:sz="0" w:space="0" w:color="auto"/>
        <w:bottom w:val="none" w:sz="0" w:space="0" w:color="auto"/>
        <w:right w:val="none" w:sz="0" w:space="0" w:color="auto"/>
      </w:divBdr>
    </w:div>
    <w:div w:id="1483808177">
      <w:bodyDiv w:val="1"/>
      <w:marLeft w:val="0"/>
      <w:marRight w:val="0"/>
      <w:marTop w:val="0"/>
      <w:marBottom w:val="0"/>
      <w:divBdr>
        <w:top w:val="none" w:sz="0" w:space="0" w:color="auto"/>
        <w:left w:val="none" w:sz="0" w:space="0" w:color="auto"/>
        <w:bottom w:val="none" w:sz="0" w:space="0" w:color="auto"/>
        <w:right w:val="none" w:sz="0" w:space="0" w:color="auto"/>
      </w:divBdr>
    </w:div>
    <w:div w:id="1493252396">
      <w:bodyDiv w:val="1"/>
      <w:marLeft w:val="0"/>
      <w:marRight w:val="0"/>
      <w:marTop w:val="0"/>
      <w:marBottom w:val="0"/>
      <w:divBdr>
        <w:top w:val="none" w:sz="0" w:space="0" w:color="auto"/>
        <w:left w:val="none" w:sz="0" w:space="0" w:color="auto"/>
        <w:bottom w:val="none" w:sz="0" w:space="0" w:color="auto"/>
        <w:right w:val="none" w:sz="0" w:space="0" w:color="auto"/>
      </w:divBdr>
    </w:div>
    <w:div w:id="1499422691">
      <w:bodyDiv w:val="1"/>
      <w:marLeft w:val="0"/>
      <w:marRight w:val="0"/>
      <w:marTop w:val="0"/>
      <w:marBottom w:val="0"/>
      <w:divBdr>
        <w:top w:val="none" w:sz="0" w:space="0" w:color="auto"/>
        <w:left w:val="none" w:sz="0" w:space="0" w:color="auto"/>
        <w:bottom w:val="none" w:sz="0" w:space="0" w:color="auto"/>
        <w:right w:val="none" w:sz="0" w:space="0" w:color="auto"/>
      </w:divBdr>
    </w:div>
    <w:div w:id="1512331021">
      <w:bodyDiv w:val="1"/>
      <w:marLeft w:val="0"/>
      <w:marRight w:val="0"/>
      <w:marTop w:val="0"/>
      <w:marBottom w:val="0"/>
      <w:divBdr>
        <w:top w:val="none" w:sz="0" w:space="0" w:color="auto"/>
        <w:left w:val="none" w:sz="0" w:space="0" w:color="auto"/>
        <w:bottom w:val="none" w:sz="0" w:space="0" w:color="auto"/>
        <w:right w:val="none" w:sz="0" w:space="0" w:color="auto"/>
      </w:divBdr>
    </w:div>
    <w:div w:id="1518078911">
      <w:bodyDiv w:val="1"/>
      <w:marLeft w:val="0"/>
      <w:marRight w:val="0"/>
      <w:marTop w:val="0"/>
      <w:marBottom w:val="0"/>
      <w:divBdr>
        <w:top w:val="none" w:sz="0" w:space="0" w:color="auto"/>
        <w:left w:val="none" w:sz="0" w:space="0" w:color="auto"/>
        <w:bottom w:val="none" w:sz="0" w:space="0" w:color="auto"/>
        <w:right w:val="none" w:sz="0" w:space="0" w:color="auto"/>
      </w:divBdr>
    </w:div>
    <w:div w:id="1520973157">
      <w:bodyDiv w:val="1"/>
      <w:marLeft w:val="0"/>
      <w:marRight w:val="0"/>
      <w:marTop w:val="0"/>
      <w:marBottom w:val="0"/>
      <w:divBdr>
        <w:top w:val="none" w:sz="0" w:space="0" w:color="auto"/>
        <w:left w:val="none" w:sz="0" w:space="0" w:color="auto"/>
        <w:bottom w:val="none" w:sz="0" w:space="0" w:color="auto"/>
        <w:right w:val="none" w:sz="0" w:space="0" w:color="auto"/>
      </w:divBdr>
    </w:div>
    <w:div w:id="1583828529">
      <w:bodyDiv w:val="1"/>
      <w:marLeft w:val="0"/>
      <w:marRight w:val="0"/>
      <w:marTop w:val="0"/>
      <w:marBottom w:val="0"/>
      <w:divBdr>
        <w:top w:val="none" w:sz="0" w:space="0" w:color="auto"/>
        <w:left w:val="none" w:sz="0" w:space="0" w:color="auto"/>
        <w:bottom w:val="none" w:sz="0" w:space="0" w:color="auto"/>
        <w:right w:val="none" w:sz="0" w:space="0" w:color="auto"/>
      </w:divBdr>
    </w:div>
    <w:div w:id="1596136788">
      <w:bodyDiv w:val="1"/>
      <w:marLeft w:val="0"/>
      <w:marRight w:val="0"/>
      <w:marTop w:val="0"/>
      <w:marBottom w:val="0"/>
      <w:divBdr>
        <w:top w:val="none" w:sz="0" w:space="0" w:color="auto"/>
        <w:left w:val="none" w:sz="0" w:space="0" w:color="auto"/>
        <w:bottom w:val="none" w:sz="0" w:space="0" w:color="auto"/>
        <w:right w:val="none" w:sz="0" w:space="0" w:color="auto"/>
      </w:divBdr>
    </w:div>
    <w:div w:id="1605764259">
      <w:bodyDiv w:val="1"/>
      <w:marLeft w:val="0"/>
      <w:marRight w:val="0"/>
      <w:marTop w:val="0"/>
      <w:marBottom w:val="0"/>
      <w:divBdr>
        <w:top w:val="none" w:sz="0" w:space="0" w:color="auto"/>
        <w:left w:val="none" w:sz="0" w:space="0" w:color="auto"/>
        <w:bottom w:val="none" w:sz="0" w:space="0" w:color="auto"/>
        <w:right w:val="none" w:sz="0" w:space="0" w:color="auto"/>
      </w:divBdr>
    </w:div>
    <w:div w:id="1607270763">
      <w:bodyDiv w:val="1"/>
      <w:marLeft w:val="0"/>
      <w:marRight w:val="0"/>
      <w:marTop w:val="0"/>
      <w:marBottom w:val="0"/>
      <w:divBdr>
        <w:top w:val="none" w:sz="0" w:space="0" w:color="auto"/>
        <w:left w:val="none" w:sz="0" w:space="0" w:color="auto"/>
        <w:bottom w:val="none" w:sz="0" w:space="0" w:color="auto"/>
        <w:right w:val="none" w:sz="0" w:space="0" w:color="auto"/>
      </w:divBdr>
    </w:div>
    <w:div w:id="1612860725">
      <w:bodyDiv w:val="1"/>
      <w:marLeft w:val="0"/>
      <w:marRight w:val="0"/>
      <w:marTop w:val="0"/>
      <w:marBottom w:val="0"/>
      <w:divBdr>
        <w:top w:val="none" w:sz="0" w:space="0" w:color="auto"/>
        <w:left w:val="none" w:sz="0" w:space="0" w:color="auto"/>
        <w:bottom w:val="none" w:sz="0" w:space="0" w:color="auto"/>
        <w:right w:val="none" w:sz="0" w:space="0" w:color="auto"/>
      </w:divBdr>
    </w:div>
    <w:div w:id="1626501237">
      <w:bodyDiv w:val="1"/>
      <w:marLeft w:val="0"/>
      <w:marRight w:val="0"/>
      <w:marTop w:val="0"/>
      <w:marBottom w:val="0"/>
      <w:divBdr>
        <w:top w:val="none" w:sz="0" w:space="0" w:color="auto"/>
        <w:left w:val="none" w:sz="0" w:space="0" w:color="auto"/>
        <w:bottom w:val="none" w:sz="0" w:space="0" w:color="auto"/>
        <w:right w:val="none" w:sz="0" w:space="0" w:color="auto"/>
      </w:divBdr>
    </w:div>
    <w:div w:id="1665624315">
      <w:bodyDiv w:val="1"/>
      <w:marLeft w:val="0"/>
      <w:marRight w:val="0"/>
      <w:marTop w:val="0"/>
      <w:marBottom w:val="0"/>
      <w:divBdr>
        <w:top w:val="none" w:sz="0" w:space="0" w:color="auto"/>
        <w:left w:val="none" w:sz="0" w:space="0" w:color="auto"/>
        <w:bottom w:val="none" w:sz="0" w:space="0" w:color="auto"/>
        <w:right w:val="none" w:sz="0" w:space="0" w:color="auto"/>
      </w:divBdr>
    </w:div>
    <w:div w:id="1725059506">
      <w:bodyDiv w:val="1"/>
      <w:marLeft w:val="0"/>
      <w:marRight w:val="0"/>
      <w:marTop w:val="0"/>
      <w:marBottom w:val="0"/>
      <w:divBdr>
        <w:top w:val="none" w:sz="0" w:space="0" w:color="auto"/>
        <w:left w:val="none" w:sz="0" w:space="0" w:color="auto"/>
        <w:bottom w:val="none" w:sz="0" w:space="0" w:color="auto"/>
        <w:right w:val="none" w:sz="0" w:space="0" w:color="auto"/>
      </w:divBdr>
    </w:div>
    <w:div w:id="1744569989">
      <w:bodyDiv w:val="1"/>
      <w:marLeft w:val="0"/>
      <w:marRight w:val="0"/>
      <w:marTop w:val="0"/>
      <w:marBottom w:val="0"/>
      <w:divBdr>
        <w:top w:val="none" w:sz="0" w:space="0" w:color="auto"/>
        <w:left w:val="none" w:sz="0" w:space="0" w:color="auto"/>
        <w:bottom w:val="none" w:sz="0" w:space="0" w:color="auto"/>
        <w:right w:val="none" w:sz="0" w:space="0" w:color="auto"/>
      </w:divBdr>
    </w:div>
    <w:div w:id="1752384254">
      <w:bodyDiv w:val="1"/>
      <w:marLeft w:val="0"/>
      <w:marRight w:val="0"/>
      <w:marTop w:val="0"/>
      <w:marBottom w:val="0"/>
      <w:divBdr>
        <w:top w:val="none" w:sz="0" w:space="0" w:color="auto"/>
        <w:left w:val="none" w:sz="0" w:space="0" w:color="auto"/>
        <w:bottom w:val="none" w:sz="0" w:space="0" w:color="auto"/>
        <w:right w:val="none" w:sz="0" w:space="0" w:color="auto"/>
      </w:divBdr>
    </w:div>
    <w:div w:id="1784618206">
      <w:bodyDiv w:val="1"/>
      <w:marLeft w:val="0"/>
      <w:marRight w:val="0"/>
      <w:marTop w:val="0"/>
      <w:marBottom w:val="0"/>
      <w:divBdr>
        <w:top w:val="none" w:sz="0" w:space="0" w:color="auto"/>
        <w:left w:val="none" w:sz="0" w:space="0" w:color="auto"/>
        <w:bottom w:val="none" w:sz="0" w:space="0" w:color="auto"/>
        <w:right w:val="none" w:sz="0" w:space="0" w:color="auto"/>
      </w:divBdr>
    </w:div>
    <w:div w:id="1788743835">
      <w:bodyDiv w:val="1"/>
      <w:marLeft w:val="0"/>
      <w:marRight w:val="0"/>
      <w:marTop w:val="0"/>
      <w:marBottom w:val="0"/>
      <w:divBdr>
        <w:top w:val="none" w:sz="0" w:space="0" w:color="auto"/>
        <w:left w:val="none" w:sz="0" w:space="0" w:color="auto"/>
        <w:bottom w:val="none" w:sz="0" w:space="0" w:color="auto"/>
        <w:right w:val="none" w:sz="0" w:space="0" w:color="auto"/>
      </w:divBdr>
    </w:div>
    <w:div w:id="1792821011">
      <w:bodyDiv w:val="1"/>
      <w:marLeft w:val="0"/>
      <w:marRight w:val="0"/>
      <w:marTop w:val="0"/>
      <w:marBottom w:val="0"/>
      <w:divBdr>
        <w:top w:val="none" w:sz="0" w:space="0" w:color="auto"/>
        <w:left w:val="none" w:sz="0" w:space="0" w:color="auto"/>
        <w:bottom w:val="none" w:sz="0" w:space="0" w:color="auto"/>
        <w:right w:val="none" w:sz="0" w:space="0" w:color="auto"/>
      </w:divBdr>
    </w:div>
    <w:div w:id="1841433442">
      <w:bodyDiv w:val="1"/>
      <w:marLeft w:val="0"/>
      <w:marRight w:val="0"/>
      <w:marTop w:val="0"/>
      <w:marBottom w:val="0"/>
      <w:divBdr>
        <w:top w:val="none" w:sz="0" w:space="0" w:color="auto"/>
        <w:left w:val="none" w:sz="0" w:space="0" w:color="auto"/>
        <w:bottom w:val="none" w:sz="0" w:space="0" w:color="auto"/>
        <w:right w:val="none" w:sz="0" w:space="0" w:color="auto"/>
      </w:divBdr>
    </w:div>
    <w:div w:id="2021618392">
      <w:bodyDiv w:val="1"/>
      <w:marLeft w:val="0"/>
      <w:marRight w:val="0"/>
      <w:marTop w:val="0"/>
      <w:marBottom w:val="0"/>
      <w:divBdr>
        <w:top w:val="none" w:sz="0" w:space="0" w:color="auto"/>
        <w:left w:val="none" w:sz="0" w:space="0" w:color="auto"/>
        <w:bottom w:val="none" w:sz="0" w:space="0" w:color="auto"/>
        <w:right w:val="none" w:sz="0" w:space="0" w:color="auto"/>
      </w:divBdr>
    </w:div>
    <w:div w:id="21081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enders.gov.in/eprocure/app" TargetMode="External"/><Relationship Id="rId18" Type="http://schemas.openxmlformats.org/officeDocument/2006/relationships/hyperlink" Target="mailto:support-eproc@nic.in" TargetMode="External"/><Relationship Id="rId26" Type="http://schemas.openxmlformats.org/officeDocument/2006/relationships/hyperlink" Target="mailto:iemhll@lifecarehll.com" TargetMode="External"/><Relationship Id="rId3" Type="http://schemas.openxmlformats.org/officeDocument/2006/relationships/styles" Target="styles.xml"/><Relationship Id="rId21" Type="http://schemas.openxmlformats.org/officeDocument/2006/relationships/hyperlink" Target="mailto:hcstenders@lifecarehll.com" TargetMode="External"/><Relationship Id="rId7" Type="http://schemas.openxmlformats.org/officeDocument/2006/relationships/endnotes" Target="endnotes.xml"/><Relationship Id="rId12" Type="http://schemas.openxmlformats.org/officeDocument/2006/relationships/hyperlink" Target="https://etenders.gov.in/eprocure/app" TargetMode="External"/><Relationship Id="rId17" Type="http://schemas.openxmlformats.org/officeDocument/2006/relationships/hyperlink" Target="https://etenders.gov.in/eprocure/app" TargetMode="External"/><Relationship Id="rId25" Type="http://schemas.openxmlformats.org/officeDocument/2006/relationships/hyperlink" Target="https://etenders.gov.in/eprocure/app)" TargetMode="External"/><Relationship Id="rId2" Type="http://schemas.openxmlformats.org/officeDocument/2006/relationships/numbering" Target="numbering.xml"/><Relationship Id="rId16" Type="http://schemas.openxmlformats.org/officeDocument/2006/relationships/hyperlink" Target="https://etenders.gov.in/eprocure/app)" TargetMode="External"/><Relationship Id="rId20" Type="http://schemas.openxmlformats.org/officeDocument/2006/relationships/hyperlink" Target="mailto:&#8211;%20jayakumara@lifecarehl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stenders@lifecarehll.com" TargetMode="External"/><Relationship Id="rId24" Type="http://schemas.openxmlformats.org/officeDocument/2006/relationships/hyperlink" Target="http://www.lifecarehll.com/tender" TargetMode="External"/><Relationship Id="rId5" Type="http://schemas.openxmlformats.org/officeDocument/2006/relationships/webSettings" Target="webSettings.xml"/><Relationship Id="rId15" Type="http://schemas.openxmlformats.org/officeDocument/2006/relationships/hyperlink" Target="https://etenders.gov.in" TargetMode="External"/><Relationship Id="rId23" Type="http://schemas.openxmlformats.org/officeDocument/2006/relationships/hyperlink" Target="https://etenders.gov.in/eprocure/app)" TargetMode="External"/><Relationship Id="rId28" Type="http://schemas.openxmlformats.org/officeDocument/2006/relationships/header" Target="header1.xml"/><Relationship Id="rId10" Type="http://schemas.openxmlformats.org/officeDocument/2006/relationships/hyperlink" Target="http://www.lifecarehll.com" TargetMode="External"/><Relationship Id="rId19" Type="http://schemas.openxmlformats.org/officeDocument/2006/relationships/hyperlink" Target="mailto:cppp-doe@nic.i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cstenders@lifecarehll.com" TargetMode="External"/><Relationship Id="rId14" Type="http://schemas.openxmlformats.org/officeDocument/2006/relationships/hyperlink" Target="http://www.lifecarehll.com/tender" TargetMode="External"/><Relationship Id="rId22" Type="http://schemas.openxmlformats.org/officeDocument/2006/relationships/hyperlink" Target="https://etenders.gov.in/eprocure/app)" TargetMode="External"/><Relationship Id="rId27" Type="http://schemas.openxmlformats.org/officeDocument/2006/relationships/hyperlink" Target="http://www.lifecarehll.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5843-E228-40A3-AD27-ECA54743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46</Pages>
  <Words>12853</Words>
  <Characters>73264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85946</CharactersWithSpaces>
  <SharedDoc>false</SharedDoc>
  <HLinks>
    <vt:vector size="114" baseType="variant">
      <vt:variant>
        <vt:i4>3801205</vt:i4>
      </vt:variant>
      <vt:variant>
        <vt:i4>54</vt:i4>
      </vt:variant>
      <vt:variant>
        <vt:i4>0</vt:i4>
      </vt:variant>
      <vt:variant>
        <vt:i4>5</vt:i4>
      </vt:variant>
      <vt:variant>
        <vt:lpwstr>http://www.lifecarehll.com/</vt:lpwstr>
      </vt:variant>
      <vt:variant>
        <vt:lpwstr/>
      </vt:variant>
      <vt:variant>
        <vt:i4>7274583</vt:i4>
      </vt:variant>
      <vt:variant>
        <vt:i4>51</vt:i4>
      </vt:variant>
      <vt:variant>
        <vt:i4>0</vt:i4>
      </vt:variant>
      <vt:variant>
        <vt:i4>5</vt:i4>
      </vt:variant>
      <vt:variant>
        <vt:lpwstr>mailto:iemhll@lifecarehll.com</vt:lpwstr>
      </vt:variant>
      <vt:variant>
        <vt:lpwstr/>
      </vt:variant>
      <vt:variant>
        <vt:i4>5505038</vt:i4>
      </vt:variant>
      <vt:variant>
        <vt:i4>48</vt:i4>
      </vt:variant>
      <vt:variant>
        <vt:i4>0</vt:i4>
      </vt:variant>
      <vt:variant>
        <vt:i4>5</vt:i4>
      </vt:variant>
      <vt:variant>
        <vt:lpwstr>https://etenders.gov.in/eprocure/app)</vt:lpwstr>
      </vt:variant>
      <vt:variant>
        <vt:lpwstr/>
      </vt:variant>
      <vt:variant>
        <vt:i4>4522075</vt:i4>
      </vt:variant>
      <vt:variant>
        <vt:i4>45</vt:i4>
      </vt:variant>
      <vt:variant>
        <vt:i4>0</vt:i4>
      </vt:variant>
      <vt:variant>
        <vt:i4>5</vt:i4>
      </vt:variant>
      <vt:variant>
        <vt:lpwstr>http://www.lifecarehll.com/tender</vt:lpwstr>
      </vt:variant>
      <vt:variant>
        <vt:lpwstr/>
      </vt:variant>
      <vt:variant>
        <vt:i4>5505038</vt:i4>
      </vt:variant>
      <vt:variant>
        <vt:i4>42</vt:i4>
      </vt:variant>
      <vt:variant>
        <vt:i4>0</vt:i4>
      </vt:variant>
      <vt:variant>
        <vt:i4>5</vt:i4>
      </vt:variant>
      <vt:variant>
        <vt:lpwstr>https://etenders.gov.in/eprocure/app)</vt:lpwstr>
      </vt:variant>
      <vt:variant>
        <vt:lpwstr/>
      </vt:variant>
      <vt:variant>
        <vt:i4>5505038</vt:i4>
      </vt:variant>
      <vt:variant>
        <vt:i4>39</vt:i4>
      </vt:variant>
      <vt:variant>
        <vt:i4>0</vt:i4>
      </vt:variant>
      <vt:variant>
        <vt:i4>5</vt:i4>
      </vt:variant>
      <vt:variant>
        <vt:lpwstr>https://etenders.gov.in/eprocure/app)</vt:lpwstr>
      </vt:variant>
      <vt:variant>
        <vt:lpwstr/>
      </vt:variant>
      <vt:variant>
        <vt:i4>7274585</vt:i4>
      </vt:variant>
      <vt:variant>
        <vt:i4>35</vt:i4>
      </vt:variant>
      <vt:variant>
        <vt:i4>0</vt:i4>
      </vt:variant>
      <vt:variant>
        <vt:i4>5</vt:i4>
      </vt:variant>
      <vt:variant>
        <vt:lpwstr>mailto:hcstenders@lifecarehll.com</vt:lpwstr>
      </vt:variant>
      <vt:variant>
        <vt:lpwstr/>
      </vt:variant>
      <vt:variant>
        <vt:i4>541130838</vt:i4>
      </vt:variant>
      <vt:variant>
        <vt:i4>33</vt:i4>
      </vt:variant>
      <vt:variant>
        <vt:i4>0</vt:i4>
      </vt:variant>
      <vt:variant>
        <vt:i4>5</vt:i4>
      </vt:variant>
      <vt:variant>
        <vt:lpwstr>mailto:–%20jayakumara@lifecarehll.com</vt:lpwstr>
      </vt:variant>
      <vt:variant>
        <vt:lpwstr/>
      </vt:variant>
      <vt:variant>
        <vt:i4>5898287</vt:i4>
      </vt:variant>
      <vt:variant>
        <vt:i4>30</vt:i4>
      </vt:variant>
      <vt:variant>
        <vt:i4>0</vt:i4>
      </vt:variant>
      <vt:variant>
        <vt:i4>5</vt:i4>
      </vt:variant>
      <vt:variant>
        <vt:lpwstr>mailto:cppp-doe@nic.in</vt:lpwstr>
      </vt:variant>
      <vt:variant>
        <vt:lpwstr/>
      </vt:variant>
      <vt:variant>
        <vt:i4>6946824</vt:i4>
      </vt:variant>
      <vt:variant>
        <vt:i4>27</vt:i4>
      </vt:variant>
      <vt:variant>
        <vt:i4>0</vt:i4>
      </vt:variant>
      <vt:variant>
        <vt:i4>5</vt:i4>
      </vt:variant>
      <vt:variant>
        <vt:lpwstr>mailto:support-eproc@nic.in</vt:lpwstr>
      </vt:variant>
      <vt:variant>
        <vt:lpwstr/>
      </vt:variant>
      <vt:variant>
        <vt:i4>5505038</vt:i4>
      </vt:variant>
      <vt:variant>
        <vt:i4>24</vt:i4>
      </vt:variant>
      <vt:variant>
        <vt:i4>0</vt:i4>
      </vt:variant>
      <vt:variant>
        <vt:i4>5</vt:i4>
      </vt:variant>
      <vt:variant>
        <vt:lpwstr>https://etenders.gov.in/eprocure/app</vt:lpwstr>
      </vt:variant>
      <vt:variant>
        <vt:lpwstr/>
      </vt:variant>
      <vt:variant>
        <vt:i4>5505038</vt:i4>
      </vt:variant>
      <vt:variant>
        <vt:i4>21</vt:i4>
      </vt:variant>
      <vt:variant>
        <vt:i4>0</vt:i4>
      </vt:variant>
      <vt:variant>
        <vt:i4>5</vt:i4>
      </vt:variant>
      <vt:variant>
        <vt:lpwstr>https://etenders.gov.in/eprocure/app)</vt:lpwstr>
      </vt:variant>
      <vt:variant>
        <vt:lpwstr/>
      </vt:variant>
      <vt:variant>
        <vt:i4>4849751</vt:i4>
      </vt:variant>
      <vt:variant>
        <vt:i4>18</vt:i4>
      </vt:variant>
      <vt:variant>
        <vt:i4>0</vt:i4>
      </vt:variant>
      <vt:variant>
        <vt:i4>5</vt:i4>
      </vt:variant>
      <vt:variant>
        <vt:lpwstr>https://etenders.gov.in/</vt:lpwstr>
      </vt:variant>
      <vt:variant>
        <vt:lpwstr/>
      </vt:variant>
      <vt:variant>
        <vt:i4>4522075</vt:i4>
      </vt:variant>
      <vt:variant>
        <vt:i4>15</vt:i4>
      </vt:variant>
      <vt:variant>
        <vt:i4>0</vt:i4>
      </vt:variant>
      <vt:variant>
        <vt:i4>5</vt:i4>
      </vt:variant>
      <vt:variant>
        <vt:lpwstr>http://www.lifecarehll.com/tender</vt:lpwstr>
      </vt:variant>
      <vt:variant>
        <vt:lpwstr/>
      </vt:variant>
      <vt:variant>
        <vt:i4>5505038</vt:i4>
      </vt:variant>
      <vt:variant>
        <vt:i4>12</vt:i4>
      </vt:variant>
      <vt:variant>
        <vt:i4>0</vt:i4>
      </vt:variant>
      <vt:variant>
        <vt:i4>5</vt:i4>
      </vt:variant>
      <vt:variant>
        <vt:lpwstr>https://etenders.gov.in/eprocure/app</vt:lpwstr>
      </vt:variant>
      <vt:variant>
        <vt:lpwstr/>
      </vt:variant>
      <vt:variant>
        <vt:i4>5505038</vt:i4>
      </vt:variant>
      <vt:variant>
        <vt:i4>9</vt:i4>
      </vt:variant>
      <vt:variant>
        <vt:i4>0</vt:i4>
      </vt:variant>
      <vt:variant>
        <vt:i4>5</vt:i4>
      </vt:variant>
      <vt:variant>
        <vt:lpwstr>https://etenders.gov.in/eprocure/app</vt:lpwstr>
      </vt:variant>
      <vt:variant>
        <vt:lpwstr/>
      </vt:variant>
      <vt:variant>
        <vt:i4>7274585</vt:i4>
      </vt:variant>
      <vt:variant>
        <vt:i4>6</vt:i4>
      </vt:variant>
      <vt:variant>
        <vt:i4>0</vt:i4>
      </vt:variant>
      <vt:variant>
        <vt:i4>5</vt:i4>
      </vt:variant>
      <vt:variant>
        <vt:lpwstr>mailto:hcstenders@lifecarehll.com</vt:lpwstr>
      </vt:variant>
      <vt:variant>
        <vt:lpwstr/>
      </vt:variant>
      <vt:variant>
        <vt:i4>3801205</vt:i4>
      </vt:variant>
      <vt:variant>
        <vt:i4>3</vt:i4>
      </vt:variant>
      <vt:variant>
        <vt:i4>0</vt:i4>
      </vt:variant>
      <vt:variant>
        <vt:i4>5</vt:i4>
      </vt:variant>
      <vt:variant>
        <vt:lpwstr>http://www.lifecarehll.com/</vt:lpwstr>
      </vt:variant>
      <vt:variant>
        <vt:lpwstr/>
      </vt:variant>
      <vt:variant>
        <vt:i4>7274585</vt:i4>
      </vt:variant>
      <vt:variant>
        <vt:i4>0</vt:i4>
      </vt:variant>
      <vt:variant>
        <vt:i4>0</vt:i4>
      </vt:variant>
      <vt:variant>
        <vt:i4>5</vt:i4>
      </vt:variant>
      <vt:variant>
        <vt:lpwstr>mailto:hcstenders@lifecarehll.com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Renjith</dc:creator>
  <cp:lastModifiedBy>IT Standby</cp:lastModifiedBy>
  <cp:revision>13</cp:revision>
  <cp:lastPrinted>2023-03-20T10:08:00Z</cp:lastPrinted>
  <dcterms:created xsi:type="dcterms:W3CDTF">2023-03-13T05:44:00Z</dcterms:created>
  <dcterms:modified xsi:type="dcterms:W3CDTF">2023-03-21T04:19:00Z</dcterms:modified>
</cp:coreProperties>
</file>