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21B" w:rsidRDefault="0064221B" w:rsidP="0064221B">
      <w:pPr>
        <w:rPr>
          <w:rFonts w:ascii="Calibri" w:hAnsi="Calibri"/>
        </w:rPr>
      </w:pPr>
    </w:p>
    <w:p w:rsidR="0064221B" w:rsidRDefault="0064221B" w:rsidP="0064221B">
      <w:pPr>
        <w:spacing w:after="0"/>
        <w:rPr>
          <w:rFonts w:ascii="Calibri" w:hAnsi="Calibri"/>
        </w:rPr>
      </w:pPr>
    </w:p>
    <w:p w:rsidR="0064221B" w:rsidRDefault="00CC4124" w:rsidP="0064221B">
      <w:pPr>
        <w:spacing w:after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HLL Lifecare Limited</w:t>
      </w:r>
    </w:p>
    <w:p w:rsidR="00CC4124" w:rsidRPr="00367E96" w:rsidRDefault="00CC4124" w:rsidP="0064221B">
      <w:pPr>
        <w:spacing w:after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(A Government of India Enterprises)</w:t>
      </w:r>
    </w:p>
    <w:p w:rsidR="0064221B" w:rsidRPr="00367E96" w:rsidRDefault="0064221B" w:rsidP="0064221B">
      <w:pPr>
        <w:spacing w:after="0"/>
        <w:jc w:val="center"/>
        <w:rPr>
          <w:rFonts w:ascii="Calibri" w:hAnsi="Calibri" w:cs="Arial"/>
          <w:b/>
        </w:rPr>
      </w:pPr>
    </w:p>
    <w:p w:rsidR="0064221B" w:rsidRPr="00367E96" w:rsidRDefault="0064221B" w:rsidP="0064221B">
      <w:pPr>
        <w:spacing w:after="0"/>
        <w:jc w:val="center"/>
        <w:rPr>
          <w:rFonts w:ascii="Calibri" w:hAnsi="Calibri"/>
          <w:b/>
          <w:bCs/>
          <w:u w:val="single"/>
        </w:rPr>
      </w:pPr>
      <w:r w:rsidRPr="00367E96">
        <w:rPr>
          <w:rFonts w:ascii="Calibri" w:hAnsi="Calibri"/>
          <w:b/>
          <w:bCs/>
          <w:u w:val="single"/>
        </w:rPr>
        <w:t>NOTICE INVITING TENDER</w:t>
      </w:r>
    </w:p>
    <w:p w:rsidR="0064221B" w:rsidRPr="00367E96" w:rsidRDefault="0064221B" w:rsidP="0064221B">
      <w:pPr>
        <w:spacing w:after="0"/>
        <w:jc w:val="center"/>
        <w:rPr>
          <w:rFonts w:ascii="Calibri" w:hAnsi="Calibri"/>
        </w:rPr>
      </w:pPr>
    </w:p>
    <w:p w:rsidR="0064221B" w:rsidRDefault="00EF1D17" w:rsidP="0064221B">
      <w:pPr>
        <w:spacing w:after="0"/>
        <w:ind w:hanging="90"/>
        <w:jc w:val="both"/>
        <w:rPr>
          <w:rFonts w:ascii="Calibri" w:hAnsi="Calibri" w:cs="Arial"/>
          <w:bCs/>
          <w:lang w:val="en-AU"/>
        </w:rPr>
      </w:pPr>
      <w:r w:rsidRPr="00EF1D17">
        <w:rPr>
          <w:rFonts w:ascii="Calibri" w:hAnsi="Calibri" w:cs="Arial"/>
          <w:bCs/>
          <w:lang w:val="en-AU"/>
        </w:rPr>
        <w:t>TENDER NO. HLL/ID/KKD-TCC/15-16/27 Dated: 24.08.15</w:t>
      </w:r>
    </w:p>
    <w:p w:rsidR="00EF1D17" w:rsidRPr="00367E96" w:rsidRDefault="00EF1D17" w:rsidP="0064221B">
      <w:pPr>
        <w:spacing w:after="0"/>
        <w:ind w:hanging="90"/>
        <w:jc w:val="both"/>
        <w:rPr>
          <w:rFonts w:ascii="Calibri" w:hAnsi="Calibri"/>
        </w:rPr>
      </w:pPr>
    </w:p>
    <w:p w:rsidR="0064221B" w:rsidRPr="00367E96" w:rsidRDefault="0064221B" w:rsidP="0064221B">
      <w:pPr>
        <w:autoSpaceDE w:val="0"/>
        <w:autoSpaceDN w:val="0"/>
        <w:adjustRightInd w:val="0"/>
        <w:spacing w:after="0"/>
        <w:ind w:left="-90"/>
        <w:jc w:val="both"/>
        <w:rPr>
          <w:rFonts w:ascii="Calibri" w:hAnsi="Calibri"/>
        </w:rPr>
      </w:pPr>
      <w:r w:rsidRPr="00367E96">
        <w:rPr>
          <w:rFonts w:ascii="Calibri" w:hAnsi="Calibri"/>
        </w:rPr>
        <w:t xml:space="preserve">HLL Lifecare Limited invites tender from eligible </w:t>
      </w:r>
      <w:r w:rsidR="000E2705">
        <w:rPr>
          <w:rFonts w:ascii="Calibri" w:hAnsi="Calibri"/>
        </w:rPr>
        <w:t xml:space="preserve">bidders, </w:t>
      </w:r>
      <w:r w:rsidR="000E2705" w:rsidRPr="000E2705">
        <w:rPr>
          <w:rFonts w:ascii="Calibri" w:hAnsi="Calibri"/>
        </w:rPr>
        <w:t xml:space="preserve">for </w:t>
      </w:r>
      <w:r w:rsidR="000E2705" w:rsidRPr="000E2705">
        <w:rPr>
          <w:rFonts w:ascii="Calibri" w:hAnsi="Calibri"/>
          <w:b/>
          <w:u w:val="single"/>
        </w:rPr>
        <w:t xml:space="preserve">procurement of </w:t>
      </w:r>
      <w:r w:rsidR="000E2705" w:rsidRPr="000E2705">
        <w:rPr>
          <w:rFonts w:ascii="Calibri" w:hAnsi="Calibri" w:cs="Arial"/>
          <w:b/>
          <w:bCs/>
          <w:u w:val="single"/>
          <w:lang w:val="en-AU"/>
        </w:rPr>
        <w:t>Dual Head SPECT (CT) Gamma Camera including accessories</w:t>
      </w:r>
      <w:r w:rsidR="000E2705">
        <w:rPr>
          <w:rFonts w:ascii="Calibri" w:hAnsi="Calibri"/>
        </w:rPr>
        <w:t xml:space="preserve">, for </w:t>
      </w:r>
      <w:r w:rsidR="000E2705" w:rsidRPr="00367E96">
        <w:rPr>
          <w:rFonts w:ascii="Calibri" w:hAnsi="Calibri"/>
        </w:rPr>
        <w:t>Tertiary</w:t>
      </w:r>
      <w:r w:rsidR="000E2705" w:rsidRPr="00D82C31">
        <w:t xml:space="preserve"> Cancer Care Centre at Government Medical College, Kozhikode</w:t>
      </w:r>
      <w:r w:rsidR="000E2705">
        <w:t>. The last date of receipt of tender is 16.09.2015.</w:t>
      </w:r>
    </w:p>
    <w:p w:rsidR="000E2705" w:rsidRDefault="000E2705" w:rsidP="0064221B">
      <w:pPr>
        <w:tabs>
          <w:tab w:val="left" w:pos="0"/>
        </w:tabs>
        <w:spacing w:after="0"/>
        <w:jc w:val="both"/>
        <w:rPr>
          <w:rFonts w:ascii="Calibri" w:hAnsi="Calibri" w:cs="Arial"/>
        </w:rPr>
      </w:pPr>
    </w:p>
    <w:p w:rsidR="0064221B" w:rsidRDefault="0064221B" w:rsidP="0064221B">
      <w:pPr>
        <w:tabs>
          <w:tab w:val="left" w:pos="0"/>
        </w:tabs>
        <w:spacing w:after="0"/>
        <w:jc w:val="both"/>
        <w:rPr>
          <w:rFonts w:ascii="Calibri" w:hAnsi="Calibri" w:cs="Arial"/>
        </w:rPr>
      </w:pPr>
      <w:r w:rsidRPr="00367E96">
        <w:rPr>
          <w:rFonts w:ascii="Calibri" w:hAnsi="Calibri" w:cs="Arial"/>
        </w:rPr>
        <w:t xml:space="preserve">For further details, visit HLL website </w:t>
      </w:r>
      <w:hyperlink r:id="rId7" w:history="1">
        <w:r w:rsidRPr="00367E96">
          <w:rPr>
            <w:rStyle w:val="Hyperlink"/>
            <w:rFonts w:ascii="Calibri" w:hAnsi="Calibri" w:cs="Arial"/>
          </w:rPr>
          <w:t>www.lifecarehll.com</w:t>
        </w:r>
      </w:hyperlink>
      <w:r w:rsidRPr="00367E96">
        <w:rPr>
          <w:rFonts w:ascii="Calibri" w:hAnsi="Calibri" w:cs="Arial"/>
        </w:rPr>
        <w:t xml:space="preserve"> or Central Public Procurement Portal. </w:t>
      </w:r>
    </w:p>
    <w:p w:rsidR="00EF1D17" w:rsidRPr="00367E96" w:rsidRDefault="00EF1D17" w:rsidP="0064221B">
      <w:pPr>
        <w:tabs>
          <w:tab w:val="left" w:pos="0"/>
        </w:tabs>
        <w:spacing w:after="0"/>
        <w:jc w:val="both"/>
        <w:rPr>
          <w:rFonts w:ascii="Calibri" w:hAnsi="Calibri" w:cs="Arial"/>
          <w:b/>
          <w:bCs/>
        </w:rPr>
      </w:pPr>
    </w:p>
    <w:p w:rsidR="0064221B" w:rsidRDefault="00EF1D17" w:rsidP="0064221B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Amendment if </w:t>
      </w:r>
      <w:proofErr w:type="gramStart"/>
      <w:r w:rsidR="000E2705">
        <w:rPr>
          <w:rFonts w:ascii="Calibri" w:hAnsi="Calibri"/>
        </w:rPr>
        <w:t>any,</w:t>
      </w:r>
      <w:proofErr w:type="gramEnd"/>
      <w:r w:rsidR="000E2705">
        <w:rPr>
          <w:rFonts w:ascii="Calibri" w:hAnsi="Calibri"/>
        </w:rPr>
        <w:t xml:space="preserve"> </w:t>
      </w:r>
      <w:r>
        <w:rPr>
          <w:rFonts w:ascii="Calibri" w:hAnsi="Calibri"/>
        </w:rPr>
        <w:t>shall be posted only in the websites.</w:t>
      </w:r>
    </w:p>
    <w:p w:rsidR="00EF1D17" w:rsidRDefault="00EF1D17" w:rsidP="0064221B">
      <w:pPr>
        <w:spacing w:after="0"/>
        <w:rPr>
          <w:rFonts w:ascii="Calibri" w:hAnsi="Calibri"/>
        </w:rPr>
      </w:pPr>
    </w:p>
    <w:p w:rsidR="0064221B" w:rsidRPr="00CC4124" w:rsidRDefault="0064221B" w:rsidP="0064221B">
      <w:pPr>
        <w:spacing w:after="0"/>
        <w:rPr>
          <w:rFonts w:ascii="Calibri" w:hAnsi="Calibri"/>
          <w:b/>
        </w:rPr>
      </w:pPr>
      <w:r w:rsidRPr="00CC4124">
        <w:rPr>
          <w:rFonts w:ascii="Calibri" w:hAnsi="Calibri"/>
          <w:b/>
        </w:rPr>
        <w:t>Deputy Vice President (Technical)</w:t>
      </w:r>
    </w:p>
    <w:p w:rsidR="0064221B" w:rsidRPr="00367E96" w:rsidRDefault="0064221B" w:rsidP="0064221B">
      <w:pPr>
        <w:spacing w:after="0"/>
        <w:rPr>
          <w:rFonts w:ascii="Calibri" w:hAnsi="Calibri"/>
        </w:rPr>
      </w:pPr>
    </w:p>
    <w:p w:rsidR="0064221B" w:rsidRPr="00367E96" w:rsidRDefault="0064221B" w:rsidP="0064221B">
      <w:pPr>
        <w:spacing w:after="0"/>
        <w:rPr>
          <w:rFonts w:ascii="Calibri" w:hAnsi="Calibri"/>
        </w:rPr>
      </w:pPr>
    </w:p>
    <w:p w:rsidR="0064221B" w:rsidRDefault="0064221B" w:rsidP="0064221B">
      <w:pPr>
        <w:spacing w:after="0"/>
        <w:rPr>
          <w:rFonts w:ascii="Calibri" w:hAnsi="Calibri"/>
        </w:rPr>
      </w:pPr>
    </w:p>
    <w:p w:rsidR="0064221B" w:rsidRDefault="0064221B" w:rsidP="0064221B">
      <w:pPr>
        <w:spacing w:after="0"/>
        <w:rPr>
          <w:rFonts w:ascii="Calibri" w:hAnsi="Calibri"/>
        </w:rPr>
      </w:pPr>
    </w:p>
    <w:p w:rsidR="0064221B" w:rsidRDefault="0064221B" w:rsidP="0064221B">
      <w:pPr>
        <w:rPr>
          <w:rFonts w:ascii="Calibri" w:hAnsi="Calibri"/>
        </w:rPr>
      </w:pPr>
    </w:p>
    <w:p w:rsidR="0064221B" w:rsidRDefault="0064221B" w:rsidP="0064221B">
      <w:pPr>
        <w:rPr>
          <w:rFonts w:ascii="Calibri" w:hAnsi="Calibri"/>
        </w:rPr>
      </w:pPr>
    </w:p>
    <w:p w:rsidR="003C0CA1" w:rsidRDefault="003C0CA1"/>
    <w:p w:rsidR="00DC05F1" w:rsidRDefault="00DC05F1"/>
    <w:p w:rsidR="00DC05F1" w:rsidRDefault="00DC05F1"/>
    <w:p w:rsidR="00DC05F1" w:rsidRDefault="00DC05F1"/>
    <w:p w:rsidR="00DC05F1" w:rsidRDefault="00DC05F1"/>
    <w:p w:rsidR="000E2705" w:rsidRDefault="000E2705"/>
    <w:p w:rsidR="000E2705" w:rsidRDefault="000E2705"/>
    <w:p w:rsidR="000E2705" w:rsidRDefault="000E2705"/>
    <w:p w:rsidR="000E2705" w:rsidRDefault="000E2705"/>
    <w:p w:rsidR="00DC05F1" w:rsidRDefault="00DC05F1">
      <w:bookmarkStart w:id="0" w:name="_GoBack"/>
      <w:bookmarkEnd w:id="0"/>
    </w:p>
    <w:sectPr w:rsidR="00DC0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155" w:rsidRDefault="00353155" w:rsidP="00677E66">
      <w:pPr>
        <w:spacing w:after="0" w:line="240" w:lineRule="auto"/>
      </w:pPr>
      <w:r>
        <w:separator/>
      </w:r>
    </w:p>
  </w:endnote>
  <w:endnote w:type="continuationSeparator" w:id="0">
    <w:p w:rsidR="00353155" w:rsidRDefault="00353155" w:rsidP="00677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155" w:rsidRDefault="00353155" w:rsidP="00677E66">
      <w:pPr>
        <w:spacing w:after="0" w:line="240" w:lineRule="auto"/>
      </w:pPr>
      <w:r>
        <w:separator/>
      </w:r>
    </w:p>
  </w:footnote>
  <w:footnote w:type="continuationSeparator" w:id="0">
    <w:p w:rsidR="00353155" w:rsidRDefault="00353155" w:rsidP="00677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4221B"/>
    <w:rsid w:val="0000327F"/>
    <w:rsid w:val="000E2705"/>
    <w:rsid w:val="001A5C8C"/>
    <w:rsid w:val="001C6CA7"/>
    <w:rsid w:val="00353155"/>
    <w:rsid w:val="003735AD"/>
    <w:rsid w:val="003B56F5"/>
    <w:rsid w:val="003C0CA1"/>
    <w:rsid w:val="003F46CA"/>
    <w:rsid w:val="004B0082"/>
    <w:rsid w:val="004F1A3A"/>
    <w:rsid w:val="00540A2C"/>
    <w:rsid w:val="00582EAE"/>
    <w:rsid w:val="0064221B"/>
    <w:rsid w:val="00677E66"/>
    <w:rsid w:val="007F303D"/>
    <w:rsid w:val="00831977"/>
    <w:rsid w:val="008322FF"/>
    <w:rsid w:val="00883194"/>
    <w:rsid w:val="00AC4EEA"/>
    <w:rsid w:val="00BC44F5"/>
    <w:rsid w:val="00C539CB"/>
    <w:rsid w:val="00C80BED"/>
    <w:rsid w:val="00CC4124"/>
    <w:rsid w:val="00CF48A3"/>
    <w:rsid w:val="00CF4DC4"/>
    <w:rsid w:val="00D938C3"/>
    <w:rsid w:val="00DC05F1"/>
    <w:rsid w:val="00E14F0D"/>
    <w:rsid w:val="00EA1ED0"/>
    <w:rsid w:val="00EF1D17"/>
    <w:rsid w:val="00F73138"/>
    <w:rsid w:val="00FC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422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7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E66"/>
  </w:style>
  <w:style w:type="paragraph" w:styleId="Footer">
    <w:name w:val="footer"/>
    <w:basedOn w:val="Normal"/>
    <w:link w:val="FooterChar"/>
    <w:unhideWhenUsed/>
    <w:rsid w:val="00677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77E66"/>
  </w:style>
  <w:style w:type="paragraph" w:styleId="NormalWeb">
    <w:name w:val="Normal (Web)"/>
    <w:basedOn w:val="Normal"/>
    <w:rsid w:val="0067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fecarehl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Renjith</cp:lastModifiedBy>
  <cp:revision>21</cp:revision>
  <cp:lastPrinted>2015-08-24T11:01:00Z</cp:lastPrinted>
  <dcterms:created xsi:type="dcterms:W3CDTF">2014-06-27T08:39:00Z</dcterms:created>
  <dcterms:modified xsi:type="dcterms:W3CDTF">2015-08-24T11:25:00Z</dcterms:modified>
</cp:coreProperties>
</file>