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7B" w:rsidRDefault="004A507B" w:rsidP="004A5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 Amendment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 to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4A507B" w:rsidRDefault="004A507B" w:rsidP="004A5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A507B" w:rsidRPr="004A507B" w:rsidRDefault="004A507B" w:rsidP="004A507B">
      <w:p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Cs w:val="22"/>
        </w:rPr>
        <w:t xml:space="preserve">Sub: </w:t>
      </w:r>
      <w:r w:rsidRPr="004A507B">
        <w:rPr>
          <w:rFonts w:ascii="Trebuchet MS" w:hAnsi="Trebuchet MS"/>
          <w:b/>
          <w:bCs/>
          <w:sz w:val="18"/>
          <w:szCs w:val="18"/>
        </w:rPr>
        <w:t xml:space="preserve">INVITATION OF BID </w:t>
      </w:r>
      <w:r w:rsidRPr="004A507B">
        <w:rPr>
          <w:rFonts w:ascii="Trebuchet MS" w:hAnsi="Trebuchet MS"/>
          <w:b/>
          <w:bCs/>
          <w:i/>
          <w:iCs/>
          <w:sz w:val="18"/>
          <w:szCs w:val="18"/>
        </w:rPr>
        <w:t xml:space="preserve">FOR </w:t>
      </w:r>
      <w:r w:rsidRPr="004A507B">
        <w:rPr>
          <w:rFonts w:ascii="Trebuchet MS" w:hAnsi="Trebuchet MS"/>
          <w:b/>
          <w:bCs/>
          <w:sz w:val="18"/>
          <w:szCs w:val="18"/>
        </w:rPr>
        <w:t xml:space="preserve">THE APPOINTMENT OF </w:t>
      </w:r>
      <w:r w:rsidRPr="004A507B">
        <w:rPr>
          <w:rFonts w:ascii="Trebuchet MS" w:hAnsi="Trebuchet MS"/>
          <w:b/>
          <w:bCs/>
          <w:i/>
          <w:iCs/>
          <w:sz w:val="18"/>
          <w:szCs w:val="18"/>
        </w:rPr>
        <w:t>ENGINEERING CONSULTANT FOR UPGRADATION OF BLOOD BAG PRODUCTION FACILITY AS PER cGMP NORMS &amp; LATEST INDIAN MEDICAL DEVICE RULES AT HLL LIFECARE LTD, AKKULAM FACTORY, THIRUVANANTHAPURAM-695017</w:t>
      </w:r>
    </w:p>
    <w:p w:rsidR="004A507B" w:rsidRDefault="004A507B" w:rsidP="004A507B">
      <w:pPr>
        <w:pStyle w:val="NoSpacing"/>
        <w:rPr>
          <w:rFonts w:ascii="Times New Roman" w:hAnsi="Times New Roman" w:cs="Times New Roman"/>
          <w:szCs w:val="22"/>
        </w:rPr>
      </w:pPr>
    </w:p>
    <w:p w:rsidR="004A507B" w:rsidRDefault="004A507B" w:rsidP="004A507B">
      <w:pPr>
        <w:pStyle w:val="NoSpacin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Ref: </w:t>
      </w:r>
      <w:r w:rsidRPr="00466DD3">
        <w:rPr>
          <w:rFonts w:ascii="Trebuchet MS" w:hAnsi="Trebuchet MS"/>
          <w:b/>
          <w:bCs/>
          <w:sz w:val="20"/>
        </w:rPr>
        <w:t>IFB. No. HL</w:t>
      </w:r>
      <w:r>
        <w:rPr>
          <w:rFonts w:ascii="Trebuchet MS" w:hAnsi="Trebuchet MS"/>
          <w:b/>
          <w:bCs/>
          <w:sz w:val="20"/>
        </w:rPr>
        <w:t xml:space="preserve">L/AFT/MTLS/EC/cGMP/2022-2023   </w:t>
      </w:r>
      <w:r w:rsidRPr="00466DD3">
        <w:rPr>
          <w:rFonts w:ascii="Trebuchet MS" w:hAnsi="Trebuchet MS"/>
          <w:b/>
          <w:bCs/>
          <w:sz w:val="20"/>
        </w:rPr>
        <w:t>Dated.18.07.2022</w:t>
      </w:r>
    </w:p>
    <w:p w:rsidR="004A507B" w:rsidRDefault="004A507B" w:rsidP="004A507B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4A507B" w:rsidTr="004A507B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07B" w:rsidRDefault="004A507B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Sl</w:t>
            </w:r>
            <w:proofErr w:type="spellEnd"/>
          </w:p>
          <w:p w:rsidR="004A507B" w:rsidRDefault="004A507B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07B" w:rsidRDefault="004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07B" w:rsidRDefault="004A50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en-US"/>
              </w:rPr>
              <w:t>Amended Tender Details</w:t>
            </w:r>
          </w:p>
        </w:tc>
      </w:tr>
      <w:tr w:rsidR="004A507B" w:rsidTr="004A507B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07B" w:rsidRDefault="004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507B" w:rsidRDefault="004A5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4A507B" w:rsidRDefault="004A507B" w:rsidP="004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  <w:r>
              <w:rPr>
                <w:rFonts w:ascii="Arial" w:hAnsi="Arial" w:cs="Arial"/>
                <w:lang w:eastAsia="en-US"/>
              </w:rPr>
              <w:t>/0</w:t>
            </w: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 xml:space="preserve">/2022; </w:t>
            </w:r>
            <w:r>
              <w:rPr>
                <w:rFonts w:ascii="Arial" w:hAnsi="Arial" w:cs="Arial"/>
                <w:lang w:eastAsia="en-US"/>
              </w:rPr>
              <w:t>14</w:t>
            </w:r>
            <w:r>
              <w:rPr>
                <w:rFonts w:ascii="Arial" w:hAnsi="Arial" w:cs="Arial"/>
                <w:lang w:eastAsia="en-US"/>
              </w:rPr>
              <w:t xml:space="preserve">.00 </w:t>
            </w:r>
            <w:r>
              <w:rPr>
                <w:rFonts w:ascii="Arial" w:hAnsi="Arial" w:cs="Arial"/>
                <w:lang w:eastAsia="en-US"/>
              </w:rPr>
              <w:t>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507B" w:rsidRDefault="004A507B" w:rsidP="00B95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4A507B" w:rsidRDefault="004A507B" w:rsidP="004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  <w:r>
              <w:rPr>
                <w:rFonts w:ascii="Arial" w:hAnsi="Arial" w:cs="Arial"/>
                <w:lang w:eastAsia="en-US"/>
              </w:rPr>
              <w:t>/0</w:t>
            </w: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 xml:space="preserve">/2022; </w:t>
            </w:r>
            <w:r>
              <w:rPr>
                <w:rFonts w:ascii="Arial" w:hAnsi="Arial" w:cs="Arial"/>
                <w:lang w:eastAsia="en-US"/>
              </w:rPr>
              <w:t>14</w:t>
            </w:r>
            <w:r>
              <w:rPr>
                <w:rFonts w:ascii="Arial" w:hAnsi="Arial" w:cs="Arial"/>
                <w:lang w:eastAsia="en-US"/>
              </w:rPr>
              <w:t xml:space="preserve">.00 </w:t>
            </w:r>
            <w:r>
              <w:rPr>
                <w:rFonts w:ascii="Arial" w:hAnsi="Arial" w:cs="Arial"/>
                <w:lang w:eastAsia="en-US"/>
              </w:rPr>
              <w:t>Hrs</w:t>
            </w:r>
          </w:p>
        </w:tc>
      </w:tr>
      <w:tr w:rsidR="004A507B" w:rsidTr="004A507B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507B" w:rsidRDefault="004A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507B" w:rsidRDefault="004A5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4A507B" w:rsidRDefault="004A507B" w:rsidP="004A5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  <w:r>
              <w:rPr>
                <w:rFonts w:ascii="Arial" w:hAnsi="Arial" w:cs="Arial"/>
                <w:lang w:eastAsia="en-US"/>
              </w:rPr>
              <w:t>/0</w:t>
            </w: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 xml:space="preserve">/2022; </w:t>
            </w:r>
            <w:r>
              <w:rPr>
                <w:rFonts w:ascii="Arial" w:hAnsi="Arial" w:cs="Arial"/>
                <w:lang w:eastAsia="en-US"/>
              </w:rPr>
              <w:t>15.</w:t>
            </w:r>
            <w:r>
              <w:rPr>
                <w:rFonts w:ascii="Arial" w:hAnsi="Arial" w:cs="Arial"/>
                <w:lang w:eastAsia="en-US"/>
              </w:rPr>
              <w:t xml:space="preserve">30 </w:t>
            </w:r>
            <w:r>
              <w:rPr>
                <w:rFonts w:ascii="Arial" w:hAnsi="Arial" w:cs="Arial"/>
                <w:lang w:eastAsia="en-US"/>
              </w:rPr>
              <w:t>Hrs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507B" w:rsidRDefault="004A507B" w:rsidP="00B95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4A507B" w:rsidRDefault="004A507B" w:rsidP="004A5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  <w:r>
              <w:rPr>
                <w:rFonts w:ascii="Arial" w:hAnsi="Arial" w:cs="Arial"/>
                <w:lang w:eastAsia="en-US"/>
              </w:rPr>
              <w:t>/0</w:t>
            </w: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 xml:space="preserve">/2022; </w:t>
            </w:r>
            <w:r>
              <w:rPr>
                <w:rFonts w:ascii="Arial" w:hAnsi="Arial" w:cs="Arial"/>
                <w:lang w:eastAsia="en-US"/>
              </w:rPr>
              <w:t>15.</w:t>
            </w:r>
            <w:r>
              <w:rPr>
                <w:rFonts w:ascii="Arial" w:hAnsi="Arial" w:cs="Arial"/>
                <w:lang w:eastAsia="en-US"/>
              </w:rPr>
              <w:t xml:space="preserve">30 </w:t>
            </w:r>
            <w:r>
              <w:rPr>
                <w:rFonts w:ascii="Arial" w:hAnsi="Arial" w:cs="Arial"/>
                <w:lang w:eastAsia="en-US"/>
              </w:rPr>
              <w:t>Hrs</w:t>
            </w:r>
          </w:p>
        </w:tc>
      </w:tr>
    </w:tbl>
    <w:p w:rsidR="004A507B" w:rsidRDefault="004A507B" w:rsidP="004A5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A507B" w:rsidRDefault="004A507B" w:rsidP="004A5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4A507B" w:rsidRDefault="004A507B" w:rsidP="004A5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A507B" w:rsidRDefault="004A507B" w:rsidP="004A5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07B" w:rsidRDefault="004A507B" w:rsidP="004A507B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2022                                                                   Joint General Manager (Materials)</w:t>
      </w:r>
    </w:p>
    <w:p w:rsidR="004A507B" w:rsidRDefault="004A507B" w:rsidP="004A507B"/>
    <w:bookmarkEnd w:id="0"/>
    <w:p w:rsidR="0063000B" w:rsidRDefault="0063000B"/>
    <w:sectPr w:rsidR="0063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2"/>
    <w:rsid w:val="004A507B"/>
    <w:rsid w:val="0063000B"/>
    <w:rsid w:val="007210B2"/>
    <w:rsid w:val="008E0841"/>
    <w:rsid w:val="00B3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7B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07B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4A507B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7B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07B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4A507B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cp:lastPrinted>2022-08-02T05:51:00Z</cp:lastPrinted>
  <dcterms:created xsi:type="dcterms:W3CDTF">2022-08-02T05:46:00Z</dcterms:created>
  <dcterms:modified xsi:type="dcterms:W3CDTF">2022-08-02T05:53:00Z</dcterms:modified>
</cp:coreProperties>
</file>